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Look w:val="0000" w:firstRow="0" w:lastRow="0" w:firstColumn="0" w:lastColumn="0" w:noHBand="0" w:noVBand="0"/>
      </w:tblPr>
      <w:tblGrid>
        <w:gridCol w:w="4801"/>
        <w:gridCol w:w="54"/>
        <w:gridCol w:w="244"/>
        <w:gridCol w:w="58"/>
        <w:gridCol w:w="4764"/>
      </w:tblGrid>
      <w:tr w:rsidR="00E90F1A" w:rsidRPr="00D2057F" w14:paraId="4DE5AF06" w14:textId="77777777" w:rsidTr="00CC5D09">
        <w:trPr>
          <w:trHeight w:hRule="exact" w:val="398"/>
        </w:trPr>
        <w:tc>
          <w:tcPr>
            <w:tcW w:w="2420" w:type="pct"/>
            <w:vAlign w:val="center"/>
          </w:tcPr>
          <w:p w14:paraId="62B440DB" w14:textId="77777777" w:rsidR="00E90F1A" w:rsidRPr="00D2057F" w:rsidRDefault="00E90F1A" w:rsidP="00177246">
            <w:pPr>
              <w:pStyle w:val="GOSTTitul0"/>
            </w:pPr>
            <w:r w:rsidRPr="00D2057F">
              <w:t>УТВЕРЖДАЮ</w:t>
            </w:r>
          </w:p>
        </w:tc>
        <w:tc>
          <w:tcPr>
            <w:tcW w:w="150" w:type="pct"/>
            <w:gridSpan w:val="2"/>
            <w:vAlign w:val="center"/>
          </w:tcPr>
          <w:p w14:paraId="38290A32" w14:textId="77777777" w:rsidR="00E90F1A" w:rsidRPr="00D2057F" w:rsidRDefault="00E90F1A" w:rsidP="00CC5D09">
            <w:pPr>
              <w:pStyle w:val="GOSTTitul0"/>
            </w:pPr>
          </w:p>
        </w:tc>
        <w:tc>
          <w:tcPr>
            <w:tcW w:w="2430" w:type="pct"/>
            <w:gridSpan w:val="2"/>
            <w:vAlign w:val="center"/>
          </w:tcPr>
          <w:p w14:paraId="1978E494" w14:textId="77777777" w:rsidR="00E90F1A" w:rsidRPr="00D2057F" w:rsidRDefault="00E90F1A" w:rsidP="00CC5D09">
            <w:pPr>
              <w:pStyle w:val="GOSTTitul0"/>
            </w:pPr>
          </w:p>
        </w:tc>
      </w:tr>
      <w:tr w:rsidR="00E90F1A" w:rsidRPr="00D2057F" w14:paraId="6BAA1502" w14:textId="77777777" w:rsidTr="00CC5D09">
        <w:trPr>
          <w:trHeight w:hRule="exact" w:val="2400"/>
        </w:trPr>
        <w:tc>
          <w:tcPr>
            <w:tcW w:w="2420" w:type="pct"/>
            <w:vAlign w:val="center"/>
          </w:tcPr>
          <w:p w14:paraId="446C4BA1" w14:textId="63419235" w:rsidR="00E90F1A" w:rsidRPr="00D2057F" w:rsidRDefault="00FA519F" w:rsidP="00177246">
            <w:pPr>
              <w:pStyle w:val="GOSTTitul0"/>
            </w:pPr>
            <w:r w:rsidRPr="00D2057F">
              <w:t>От Федерального казначейства</w:t>
            </w:r>
          </w:p>
          <w:p w14:paraId="6592D817" w14:textId="77777777" w:rsidR="00FA519F" w:rsidRPr="00D2057F" w:rsidRDefault="00FA519F" w:rsidP="00177246">
            <w:pPr>
              <w:pStyle w:val="GOSTTitul0"/>
            </w:pPr>
          </w:p>
          <w:p w14:paraId="099E3523" w14:textId="77777777" w:rsidR="00E90F1A" w:rsidRPr="00D2057F" w:rsidRDefault="00E90F1A" w:rsidP="00177246">
            <w:pPr>
              <w:pStyle w:val="GOSTTitul0"/>
            </w:pPr>
          </w:p>
          <w:p w14:paraId="7913507A" w14:textId="77777777" w:rsidR="00FA519F" w:rsidRPr="00D2057F" w:rsidRDefault="00FA519F" w:rsidP="00177246">
            <w:pPr>
              <w:pStyle w:val="GOSTTitul0"/>
            </w:pPr>
            <w:r w:rsidRPr="00D2057F">
              <w:t>______________ /                               /</w:t>
            </w:r>
          </w:p>
          <w:p w14:paraId="7DA769F2" w14:textId="75035DC4" w:rsidR="00E90F1A" w:rsidRPr="00D2057F" w:rsidRDefault="00FA519F" w:rsidP="00177246">
            <w:pPr>
              <w:pStyle w:val="GOSTTitul0"/>
            </w:pPr>
            <w:r w:rsidRPr="00D2057F">
              <w:t>«___» ____________ 20___ г.</w:t>
            </w:r>
          </w:p>
        </w:tc>
        <w:tc>
          <w:tcPr>
            <w:tcW w:w="150" w:type="pct"/>
            <w:gridSpan w:val="2"/>
            <w:vAlign w:val="center"/>
          </w:tcPr>
          <w:p w14:paraId="1A986EE3" w14:textId="77777777" w:rsidR="00E90F1A" w:rsidRPr="00D2057F" w:rsidRDefault="00E90F1A" w:rsidP="00CC5D09">
            <w:pPr>
              <w:pStyle w:val="GOSTTitul0"/>
            </w:pPr>
          </w:p>
        </w:tc>
        <w:tc>
          <w:tcPr>
            <w:tcW w:w="2430" w:type="pct"/>
            <w:gridSpan w:val="2"/>
            <w:vAlign w:val="center"/>
          </w:tcPr>
          <w:p w14:paraId="64E2CB9C" w14:textId="77777777" w:rsidR="00E90F1A" w:rsidRPr="00D2057F" w:rsidRDefault="00E90F1A" w:rsidP="00CC5D09">
            <w:pPr>
              <w:pStyle w:val="GOSTTitul0"/>
            </w:pPr>
          </w:p>
        </w:tc>
      </w:tr>
      <w:tr w:rsidR="00E90F1A" w:rsidRPr="00D2057F" w14:paraId="732ACC09" w14:textId="77777777" w:rsidTr="00CC5D09">
        <w:trPr>
          <w:trHeight w:hRule="exact" w:val="1829"/>
        </w:trPr>
        <w:tc>
          <w:tcPr>
            <w:tcW w:w="5000" w:type="pct"/>
            <w:gridSpan w:val="5"/>
            <w:vAlign w:val="center"/>
          </w:tcPr>
          <w:p w14:paraId="76F4D8CC" w14:textId="77777777" w:rsidR="00E90F1A" w:rsidRPr="00D2057F" w:rsidRDefault="00E90F1A" w:rsidP="00CC5D09">
            <w:pPr>
              <w:pStyle w:val="GOSTTitul1"/>
            </w:pPr>
            <w:r w:rsidRPr="00D2057F">
              <w:t xml:space="preserve">Государственная интегрированная информационная система </w:t>
            </w:r>
          </w:p>
          <w:p w14:paraId="2A2DF9AE" w14:textId="77777777" w:rsidR="00E90F1A" w:rsidRPr="00D2057F" w:rsidRDefault="00E90F1A" w:rsidP="00CC5D09">
            <w:pPr>
              <w:pStyle w:val="GOSTTitul1"/>
            </w:pPr>
            <w:r w:rsidRPr="00D2057F">
              <w:t>управления общественными финансами «Электронный бюджет»</w:t>
            </w:r>
          </w:p>
          <w:p w14:paraId="40D04D85" w14:textId="77777777" w:rsidR="00E90F1A" w:rsidRPr="00D2057F" w:rsidRDefault="00E90F1A" w:rsidP="00CC5D09">
            <w:pPr>
              <w:pStyle w:val="GOSTTitul1"/>
            </w:pPr>
          </w:p>
          <w:p w14:paraId="123AC1D5" w14:textId="77777777" w:rsidR="00E90F1A" w:rsidRPr="00D2057F" w:rsidRDefault="00E90F1A" w:rsidP="00CC5D09">
            <w:pPr>
              <w:pStyle w:val="GOSTTitul1"/>
            </w:pPr>
            <w:r w:rsidRPr="00D2057F">
              <w:t>Подсистема управления расходами</w:t>
            </w:r>
          </w:p>
        </w:tc>
      </w:tr>
      <w:tr w:rsidR="00E90F1A" w:rsidRPr="00D2057F" w14:paraId="49E1135B" w14:textId="77777777" w:rsidTr="00177246">
        <w:trPr>
          <w:trHeight w:val="731"/>
        </w:trPr>
        <w:tc>
          <w:tcPr>
            <w:tcW w:w="5000" w:type="pct"/>
            <w:gridSpan w:val="5"/>
            <w:vAlign w:val="center"/>
          </w:tcPr>
          <w:p w14:paraId="4BE2764C" w14:textId="77777777" w:rsidR="00E90F1A" w:rsidRPr="00D2057F" w:rsidRDefault="00E90F1A" w:rsidP="00CC5D09">
            <w:pPr>
              <w:pStyle w:val="GOSTTitul1"/>
            </w:pPr>
            <w:r w:rsidRPr="00D2057F">
              <w:t>Модуль учета операций на лицевых счетах</w:t>
            </w:r>
          </w:p>
        </w:tc>
      </w:tr>
      <w:tr w:rsidR="00E90F1A" w:rsidRPr="00D2057F" w14:paraId="3CEF54FA" w14:textId="77777777" w:rsidTr="007F10E3">
        <w:trPr>
          <w:trHeight w:hRule="exact" w:val="1579"/>
        </w:trPr>
        <w:tc>
          <w:tcPr>
            <w:tcW w:w="5000" w:type="pct"/>
            <w:gridSpan w:val="5"/>
            <w:vAlign w:val="center"/>
          </w:tcPr>
          <w:p w14:paraId="5AB06A6A" w14:textId="3332D259" w:rsidR="00621C6E" w:rsidRPr="00D2057F" w:rsidRDefault="00103449" w:rsidP="00473E64">
            <w:pPr>
              <w:pStyle w:val="GOSTTitul2"/>
              <w:rPr>
                <w:rFonts w:asciiTheme="minorHAnsi" w:eastAsia="Calibri" w:hAnsiTheme="minorHAnsi"/>
              </w:rPr>
            </w:pPr>
            <w:r w:rsidRPr="00D2057F">
              <w:rPr>
                <w:rFonts w:ascii="Times New Roman Полужирный" w:eastAsia="Calibri" w:hAnsi="Times New Roman Полужирный"/>
              </w:rPr>
              <w:t>Руководство работников (представителей) участников системы «Электронный бюджет» по работе с подсистемой (компонентом, модулем)</w:t>
            </w:r>
          </w:p>
        </w:tc>
      </w:tr>
      <w:tr w:rsidR="00473E64" w:rsidRPr="00D2057F" w14:paraId="6BD32E03" w14:textId="77777777" w:rsidTr="00473E64">
        <w:trPr>
          <w:trHeight w:hRule="exact" w:val="709"/>
        </w:trPr>
        <w:tc>
          <w:tcPr>
            <w:tcW w:w="5000" w:type="pct"/>
            <w:gridSpan w:val="5"/>
            <w:vAlign w:val="center"/>
          </w:tcPr>
          <w:p w14:paraId="130CC44B" w14:textId="7B4578A9" w:rsidR="00473E64" w:rsidRPr="00D2057F" w:rsidRDefault="00473E64" w:rsidP="00473E64">
            <w:pPr>
              <w:pStyle w:val="GOSTTitulnamedoc"/>
              <w:rPr>
                <w:rFonts w:ascii="Times New Roman Полужирный" w:eastAsia="Calibri" w:hAnsi="Times New Roman Полужирный"/>
              </w:rPr>
            </w:pPr>
            <w:r w:rsidRPr="00D2057F">
              <w:t>Том 1. Руководство для сотрудников АУ, БУ</w:t>
            </w:r>
          </w:p>
        </w:tc>
      </w:tr>
      <w:tr w:rsidR="00E90F1A" w:rsidRPr="00D2057F" w14:paraId="272C20BC" w14:textId="77777777" w:rsidTr="00CC5D09">
        <w:trPr>
          <w:trHeight w:hRule="exact" w:val="712"/>
        </w:trPr>
        <w:tc>
          <w:tcPr>
            <w:tcW w:w="5000" w:type="pct"/>
            <w:gridSpan w:val="5"/>
            <w:vAlign w:val="center"/>
          </w:tcPr>
          <w:p w14:paraId="449BC6F3" w14:textId="77777777" w:rsidR="00E90F1A" w:rsidRPr="00D2057F" w:rsidRDefault="00E90F1A" w:rsidP="00CC5D09">
            <w:pPr>
              <w:pStyle w:val="GOSTTitul1"/>
            </w:pPr>
            <w:r w:rsidRPr="00D2057F">
              <w:t>Лист утверждения</w:t>
            </w:r>
          </w:p>
        </w:tc>
      </w:tr>
      <w:tr w:rsidR="00E90F1A" w:rsidRPr="00D2057F" w14:paraId="04901D96" w14:textId="77777777" w:rsidTr="00CC5D09">
        <w:trPr>
          <w:trHeight w:val="595"/>
        </w:trPr>
        <w:tc>
          <w:tcPr>
            <w:tcW w:w="5000" w:type="pct"/>
            <w:gridSpan w:val="5"/>
            <w:vAlign w:val="center"/>
          </w:tcPr>
          <w:p w14:paraId="5AC2F725" w14:textId="40642F92" w:rsidR="00E90F1A" w:rsidRPr="00D2057F" w:rsidRDefault="00E90F1A" w:rsidP="00CD17EF">
            <w:pPr>
              <w:pStyle w:val="GOSTTitul0"/>
            </w:pPr>
            <w:r w:rsidRPr="00D2057F">
              <w:t>Код документа: 11253715.20.05,05.ЭБ26.001-10.</w:t>
            </w:r>
            <w:r w:rsidR="004D1691" w:rsidRPr="00D2057F">
              <w:t>0</w:t>
            </w:r>
            <w:r w:rsidR="00CD17EF" w:rsidRPr="00D2057F">
              <w:t>3</w:t>
            </w:r>
            <w:r w:rsidR="004D1691" w:rsidRPr="00D2057F">
              <w:t xml:space="preserve"> </w:t>
            </w:r>
            <w:r w:rsidRPr="00D2057F">
              <w:t>1(2,5,6,7,8)-ЛУ</w:t>
            </w:r>
          </w:p>
        </w:tc>
      </w:tr>
      <w:tr w:rsidR="00E90F1A" w:rsidRPr="00D2057F" w14:paraId="4EA42957" w14:textId="77777777" w:rsidTr="00CC5D09">
        <w:trPr>
          <w:trHeight w:val="561"/>
        </w:trPr>
        <w:tc>
          <w:tcPr>
            <w:tcW w:w="5000" w:type="pct"/>
            <w:gridSpan w:val="5"/>
            <w:vAlign w:val="center"/>
          </w:tcPr>
          <w:p w14:paraId="27CBC07C" w14:textId="568D9D65" w:rsidR="00E90F1A" w:rsidRPr="00D2057F" w:rsidRDefault="00E90F1A" w:rsidP="00E90F1A">
            <w:pPr>
              <w:pStyle w:val="GOSTTitul0"/>
            </w:pPr>
            <w:r w:rsidRPr="00D2057F">
              <w:t>Государственный контракт от 28.02.2020 № ФКУ0052/02/2020/РИС</w:t>
            </w:r>
          </w:p>
        </w:tc>
      </w:tr>
      <w:tr w:rsidR="00E90F1A" w:rsidRPr="00D2057F" w14:paraId="0E9DA9B8" w14:textId="77777777" w:rsidTr="00177246">
        <w:trPr>
          <w:trHeight w:val="108"/>
        </w:trPr>
        <w:tc>
          <w:tcPr>
            <w:tcW w:w="2447" w:type="pct"/>
            <w:gridSpan w:val="2"/>
            <w:vAlign w:val="center"/>
          </w:tcPr>
          <w:p w14:paraId="0AD2D5B6" w14:textId="77777777" w:rsidR="00E90F1A" w:rsidRPr="00D2057F" w:rsidRDefault="00E90F1A" w:rsidP="00177246">
            <w:pPr>
              <w:ind w:left="567" w:firstLine="0"/>
              <w:rPr>
                <w:sz w:val="4"/>
                <w:szCs w:val="4"/>
              </w:rPr>
            </w:pPr>
          </w:p>
        </w:tc>
        <w:tc>
          <w:tcPr>
            <w:tcW w:w="152" w:type="pct"/>
            <w:gridSpan w:val="2"/>
            <w:vAlign w:val="center"/>
          </w:tcPr>
          <w:p w14:paraId="555D5832" w14:textId="77777777" w:rsidR="00E90F1A" w:rsidRPr="00D2057F" w:rsidRDefault="00E90F1A" w:rsidP="00177246">
            <w:pPr>
              <w:ind w:left="567" w:firstLine="0"/>
              <w:rPr>
                <w:sz w:val="4"/>
                <w:szCs w:val="4"/>
              </w:rPr>
            </w:pPr>
          </w:p>
        </w:tc>
        <w:tc>
          <w:tcPr>
            <w:tcW w:w="2401" w:type="pct"/>
            <w:vAlign w:val="center"/>
          </w:tcPr>
          <w:p w14:paraId="790D4F07" w14:textId="77777777" w:rsidR="00E90F1A" w:rsidRPr="00D2057F" w:rsidRDefault="00E90F1A" w:rsidP="00177246">
            <w:pPr>
              <w:ind w:left="567" w:firstLine="0"/>
              <w:rPr>
                <w:sz w:val="4"/>
                <w:szCs w:val="4"/>
              </w:rPr>
            </w:pPr>
          </w:p>
        </w:tc>
      </w:tr>
      <w:tr w:rsidR="00E90F1A" w:rsidRPr="00D2057F" w14:paraId="2D38AC6D" w14:textId="77777777" w:rsidTr="00CC5D09">
        <w:trPr>
          <w:trHeight w:val="246"/>
        </w:trPr>
        <w:tc>
          <w:tcPr>
            <w:tcW w:w="2447" w:type="pct"/>
            <w:gridSpan w:val="2"/>
            <w:vAlign w:val="center"/>
          </w:tcPr>
          <w:p w14:paraId="5184BA28" w14:textId="77777777" w:rsidR="00E90F1A" w:rsidRPr="00D2057F" w:rsidRDefault="00E90F1A" w:rsidP="0099052D">
            <w:pPr>
              <w:pStyle w:val="GOSTTitul0"/>
            </w:pPr>
            <w:r w:rsidRPr="00D2057F">
              <w:t>СОГЛАСОВАНО</w:t>
            </w:r>
          </w:p>
        </w:tc>
        <w:tc>
          <w:tcPr>
            <w:tcW w:w="152" w:type="pct"/>
            <w:gridSpan w:val="2"/>
            <w:vAlign w:val="center"/>
          </w:tcPr>
          <w:p w14:paraId="6BE660DA" w14:textId="77777777" w:rsidR="00E90F1A" w:rsidRPr="00D2057F" w:rsidRDefault="00E90F1A" w:rsidP="0099052D">
            <w:pPr>
              <w:pStyle w:val="GOSTTitul0"/>
            </w:pPr>
          </w:p>
        </w:tc>
        <w:tc>
          <w:tcPr>
            <w:tcW w:w="2401" w:type="pct"/>
            <w:vAlign w:val="center"/>
          </w:tcPr>
          <w:p w14:paraId="001E809D" w14:textId="77777777" w:rsidR="00E90F1A" w:rsidRPr="00D2057F" w:rsidRDefault="00E90F1A" w:rsidP="0099052D">
            <w:pPr>
              <w:pStyle w:val="GOSTTitul0"/>
            </w:pPr>
            <w:r w:rsidRPr="00D2057F">
              <w:t>СОГЛАСОВАНО</w:t>
            </w:r>
          </w:p>
        </w:tc>
      </w:tr>
      <w:tr w:rsidR="00E90F1A" w:rsidRPr="00D2057F" w14:paraId="0F436A3B" w14:textId="77777777" w:rsidTr="00177246">
        <w:trPr>
          <w:trHeight w:val="1268"/>
        </w:trPr>
        <w:tc>
          <w:tcPr>
            <w:tcW w:w="2447" w:type="pct"/>
            <w:gridSpan w:val="2"/>
          </w:tcPr>
          <w:p w14:paraId="723B9D93" w14:textId="25FB1C05" w:rsidR="00E90F1A" w:rsidRPr="00D2057F" w:rsidRDefault="00FA519F" w:rsidP="0099052D">
            <w:pPr>
              <w:pStyle w:val="GOSTTitul0"/>
            </w:pPr>
            <w:r w:rsidRPr="00D2057F">
              <w:t>От Федерального казенного учреждения «Центр по обеспечению деятельности Казначейства России»</w:t>
            </w:r>
          </w:p>
        </w:tc>
        <w:tc>
          <w:tcPr>
            <w:tcW w:w="152" w:type="pct"/>
            <w:gridSpan w:val="2"/>
          </w:tcPr>
          <w:p w14:paraId="7418FFAB" w14:textId="77777777" w:rsidR="00E90F1A" w:rsidRPr="00D2057F" w:rsidRDefault="00E90F1A" w:rsidP="0099052D">
            <w:pPr>
              <w:pStyle w:val="GOSTTitul0"/>
              <w:rPr>
                <w:b/>
                <w:bCs/>
                <w:iCs/>
              </w:rPr>
            </w:pPr>
          </w:p>
        </w:tc>
        <w:tc>
          <w:tcPr>
            <w:tcW w:w="2401" w:type="pct"/>
          </w:tcPr>
          <w:p w14:paraId="0705B4F0" w14:textId="77777777" w:rsidR="00E90F1A" w:rsidRPr="00D2057F" w:rsidRDefault="00E90F1A" w:rsidP="0099052D">
            <w:pPr>
              <w:pStyle w:val="GOSTTitul0"/>
            </w:pPr>
            <w:r w:rsidRPr="00D2057F">
              <w:t>От ООО «Про Ай-</w:t>
            </w:r>
            <w:proofErr w:type="spellStart"/>
            <w:r w:rsidRPr="00D2057F">
              <w:t>Ти</w:t>
            </w:r>
            <w:proofErr w:type="spellEnd"/>
            <w:r w:rsidRPr="00D2057F">
              <w:t xml:space="preserve"> Ресурс»</w:t>
            </w:r>
          </w:p>
          <w:p w14:paraId="7E153948" w14:textId="3CFAE413" w:rsidR="0099052D" w:rsidRPr="00D2057F" w:rsidRDefault="0099052D" w:rsidP="0099052D">
            <w:pPr>
              <w:pStyle w:val="GOSTTitul0"/>
            </w:pPr>
            <w:r w:rsidRPr="00D2057F">
              <w:t>Генеральный директор</w:t>
            </w:r>
          </w:p>
        </w:tc>
      </w:tr>
      <w:tr w:rsidR="00E90F1A" w:rsidRPr="00D2057F" w14:paraId="267B9CC2" w14:textId="77777777" w:rsidTr="007F10E3">
        <w:trPr>
          <w:trHeight w:val="2614"/>
        </w:trPr>
        <w:tc>
          <w:tcPr>
            <w:tcW w:w="2447" w:type="pct"/>
            <w:gridSpan w:val="2"/>
          </w:tcPr>
          <w:p w14:paraId="284F22A4" w14:textId="77777777" w:rsidR="00E90F1A" w:rsidRPr="00D2057F" w:rsidRDefault="00E90F1A" w:rsidP="0099052D">
            <w:pPr>
              <w:pStyle w:val="GOSTTitul0"/>
            </w:pPr>
          </w:p>
          <w:p w14:paraId="7308A91B" w14:textId="77777777" w:rsidR="00E90F1A" w:rsidRPr="00D2057F" w:rsidRDefault="00E90F1A" w:rsidP="0099052D">
            <w:pPr>
              <w:pStyle w:val="GOSTTitul0"/>
            </w:pPr>
          </w:p>
          <w:p w14:paraId="10EFBF75" w14:textId="77777777" w:rsidR="00473E64" w:rsidRPr="00D2057F" w:rsidRDefault="00473E64" w:rsidP="0099052D">
            <w:pPr>
              <w:pStyle w:val="GOSTTitul0"/>
            </w:pPr>
          </w:p>
          <w:p w14:paraId="55DFB45F" w14:textId="77777777" w:rsidR="00FA519F" w:rsidRPr="00D2057F" w:rsidRDefault="00FA519F" w:rsidP="0099052D">
            <w:pPr>
              <w:pStyle w:val="GOSTTitul0"/>
            </w:pPr>
            <w:r w:rsidRPr="00D2057F">
              <w:t>______________ /                             /</w:t>
            </w:r>
          </w:p>
          <w:p w14:paraId="42E670E0" w14:textId="7460D84F" w:rsidR="00E90F1A" w:rsidRPr="00D2057F" w:rsidRDefault="007F10E3" w:rsidP="0099052D">
            <w:pPr>
              <w:pStyle w:val="GOSTTitul0"/>
            </w:pPr>
            <w:r w:rsidRPr="00D2057F">
              <w:t xml:space="preserve"> </w:t>
            </w:r>
            <w:r w:rsidR="00FA519F" w:rsidRPr="00D2057F">
              <w:t>«___» _____</w:t>
            </w:r>
            <w:r w:rsidR="00FA519F" w:rsidRPr="00D2057F">
              <w:rPr>
                <w:lang w:val="en-US"/>
              </w:rPr>
              <w:t>____</w:t>
            </w:r>
            <w:r w:rsidR="00FA519F" w:rsidRPr="00D2057F">
              <w:t>_______ 20__ г.</w:t>
            </w:r>
          </w:p>
        </w:tc>
        <w:tc>
          <w:tcPr>
            <w:tcW w:w="152" w:type="pct"/>
            <w:gridSpan w:val="2"/>
          </w:tcPr>
          <w:p w14:paraId="1D851958" w14:textId="77777777" w:rsidR="00E90F1A" w:rsidRPr="00D2057F" w:rsidRDefault="00E90F1A" w:rsidP="0099052D">
            <w:pPr>
              <w:pStyle w:val="GOSTTitul0"/>
              <w:rPr>
                <w:b/>
                <w:bCs/>
                <w:iCs/>
              </w:rPr>
            </w:pPr>
          </w:p>
        </w:tc>
        <w:tc>
          <w:tcPr>
            <w:tcW w:w="2401" w:type="pct"/>
          </w:tcPr>
          <w:p w14:paraId="162A01E3" w14:textId="77777777" w:rsidR="00E90F1A" w:rsidRPr="00D2057F" w:rsidRDefault="00E90F1A" w:rsidP="0099052D">
            <w:pPr>
              <w:pStyle w:val="GOSTTitul0"/>
            </w:pPr>
          </w:p>
          <w:p w14:paraId="16EAE69C" w14:textId="77777777" w:rsidR="00E90F1A" w:rsidRPr="00D2057F" w:rsidRDefault="00E90F1A" w:rsidP="0099052D">
            <w:pPr>
              <w:pStyle w:val="GOSTTitul0"/>
            </w:pPr>
          </w:p>
          <w:p w14:paraId="668B8164" w14:textId="77777777" w:rsidR="00473E64" w:rsidRPr="00D2057F" w:rsidRDefault="00473E64" w:rsidP="0099052D">
            <w:pPr>
              <w:pStyle w:val="GOSTTitul0"/>
            </w:pPr>
          </w:p>
          <w:p w14:paraId="4C9D9F60" w14:textId="77777777" w:rsidR="00E90F1A" w:rsidRPr="00D2057F" w:rsidRDefault="00E90F1A" w:rsidP="0099052D">
            <w:pPr>
              <w:pStyle w:val="GOSTTitul0"/>
            </w:pPr>
            <w:r w:rsidRPr="00D2057F">
              <w:t>____________ /И. С. Шилов/</w:t>
            </w:r>
          </w:p>
          <w:p w14:paraId="55F80243" w14:textId="77777777" w:rsidR="00E90F1A" w:rsidRPr="00D2057F" w:rsidRDefault="00E90F1A" w:rsidP="0099052D">
            <w:pPr>
              <w:pStyle w:val="GOSTTitul0"/>
            </w:pPr>
            <w:r w:rsidRPr="00D2057F">
              <w:t>«___» ____________ 20___ г.</w:t>
            </w:r>
          </w:p>
        </w:tc>
      </w:tr>
    </w:tbl>
    <w:p w14:paraId="5AD97040" w14:textId="21A90CAD" w:rsidR="00473E64" w:rsidRPr="00D2057F" w:rsidRDefault="00473E64">
      <w:r w:rsidRPr="00D2057F">
        <w:br w:type="page"/>
      </w:r>
    </w:p>
    <w:tbl>
      <w:tblPr>
        <w:tblW w:w="5000" w:type="pct"/>
        <w:tblLook w:val="0000" w:firstRow="0" w:lastRow="0" w:firstColumn="0" w:lastColumn="0" w:noHBand="0" w:noVBand="0"/>
      </w:tblPr>
      <w:tblGrid>
        <w:gridCol w:w="6237"/>
        <w:gridCol w:w="710"/>
        <w:gridCol w:w="2974"/>
      </w:tblGrid>
      <w:tr w:rsidR="00D45C06" w:rsidRPr="00D2057F" w14:paraId="3A57C0A7" w14:textId="77777777" w:rsidTr="008947CB">
        <w:trPr>
          <w:trHeight w:val="2267"/>
        </w:trPr>
        <w:tc>
          <w:tcPr>
            <w:tcW w:w="3143" w:type="pct"/>
          </w:tcPr>
          <w:p w14:paraId="3B72998E" w14:textId="0D929AE5" w:rsidR="00214029" w:rsidRPr="00D2057F" w:rsidRDefault="00D45C06" w:rsidP="00B405C9">
            <w:pPr>
              <w:pStyle w:val="GOSTTitul0"/>
            </w:pPr>
            <w:r w:rsidRPr="00D2057F">
              <w:lastRenderedPageBreak/>
              <w:t>Утвержден</w:t>
            </w:r>
          </w:p>
          <w:p w14:paraId="3679A977" w14:textId="21F41A0F" w:rsidR="00D45C06" w:rsidRPr="00D2057F" w:rsidRDefault="00746EFF" w:rsidP="00CD17EF">
            <w:pPr>
              <w:pStyle w:val="GOSTTitul0"/>
            </w:pPr>
            <w:r w:rsidRPr="00D2057F">
              <w:t>11253715.20.05,05.ЭБ26.001-10.</w:t>
            </w:r>
            <w:r w:rsidR="004D1691" w:rsidRPr="00D2057F">
              <w:t>0</w:t>
            </w:r>
            <w:r w:rsidR="00CD17EF" w:rsidRPr="00D2057F">
              <w:t>3</w:t>
            </w:r>
            <w:r w:rsidR="004D1691" w:rsidRPr="00D2057F">
              <w:t xml:space="preserve"> </w:t>
            </w:r>
            <w:r w:rsidRPr="00D2057F">
              <w:t>1(2,5,6,7,8)</w:t>
            </w:r>
            <w:r w:rsidR="00D45C06" w:rsidRPr="00D2057F">
              <w:t>-ЛУ</w:t>
            </w:r>
          </w:p>
        </w:tc>
        <w:tc>
          <w:tcPr>
            <w:tcW w:w="358" w:type="pct"/>
          </w:tcPr>
          <w:p w14:paraId="7466FBA4" w14:textId="77777777" w:rsidR="00D45C06" w:rsidRPr="00D2057F" w:rsidRDefault="00D45C06">
            <w:pPr>
              <w:pStyle w:val="GOSTTitul0"/>
            </w:pPr>
          </w:p>
        </w:tc>
        <w:tc>
          <w:tcPr>
            <w:tcW w:w="1499" w:type="pct"/>
          </w:tcPr>
          <w:p w14:paraId="2DD0B25F" w14:textId="77777777" w:rsidR="00D45C06" w:rsidRPr="00D2057F" w:rsidRDefault="00D45C06">
            <w:pPr>
              <w:pStyle w:val="GOSTTitul0"/>
            </w:pPr>
          </w:p>
        </w:tc>
      </w:tr>
      <w:tr w:rsidR="0035054D" w:rsidRPr="00D2057F" w14:paraId="531FEBA6" w14:textId="77777777" w:rsidTr="00400E14">
        <w:trPr>
          <w:trHeight w:val="1661"/>
        </w:trPr>
        <w:tc>
          <w:tcPr>
            <w:tcW w:w="5000" w:type="pct"/>
            <w:gridSpan w:val="3"/>
            <w:vAlign w:val="center"/>
          </w:tcPr>
          <w:p w14:paraId="53868DD9" w14:textId="77777777" w:rsidR="0035054D" w:rsidRPr="00D2057F" w:rsidRDefault="0035054D" w:rsidP="006B7983">
            <w:pPr>
              <w:pStyle w:val="GOSTTitul1"/>
            </w:pPr>
            <w:r w:rsidRPr="00D2057F">
              <w:t>Государственная интегрированная информационная система управления общественными финансами «Электронный бюджет»</w:t>
            </w:r>
          </w:p>
          <w:p w14:paraId="6BFCAD19" w14:textId="77777777" w:rsidR="004618BB" w:rsidRPr="00D2057F" w:rsidRDefault="004618BB" w:rsidP="006B7983">
            <w:pPr>
              <w:pStyle w:val="GOSTTitul1"/>
            </w:pPr>
          </w:p>
          <w:p w14:paraId="57898E2B" w14:textId="77777777" w:rsidR="0035054D" w:rsidRPr="00D2057F" w:rsidRDefault="0035054D" w:rsidP="004618BB">
            <w:pPr>
              <w:pStyle w:val="GOSTTitul1"/>
            </w:pPr>
            <w:r w:rsidRPr="00D2057F">
              <w:t>Подсистема управления расходами</w:t>
            </w:r>
          </w:p>
        </w:tc>
      </w:tr>
      <w:tr w:rsidR="0035054D" w:rsidRPr="00D2057F" w14:paraId="3DC2F1A7" w14:textId="77777777" w:rsidTr="00400E14">
        <w:trPr>
          <w:trHeight w:val="1661"/>
        </w:trPr>
        <w:tc>
          <w:tcPr>
            <w:tcW w:w="5000" w:type="pct"/>
            <w:gridSpan w:val="3"/>
            <w:vAlign w:val="center"/>
          </w:tcPr>
          <w:p w14:paraId="0AA02BF4" w14:textId="77777777" w:rsidR="0035054D" w:rsidRPr="00D2057F" w:rsidRDefault="0035054D" w:rsidP="006B7983">
            <w:pPr>
              <w:pStyle w:val="GOSTTitul1"/>
            </w:pPr>
            <w:r w:rsidRPr="00D2057F">
              <w:t>Модуль учета операций на лицевых счетах</w:t>
            </w:r>
          </w:p>
        </w:tc>
      </w:tr>
      <w:tr w:rsidR="00336781" w:rsidRPr="00D2057F" w14:paraId="50444437" w14:textId="77777777" w:rsidTr="00B42DF0">
        <w:trPr>
          <w:trHeight w:val="1510"/>
        </w:trPr>
        <w:tc>
          <w:tcPr>
            <w:tcW w:w="5000" w:type="pct"/>
            <w:gridSpan w:val="3"/>
            <w:vAlign w:val="center"/>
          </w:tcPr>
          <w:p w14:paraId="7ABD6E7A" w14:textId="77777777" w:rsidR="00336781" w:rsidRPr="00D2057F" w:rsidRDefault="0035054D" w:rsidP="0035054D">
            <w:pPr>
              <w:pStyle w:val="GOSTTitul2"/>
              <w:rPr>
                <w:rFonts w:ascii="Times New Roman Полужирный" w:hAnsi="Times New Roman Полужирный"/>
              </w:rPr>
            </w:pPr>
            <w:r w:rsidRPr="00D2057F">
              <w:rPr>
                <w:rFonts w:ascii="Times New Roman Полужирный" w:eastAsia="Calibri" w:hAnsi="Times New Roman Полужирный"/>
              </w:rPr>
              <w:t>Руководство работников (представителей) участников системы «Электронный бюджет» по работе с подсистемой (компонентом, модулем)</w:t>
            </w:r>
          </w:p>
        </w:tc>
      </w:tr>
      <w:tr w:rsidR="00FB57A1" w:rsidRPr="00D2057F" w14:paraId="3E76E1A5" w14:textId="77777777" w:rsidTr="007D3B97">
        <w:tc>
          <w:tcPr>
            <w:tcW w:w="5000" w:type="pct"/>
            <w:gridSpan w:val="3"/>
            <w:vAlign w:val="bottom"/>
          </w:tcPr>
          <w:p w14:paraId="65F9E298" w14:textId="77B5EEB7" w:rsidR="00FB57A1" w:rsidRPr="00D2057F" w:rsidRDefault="00A6472C" w:rsidP="00B51621">
            <w:pPr>
              <w:pStyle w:val="GOSTTitulnamedoc"/>
            </w:pPr>
            <w:r w:rsidRPr="00D2057F">
              <w:t xml:space="preserve">Том 1. </w:t>
            </w:r>
            <w:r w:rsidR="00F5080D" w:rsidRPr="00D2057F">
              <w:t>Руководств</w:t>
            </w:r>
            <w:r w:rsidR="00D35820" w:rsidRPr="00D2057F">
              <w:t>о для сотрудников АУ, БУ</w:t>
            </w:r>
          </w:p>
        </w:tc>
      </w:tr>
      <w:tr w:rsidR="00D45C06" w:rsidRPr="00D2057F" w14:paraId="3BFF8458" w14:textId="77777777" w:rsidTr="007D3B97">
        <w:tc>
          <w:tcPr>
            <w:tcW w:w="5000" w:type="pct"/>
            <w:gridSpan w:val="3"/>
            <w:vAlign w:val="center"/>
          </w:tcPr>
          <w:p w14:paraId="71BB5D84" w14:textId="77777777" w:rsidR="00D45C06" w:rsidRPr="00D2057F" w:rsidRDefault="00D45C06">
            <w:pPr>
              <w:pStyle w:val="GOSTTitul0"/>
            </w:pPr>
          </w:p>
        </w:tc>
      </w:tr>
      <w:tr w:rsidR="00D45C06" w:rsidRPr="00D2057F" w14:paraId="0B7751FB" w14:textId="77777777" w:rsidTr="007D3B97">
        <w:tc>
          <w:tcPr>
            <w:tcW w:w="5000" w:type="pct"/>
            <w:gridSpan w:val="3"/>
            <w:vAlign w:val="center"/>
          </w:tcPr>
          <w:p w14:paraId="5484F351" w14:textId="7C5CF393" w:rsidR="00D45C06" w:rsidRPr="00D2057F" w:rsidRDefault="00D45C06" w:rsidP="00CD17EF">
            <w:pPr>
              <w:pStyle w:val="GOSTTitul0"/>
            </w:pPr>
            <w:r w:rsidRPr="00D2057F">
              <w:t xml:space="preserve">Код документа: </w:t>
            </w:r>
            <w:bookmarkStart w:id="0" w:name="_GoBack"/>
            <w:r w:rsidR="00746EFF" w:rsidRPr="00D2057F">
              <w:t>11253715.20.05,05.ЭБ26.001-10.</w:t>
            </w:r>
            <w:r w:rsidR="004D1691" w:rsidRPr="00D2057F">
              <w:t>0</w:t>
            </w:r>
            <w:r w:rsidR="00CD17EF" w:rsidRPr="00D2057F">
              <w:t>3</w:t>
            </w:r>
            <w:r w:rsidR="004D1691" w:rsidRPr="00D2057F">
              <w:t xml:space="preserve"> </w:t>
            </w:r>
            <w:r w:rsidR="00746EFF" w:rsidRPr="00D2057F">
              <w:t>1(2,5,6,7,8)</w:t>
            </w:r>
            <w:bookmarkEnd w:id="0"/>
          </w:p>
        </w:tc>
      </w:tr>
      <w:tr w:rsidR="00D45C06" w:rsidRPr="00D2057F" w14:paraId="7AF10C41" w14:textId="77777777" w:rsidTr="007D3B97">
        <w:tc>
          <w:tcPr>
            <w:tcW w:w="5000" w:type="pct"/>
            <w:gridSpan w:val="3"/>
            <w:vAlign w:val="center"/>
          </w:tcPr>
          <w:p w14:paraId="7B90BEB4" w14:textId="77777777" w:rsidR="00D45C06" w:rsidRPr="00D2057F" w:rsidRDefault="00D45C06" w:rsidP="00124067">
            <w:pPr>
              <w:pStyle w:val="GOSTTitul0"/>
            </w:pPr>
          </w:p>
        </w:tc>
      </w:tr>
      <w:tr w:rsidR="00D45C06" w:rsidRPr="00D2057F" w14:paraId="40A45AD1" w14:textId="77777777" w:rsidTr="007D3B97">
        <w:tc>
          <w:tcPr>
            <w:tcW w:w="5000" w:type="pct"/>
            <w:gridSpan w:val="3"/>
            <w:vAlign w:val="center"/>
          </w:tcPr>
          <w:p w14:paraId="0C70060A" w14:textId="2FC6A178" w:rsidR="00D45C06" w:rsidRPr="00D2057F" w:rsidRDefault="0035054D" w:rsidP="00016C0E">
            <w:pPr>
              <w:pStyle w:val="GOSTTitul0"/>
            </w:pPr>
            <w:r w:rsidRPr="00D2057F">
              <w:t xml:space="preserve">Листов: </w:t>
            </w:r>
            <w:r w:rsidR="00473E64" w:rsidRPr="00D2057F">
              <w:rPr>
                <w:color w:val="333333"/>
                <w:shd w:val="clear" w:color="auto" w:fill="F9F9F9"/>
              </w:rPr>
              <w:fldChar w:fldCharType="begin"/>
            </w:r>
            <w:r w:rsidR="00473E64" w:rsidRPr="00D2057F">
              <w:rPr>
                <w:color w:val="333333"/>
                <w:shd w:val="clear" w:color="auto" w:fill="F9F9F9"/>
              </w:rPr>
              <w:instrText xml:space="preserve"> </w:instrText>
            </w:r>
            <w:r w:rsidR="00473E64" w:rsidRPr="00D2057F">
              <w:rPr>
                <w:lang w:val="en-US"/>
              </w:rPr>
              <w:instrText xml:space="preserve">= </w:instrText>
            </w:r>
            <w:r w:rsidR="00473E64" w:rsidRPr="00D2057F">
              <w:rPr>
                <w:lang w:val="en-US"/>
              </w:rPr>
              <w:fldChar w:fldCharType="begin"/>
            </w:r>
            <w:r w:rsidR="00473E64" w:rsidRPr="00D2057F">
              <w:rPr>
                <w:lang w:val="en-US"/>
              </w:rPr>
              <w:instrText xml:space="preserve"> </w:instrText>
            </w:r>
            <w:r w:rsidR="00473E64" w:rsidRPr="00D2057F">
              <w:rPr>
                <w:color w:val="333333"/>
                <w:shd w:val="clear" w:color="auto" w:fill="F9F9F9"/>
              </w:rPr>
              <w:instrText>NUMPAGES \* ARABIC \* MERGEFORMAT</w:instrText>
            </w:r>
            <w:r w:rsidR="00473E64" w:rsidRPr="00D2057F">
              <w:rPr>
                <w:lang w:val="en-US"/>
              </w:rPr>
              <w:instrText xml:space="preserve"> </w:instrText>
            </w:r>
            <w:r w:rsidR="00473E64" w:rsidRPr="00D2057F">
              <w:rPr>
                <w:lang w:val="en-US"/>
              </w:rPr>
              <w:fldChar w:fldCharType="separate"/>
            </w:r>
            <w:r w:rsidR="00D2057F">
              <w:rPr>
                <w:noProof/>
                <w:color w:val="333333"/>
                <w:shd w:val="clear" w:color="auto" w:fill="F9F9F9"/>
              </w:rPr>
              <w:instrText>124</w:instrText>
            </w:r>
            <w:r w:rsidR="00473E64" w:rsidRPr="00D2057F">
              <w:rPr>
                <w:lang w:val="en-US"/>
              </w:rPr>
              <w:fldChar w:fldCharType="end"/>
            </w:r>
            <w:r w:rsidR="00473E64" w:rsidRPr="00D2057F">
              <w:rPr>
                <w:lang w:val="en-US"/>
              </w:rPr>
              <w:instrText xml:space="preserve"> - 1</w:instrText>
            </w:r>
            <w:r w:rsidR="00473E64" w:rsidRPr="00D2057F">
              <w:rPr>
                <w:color w:val="333333"/>
                <w:shd w:val="clear" w:color="auto" w:fill="F9F9F9"/>
              </w:rPr>
              <w:instrText xml:space="preserve"> </w:instrText>
            </w:r>
            <w:r w:rsidR="00473E64" w:rsidRPr="00D2057F">
              <w:rPr>
                <w:color w:val="333333"/>
                <w:shd w:val="clear" w:color="auto" w:fill="F9F9F9"/>
              </w:rPr>
              <w:fldChar w:fldCharType="separate"/>
            </w:r>
            <w:r w:rsidR="00D2057F">
              <w:rPr>
                <w:noProof/>
                <w:color w:val="333333"/>
                <w:shd w:val="clear" w:color="auto" w:fill="F9F9F9"/>
              </w:rPr>
              <w:t>123</w:t>
            </w:r>
            <w:r w:rsidR="00473E64" w:rsidRPr="00D2057F">
              <w:rPr>
                <w:color w:val="333333"/>
                <w:shd w:val="clear" w:color="auto" w:fill="F9F9F9"/>
              </w:rPr>
              <w:fldChar w:fldCharType="end"/>
            </w:r>
          </w:p>
        </w:tc>
      </w:tr>
      <w:tr w:rsidR="00D45C06" w:rsidRPr="00D2057F" w14:paraId="435FB90B" w14:textId="77777777" w:rsidTr="007D3B97">
        <w:tc>
          <w:tcPr>
            <w:tcW w:w="5000" w:type="pct"/>
            <w:gridSpan w:val="3"/>
          </w:tcPr>
          <w:p w14:paraId="7C3CCBB4" w14:textId="77777777" w:rsidR="00D45C06" w:rsidRPr="00D2057F" w:rsidRDefault="00D45C06" w:rsidP="0035054D">
            <w:pPr>
              <w:pStyle w:val="GOSTTitul0"/>
            </w:pPr>
          </w:p>
        </w:tc>
      </w:tr>
    </w:tbl>
    <w:p w14:paraId="4A4AB030" w14:textId="77777777" w:rsidR="00D45C06" w:rsidRPr="00D2057F" w:rsidRDefault="00D45C06" w:rsidP="0061114A">
      <w:pPr>
        <w:pStyle w:val="GOSTNormalWithout"/>
        <w:sectPr w:rsidR="00D45C06" w:rsidRPr="00D2057F" w:rsidSect="00CB37C9">
          <w:headerReference w:type="default" r:id="rId8"/>
          <w:footerReference w:type="default" r:id="rId9"/>
          <w:headerReference w:type="first" r:id="rId10"/>
          <w:footerReference w:type="first" r:id="rId11"/>
          <w:pgSz w:w="11906" w:h="16838" w:code="9"/>
          <w:pgMar w:top="1134" w:right="851" w:bottom="851" w:left="1134" w:header="567" w:footer="283" w:gutter="0"/>
          <w:cols w:space="708"/>
          <w:docGrid w:linePitch="360"/>
        </w:sectPr>
      </w:pPr>
    </w:p>
    <w:p w14:paraId="2E560F6F" w14:textId="77777777" w:rsidR="00C97134" w:rsidRPr="00D2057F" w:rsidRDefault="009A3C13">
      <w:pPr>
        <w:pStyle w:val="GOSTSign"/>
        <w:outlineLvl w:val="4"/>
      </w:pPr>
      <w:bookmarkStart w:id="1" w:name="_Toc176584673"/>
      <w:bookmarkStart w:id="2" w:name="_Toc176584802"/>
      <w:bookmarkStart w:id="3" w:name="_Toc180297702"/>
      <w:bookmarkStart w:id="4" w:name="_Toc180308527"/>
      <w:r w:rsidRPr="00D2057F">
        <w:lastRenderedPageBreak/>
        <w:t>Аннотация</w:t>
      </w:r>
    </w:p>
    <w:p w14:paraId="369AE1AD" w14:textId="77777777" w:rsidR="009A3C13" w:rsidRPr="00D2057F" w:rsidRDefault="00FE6933" w:rsidP="009E7C85">
      <w:pPr>
        <w:pStyle w:val="GOSTNormal"/>
      </w:pPr>
      <w:r w:rsidRPr="00D2057F">
        <w:t xml:space="preserve">Документ создан для прикладного программного обеспечения </w:t>
      </w:r>
      <w:r w:rsidR="009A558F" w:rsidRPr="00D2057F">
        <w:t>п</w:t>
      </w:r>
      <w:r w:rsidRPr="00D2057F">
        <w:t xml:space="preserve">одсистемы управления расходами государственной интегрированной информационной системы управления общественными финансами «Электронный бюджет» в части </w:t>
      </w:r>
      <w:r w:rsidR="00C0392D" w:rsidRPr="00D2057F">
        <w:t xml:space="preserve">модуля </w:t>
      </w:r>
      <w:r w:rsidR="00E13C9F" w:rsidRPr="00D2057F">
        <w:t>учета операций на</w:t>
      </w:r>
      <w:r w:rsidR="00C0392D" w:rsidRPr="00D2057F">
        <w:t xml:space="preserve"> лицевых счет</w:t>
      </w:r>
      <w:r w:rsidR="00E13C9F" w:rsidRPr="00D2057F">
        <w:t>ах</w:t>
      </w:r>
      <w:r w:rsidRPr="00D2057F">
        <w:t>.</w:t>
      </w:r>
    </w:p>
    <w:p w14:paraId="6ED08735" w14:textId="4B84E40F" w:rsidR="004618BB" w:rsidRPr="00D2057F" w:rsidRDefault="004618BB" w:rsidP="004618BB">
      <w:pPr>
        <w:pStyle w:val="GOSTNormal"/>
      </w:pPr>
      <w:r w:rsidRPr="00D2057F">
        <w:t xml:space="preserve">Документ актуализирован на основании Государственного контракта </w:t>
      </w:r>
      <w:r w:rsidR="00646999" w:rsidRPr="00D2057F">
        <w:t xml:space="preserve">от 28.02.2020 </w:t>
      </w:r>
      <w:r w:rsidRPr="00D2057F">
        <w:t>№</w:t>
      </w:r>
      <w:r w:rsidR="00646999" w:rsidRPr="00D2057F">
        <w:t> </w:t>
      </w:r>
      <w:r w:rsidR="00746EFF" w:rsidRPr="00D2057F">
        <w:t xml:space="preserve">ФКУ0052/02/2020/РИС </w:t>
      </w:r>
      <w:r w:rsidRPr="00D2057F">
        <w:t>(</w:t>
      </w:r>
      <w:r w:rsidR="00764D6D" w:rsidRPr="00D2057F">
        <w:t>2</w:t>
      </w:r>
      <w:r w:rsidRPr="00D2057F">
        <w:t>-й период работ по развитию подсистемы управления расходами).</w:t>
      </w:r>
    </w:p>
    <w:p w14:paraId="496EBFA7" w14:textId="77777777" w:rsidR="001D08C7" w:rsidRPr="00D2057F" w:rsidRDefault="001D08C7" w:rsidP="001D08C7">
      <w:pPr>
        <w:pStyle w:val="GOSTNormalWithout"/>
      </w:pPr>
      <w:r w:rsidRPr="00D2057F">
        <w:t xml:space="preserve">Перечень подсистем (компонентов, модулей) информационной системы, для которой был </w:t>
      </w:r>
      <w:r w:rsidRPr="00D2057F">
        <w:rPr>
          <w:szCs w:val="22"/>
        </w:rPr>
        <w:t>создан</w:t>
      </w:r>
      <w:r w:rsidRPr="00D2057F">
        <w:t xml:space="preserve"> документ:</w:t>
      </w:r>
    </w:p>
    <w:p w14:paraId="1A8AC40E" w14:textId="2B99C45A" w:rsidR="00BB36B4" w:rsidRPr="00D2057F" w:rsidRDefault="001D08C7" w:rsidP="00AF018E">
      <w:pPr>
        <w:pStyle w:val="GOSTListmark1"/>
      </w:pPr>
      <w:r w:rsidRPr="00D2057F">
        <w:t xml:space="preserve">05,05 – </w:t>
      </w:r>
      <w:r w:rsidR="00AF018E" w:rsidRPr="00D2057F">
        <w:t>модуль учета операций на лицевых счетах</w:t>
      </w:r>
      <w:r w:rsidR="00AF018E" w:rsidRPr="00D2057F">
        <w:rPr>
          <w:bCs/>
          <w:iCs/>
        </w:rPr>
        <w:t xml:space="preserve"> подсистемы управления расходами </w:t>
      </w:r>
      <w:r w:rsidR="00AF018E" w:rsidRPr="00D2057F">
        <w:t>государственной интегрированной информационной системы управления общественными финансами «Электронный бюджет» в части компонента ведения операций со средствами юридических лиц, не являющихся участниками бюджетного процесса,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w:t>
      </w:r>
      <w:r w:rsidR="00AF018E" w:rsidRPr="00D2057F">
        <w:rPr>
          <w:bCs/>
          <w:iCs/>
        </w:rPr>
        <w:t>.</w:t>
      </w:r>
    </w:p>
    <w:p w14:paraId="059840A0" w14:textId="77777777" w:rsidR="00FA519F" w:rsidRPr="00D2057F" w:rsidRDefault="00FA519F" w:rsidP="00177246">
      <w:pPr>
        <w:pStyle w:val="GOSTNormalWithout"/>
      </w:pPr>
      <w:r w:rsidRPr="00D2057F">
        <w:t>Перечень областей применения документа:</w:t>
      </w:r>
    </w:p>
    <w:p w14:paraId="16A5B4CA" w14:textId="77777777" w:rsidR="00177246" w:rsidRPr="00D2057F" w:rsidRDefault="00177246" w:rsidP="00177246">
      <w:pPr>
        <w:pStyle w:val="GOSTListmark1"/>
      </w:pPr>
      <w:r w:rsidRPr="00D2057F">
        <w:t>1 – Центральный аппарат Федерального казначейства;</w:t>
      </w:r>
    </w:p>
    <w:p w14:paraId="6E1575CF" w14:textId="77777777" w:rsidR="00177246" w:rsidRPr="00D2057F" w:rsidRDefault="00177246" w:rsidP="00177246">
      <w:pPr>
        <w:pStyle w:val="GOSTListmark1"/>
      </w:pPr>
      <w:r w:rsidRPr="00D2057F">
        <w:t>2 – Территориальные органы Федерального казначейства;</w:t>
      </w:r>
    </w:p>
    <w:p w14:paraId="48556A87" w14:textId="77777777" w:rsidR="00177246" w:rsidRPr="00D2057F" w:rsidRDefault="00177246" w:rsidP="00177246">
      <w:pPr>
        <w:pStyle w:val="GOSTListmark1"/>
      </w:pPr>
      <w:r w:rsidRPr="00D2057F">
        <w:t>5 – Межрегиональное операционное управление Федерального казначейства;</w:t>
      </w:r>
    </w:p>
    <w:p w14:paraId="0FE49F47" w14:textId="77777777" w:rsidR="00177246" w:rsidRPr="00D2057F" w:rsidRDefault="00177246" w:rsidP="00177246">
      <w:pPr>
        <w:pStyle w:val="GOSTListmark1"/>
      </w:pPr>
      <w:r w:rsidRPr="00D2057F">
        <w:t>6 – Внешние пользователи;</w:t>
      </w:r>
    </w:p>
    <w:p w14:paraId="50BF1F4A" w14:textId="77777777" w:rsidR="00177246" w:rsidRPr="00D2057F" w:rsidRDefault="00177246" w:rsidP="00177246">
      <w:pPr>
        <w:pStyle w:val="GOSTListmark1"/>
      </w:pPr>
      <w:r w:rsidRPr="00D2057F">
        <w:t>7 – Министерство финансов Российской Федерации;</w:t>
      </w:r>
    </w:p>
    <w:p w14:paraId="4E8CAB66" w14:textId="4F203213" w:rsidR="00FA519F" w:rsidRPr="00D2057F" w:rsidRDefault="00177246" w:rsidP="00177246">
      <w:pPr>
        <w:pStyle w:val="GOSTListmark1"/>
      </w:pPr>
      <w:r w:rsidRPr="00D2057F">
        <w:t>8 – Федеральное казенное учреждение «Центр по обеспечению деятельности Казначейства России».</w:t>
      </w:r>
    </w:p>
    <w:p w14:paraId="38025300" w14:textId="77777777" w:rsidR="00FE6933" w:rsidRPr="00D2057F" w:rsidRDefault="00FE6933" w:rsidP="00FE6933">
      <w:pPr>
        <w:pStyle w:val="GOSTNormal"/>
      </w:pPr>
    </w:p>
    <w:p w14:paraId="4C36E770" w14:textId="77777777" w:rsidR="00FE6933" w:rsidRPr="00D2057F" w:rsidRDefault="00FE6933" w:rsidP="00FE6933">
      <w:pPr>
        <w:sectPr w:rsidR="00FE6933" w:rsidRPr="00D2057F" w:rsidSect="00646999">
          <w:headerReference w:type="default" r:id="rId12"/>
          <w:footerReference w:type="default" r:id="rId13"/>
          <w:headerReference w:type="first" r:id="rId14"/>
          <w:footerReference w:type="first" r:id="rId15"/>
          <w:pgSz w:w="11906" w:h="16838" w:code="9"/>
          <w:pgMar w:top="1134" w:right="567" w:bottom="851" w:left="1701" w:header="567" w:footer="284" w:gutter="0"/>
          <w:pgNumType w:start="2"/>
          <w:cols w:space="708"/>
          <w:titlePg/>
          <w:docGrid w:linePitch="360"/>
        </w:sectPr>
      </w:pPr>
    </w:p>
    <w:p w14:paraId="7159959E" w14:textId="77777777" w:rsidR="00D45C06" w:rsidRPr="00D2057F" w:rsidRDefault="00D45C06">
      <w:pPr>
        <w:pStyle w:val="GOSTSign"/>
        <w:outlineLvl w:val="4"/>
      </w:pPr>
      <w:r w:rsidRPr="00D2057F">
        <w:lastRenderedPageBreak/>
        <w:t>С</w:t>
      </w:r>
      <w:bookmarkEnd w:id="1"/>
      <w:bookmarkEnd w:id="2"/>
      <w:bookmarkEnd w:id="3"/>
      <w:bookmarkEnd w:id="4"/>
      <w:r w:rsidR="0024500C" w:rsidRPr="00D2057F">
        <w:t>одержание</w:t>
      </w:r>
    </w:p>
    <w:p w14:paraId="0CA7D6AF" w14:textId="5631D3C4" w:rsidR="00D2057F" w:rsidRDefault="00C94D5A">
      <w:pPr>
        <w:pStyle w:val="16"/>
        <w:rPr>
          <w:rFonts w:asciiTheme="minorHAnsi" w:eastAsiaTheme="minorEastAsia" w:hAnsiTheme="minorHAnsi" w:cstheme="minorBidi"/>
          <w:b w:val="0"/>
          <w:bCs w:val="0"/>
          <w:caps w:val="0"/>
          <w:sz w:val="22"/>
          <w:szCs w:val="22"/>
        </w:rPr>
      </w:pPr>
      <w:r w:rsidRPr="00D2057F">
        <w:rPr>
          <w:b w:val="0"/>
          <w:caps w:val="0"/>
        </w:rPr>
        <w:fldChar w:fldCharType="begin"/>
      </w:r>
      <w:r w:rsidR="000A3FB2" w:rsidRPr="00D2057F">
        <w:rPr>
          <w:b w:val="0"/>
          <w:caps w:val="0"/>
        </w:rPr>
        <w:instrText xml:space="preserve"> TOC \o "1-3" \h \z \u </w:instrText>
      </w:r>
      <w:r w:rsidRPr="00D2057F">
        <w:rPr>
          <w:b w:val="0"/>
          <w:caps w:val="0"/>
        </w:rPr>
        <w:fldChar w:fldCharType="separate"/>
      </w:r>
      <w:hyperlink w:anchor="_Toc137819222" w:history="1">
        <w:r w:rsidR="00D2057F" w:rsidRPr="00C33DB2">
          <w:rPr>
            <w:rStyle w:val="af1"/>
          </w:rPr>
          <w:t>Перечень таблиц</w:t>
        </w:r>
        <w:r w:rsidR="00D2057F">
          <w:rPr>
            <w:webHidden/>
          </w:rPr>
          <w:tab/>
        </w:r>
        <w:r w:rsidR="00D2057F">
          <w:rPr>
            <w:webHidden/>
          </w:rPr>
          <w:fldChar w:fldCharType="begin"/>
        </w:r>
        <w:r w:rsidR="00D2057F">
          <w:rPr>
            <w:webHidden/>
          </w:rPr>
          <w:instrText xml:space="preserve"> PAGEREF _Toc137819222 \h </w:instrText>
        </w:r>
        <w:r w:rsidR="00D2057F">
          <w:rPr>
            <w:webHidden/>
          </w:rPr>
        </w:r>
        <w:r w:rsidR="00D2057F">
          <w:rPr>
            <w:webHidden/>
          </w:rPr>
          <w:fldChar w:fldCharType="separate"/>
        </w:r>
        <w:r w:rsidR="00D2057F">
          <w:rPr>
            <w:webHidden/>
          </w:rPr>
          <w:t>6</w:t>
        </w:r>
        <w:r w:rsidR="00D2057F">
          <w:rPr>
            <w:webHidden/>
          </w:rPr>
          <w:fldChar w:fldCharType="end"/>
        </w:r>
      </w:hyperlink>
    </w:p>
    <w:p w14:paraId="1DE3A85B" w14:textId="019E9538" w:rsidR="00D2057F" w:rsidRDefault="00D2057F">
      <w:pPr>
        <w:pStyle w:val="16"/>
        <w:rPr>
          <w:rFonts w:asciiTheme="minorHAnsi" w:eastAsiaTheme="minorEastAsia" w:hAnsiTheme="minorHAnsi" w:cstheme="minorBidi"/>
          <w:b w:val="0"/>
          <w:bCs w:val="0"/>
          <w:caps w:val="0"/>
          <w:sz w:val="22"/>
          <w:szCs w:val="22"/>
        </w:rPr>
      </w:pPr>
      <w:hyperlink w:anchor="_Toc137819223" w:history="1">
        <w:r w:rsidRPr="00C33DB2">
          <w:rPr>
            <w:rStyle w:val="af1"/>
          </w:rPr>
          <w:t>Перечень рисунков</w:t>
        </w:r>
        <w:r>
          <w:rPr>
            <w:webHidden/>
          </w:rPr>
          <w:tab/>
        </w:r>
        <w:r>
          <w:rPr>
            <w:webHidden/>
          </w:rPr>
          <w:fldChar w:fldCharType="begin"/>
        </w:r>
        <w:r>
          <w:rPr>
            <w:webHidden/>
          </w:rPr>
          <w:instrText xml:space="preserve"> PAGEREF _Toc137819223 \h </w:instrText>
        </w:r>
        <w:r>
          <w:rPr>
            <w:webHidden/>
          </w:rPr>
        </w:r>
        <w:r>
          <w:rPr>
            <w:webHidden/>
          </w:rPr>
          <w:fldChar w:fldCharType="separate"/>
        </w:r>
        <w:r>
          <w:rPr>
            <w:webHidden/>
          </w:rPr>
          <w:t>7</w:t>
        </w:r>
        <w:r>
          <w:rPr>
            <w:webHidden/>
          </w:rPr>
          <w:fldChar w:fldCharType="end"/>
        </w:r>
      </w:hyperlink>
    </w:p>
    <w:p w14:paraId="41BE680D" w14:textId="5390E35A" w:rsidR="00D2057F" w:rsidRDefault="00D2057F">
      <w:pPr>
        <w:pStyle w:val="16"/>
        <w:rPr>
          <w:rFonts w:asciiTheme="minorHAnsi" w:eastAsiaTheme="minorEastAsia" w:hAnsiTheme="minorHAnsi" w:cstheme="minorBidi"/>
          <w:b w:val="0"/>
          <w:bCs w:val="0"/>
          <w:caps w:val="0"/>
          <w:sz w:val="22"/>
          <w:szCs w:val="22"/>
        </w:rPr>
      </w:pPr>
      <w:hyperlink w:anchor="_Toc137819224" w:history="1">
        <w:r w:rsidRPr="00C33DB2">
          <w:rPr>
            <w:rStyle w:val="af1"/>
          </w:rPr>
          <w:t>Перечень ссылочных документов</w:t>
        </w:r>
        <w:r>
          <w:rPr>
            <w:webHidden/>
          </w:rPr>
          <w:tab/>
        </w:r>
        <w:r>
          <w:rPr>
            <w:webHidden/>
          </w:rPr>
          <w:fldChar w:fldCharType="begin"/>
        </w:r>
        <w:r>
          <w:rPr>
            <w:webHidden/>
          </w:rPr>
          <w:instrText xml:space="preserve"> PAGEREF _Toc137819224 \h </w:instrText>
        </w:r>
        <w:r>
          <w:rPr>
            <w:webHidden/>
          </w:rPr>
        </w:r>
        <w:r>
          <w:rPr>
            <w:webHidden/>
          </w:rPr>
          <w:fldChar w:fldCharType="separate"/>
        </w:r>
        <w:r>
          <w:rPr>
            <w:webHidden/>
          </w:rPr>
          <w:t>9</w:t>
        </w:r>
        <w:r>
          <w:rPr>
            <w:webHidden/>
          </w:rPr>
          <w:fldChar w:fldCharType="end"/>
        </w:r>
      </w:hyperlink>
    </w:p>
    <w:p w14:paraId="40AA8F04" w14:textId="40E1D532" w:rsidR="00D2057F" w:rsidRDefault="00D2057F">
      <w:pPr>
        <w:pStyle w:val="16"/>
        <w:rPr>
          <w:rFonts w:asciiTheme="minorHAnsi" w:eastAsiaTheme="minorEastAsia" w:hAnsiTheme="minorHAnsi" w:cstheme="minorBidi"/>
          <w:b w:val="0"/>
          <w:bCs w:val="0"/>
          <w:caps w:val="0"/>
          <w:sz w:val="22"/>
          <w:szCs w:val="22"/>
        </w:rPr>
      </w:pPr>
      <w:hyperlink w:anchor="_Toc137819225" w:history="1">
        <w:r w:rsidRPr="00C33DB2">
          <w:rPr>
            <w:rStyle w:val="af1"/>
          </w:rPr>
          <w:t>Перечень терминов и сокращений</w:t>
        </w:r>
        <w:r>
          <w:rPr>
            <w:webHidden/>
          </w:rPr>
          <w:tab/>
        </w:r>
        <w:r>
          <w:rPr>
            <w:webHidden/>
          </w:rPr>
          <w:fldChar w:fldCharType="begin"/>
        </w:r>
        <w:r>
          <w:rPr>
            <w:webHidden/>
          </w:rPr>
          <w:instrText xml:space="preserve"> PAGEREF _Toc137819225 \h </w:instrText>
        </w:r>
        <w:r>
          <w:rPr>
            <w:webHidden/>
          </w:rPr>
        </w:r>
        <w:r>
          <w:rPr>
            <w:webHidden/>
          </w:rPr>
          <w:fldChar w:fldCharType="separate"/>
        </w:r>
        <w:r>
          <w:rPr>
            <w:webHidden/>
          </w:rPr>
          <w:t>10</w:t>
        </w:r>
        <w:r>
          <w:rPr>
            <w:webHidden/>
          </w:rPr>
          <w:fldChar w:fldCharType="end"/>
        </w:r>
      </w:hyperlink>
    </w:p>
    <w:p w14:paraId="6A3D738D" w14:textId="284514C5" w:rsidR="00D2057F" w:rsidRDefault="00D2057F">
      <w:pPr>
        <w:pStyle w:val="16"/>
        <w:rPr>
          <w:rFonts w:asciiTheme="minorHAnsi" w:eastAsiaTheme="minorEastAsia" w:hAnsiTheme="minorHAnsi" w:cstheme="minorBidi"/>
          <w:b w:val="0"/>
          <w:bCs w:val="0"/>
          <w:caps w:val="0"/>
          <w:sz w:val="22"/>
          <w:szCs w:val="22"/>
        </w:rPr>
      </w:pPr>
      <w:hyperlink w:anchor="_Toc137819226" w:history="1">
        <w:r w:rsidRPr="00C33DB2">
          <w:rPr>
            <w:rStyle w:val="af1"/>
            <w:rFonts w:ascii="Times New Roman Полужирный" w:hAnsi="Times New Roman Полужирный"/>
          </w:rPr>
          <w:t>1.</w:t>
        </w:r>
        <w:r>
          <w:rPr>
            <w:rFonts w:asciiTheme="minorHAnsi" w:eastAsiaTheme="minorEastAsia" w:hAnsiTheme="minorHAnsi" w:cstheme="minorBidi"/>
            <w:b w:val="0"/>
            <w:bCs w:val="0"/>
            <w:caps w:val="0"/>
            <w:sz w:val="22"/>
            <w:szCs w:val="22"/>
          </w:rPr>
          <w:tab/>
        </w:r>
        <w:r w:rsidRPr="00C33DB2">
          <w:rPr>
            <w:rStyle w:val="af1"/>
            <w:rFonts w:ascii="Times New Roman Полужирный" w:hAnsi="Times New Roman Полужирный"/>
          </w:rPr>
          <w:t>Общие сведения</w:t>
        </w:r>
        <w:r>
          <w:rPr>
            <w:webHidden/>
          </w:rPr>
          <w:tab/>
        </w:r>
        <w:r>
          <w:rPr>
            <w:webHidden/>
          </w:rPr>
          <w:fldChar w:fldCharType="begin"/>
        </w:r>
        <w:r>
          <w:rPr>
            <w:webHidden/>
          </w:rPr>
          <w:instrText xml:space="preserve"> PAGEREF _Toc137819226 \h </w:instrText>
        </w:r>
        <w:r>
          <w:rPr>
            <w:webHidden/>
          </w:rPr>
        </w:r>
        <w:r>
          <w:rPr>
            <w:webHidden/>
          </w:rPr>
          <w:fldChar w:fldCharType="separate"/>
        </w:r>
        <w:r>
          <w:rPr>
            <w:webHidden/>
          </w:rPr>
          <w:t>20</w:t>
        </w:r>
        <w:r>
          <w:rPr>
            <w:webHidden/>
          </w:rPr>
          <w:fldChar w:fldCharType="end"/>
        </w:r>
      </w:hyperlink>
    </w:p>
    <w:p w14:paraId="5286E607" w14:textId="2E74D445" w:rsidR="00D2057F" w:rsidRDefault="00D2057F">
      <w:pPr>
        <w:pStyle w:val="2b"/>
        <w:rPr>
          <w:rFonts w:asciiTheme="minorHAnsi" w:eastAsiaTheme="minorEastAsia" w:hAnsiTheme="minorHAnsi" w:cstheme="minorBidi"/>
          <w:bCs w:val="0"/>
          <w:sz w:val="22"/>
          <w:szCs w:val="22"/>
        </w:rPr>
      </w:pPr>
      <w:hyperlink w:anchor="_Toc137819227" w:history="1">
        <w:r w:rsidRPr="00C33DB2">
          <w:rPr>
            <w:rStyle w:val="af1"/>
          </w:rPr>
          <w:t>1.1.</w:t>
        </w:r>
        <w:r>
          <w:rPr>
            <w:rFonts w:asciiTheme="minorHAnsi" w:eastAsiaTheme="minorEastAsia" w:hAnsiTheme="minorHAnsi" w:cstheme="minorBidi"/>
            <w:bCs w:val="0"/>
            <w:sz w:val="22"/>
            <w:szCs w:val="22"/>
          </w:rPr>
          <w:tab/>
        </w:r>
        <w:r w:rsidRPr="00C33DB2">
          <w:rPr>
            <w:rStyle w:val="af1"/>
          </w:rPr>
          <w:t>Назначение Модуля ЛС АУ, БУ ПУР ЭБ</w:t>
        </w:r>
        <w:r>
          <w:rPr>
            <w:webHidden/>
          </w:rPr>
          <w:tab/>
        </w:r>
        <w:r>
          <w:rPr>
            <w:webHidden/>
          </w:rPr>
          <w:fldChar w:fldCharType="begin"/>
        </w:r>
        <w:r>
          <w:rPr>
            <w:webHidden/>
          </w:rPr>
          <w:instrText xml:space="preserve"> PAGEREF _Toc137819227 \h </w:instrText>
        </w:r>
        <w:r>
          <w:rPr>
            <w:webHidden/>
          </w:rPr>
        </w:r>
        <w:r>
          <w:rPr>
            <w:webHidden/>
          </w:rPr>
          <w:fldChar w:fldCharType="separate"/>
        </w:r>
        <w:r>
          <w:rPr>
            <w:webHidden/>
          </w:rPr>
          <w:t>20</w:t>
        </w:r>
        <w:r>
          <w:rPr>
            <w:webHidden/>
          </w:rPr>
          <w:fldChar w:fldCharType="end"/>
        </w:r>
      </w:hyperlink>
    </w:p>
    <w:p w14:paraId="1C337369" w14:textId="6C685084" w:rsidR="00D2057F" w:rsidRDefault="00D2057F">
      <w:pPr>
        <w:pStyle w:val="2b"/>
        <w:rPr>
          <w:rFonts w:asciiTheme="minorHAnsi" w:eastAsiaTheme="minorEastAsia" w:hAnsiTheme="minorHAnsi" w:cstheme="minorBidi"/>
          <w:bCs w:val="0"/>
          <w:sz w:val="22"/>
          <w:szCs w:val="22"/>
        </w:rPr>
      </w:pPr>
      <w:hyperlink w:anchor="_Toc137819228" w:history="1">
        <w:r w:rsidRPr="00C33DB2">
          <w:rPr>
            <w:rStyle w:val="af1"/>
          </w:rPr>
          <w:t>1.2.</w:t>
        </w:r>
        <w:r>
          <w:rPr>
            <w:rFonts w:asciiTheme="minorHAnsi" w:eastAsiaTheme="minorEastAsia" w:hAnsiTheme="minorHAnsi" w:cstheme="minorBidi"/>
            <w:bCs w:val="0"/>
            <w:sz w:val="22"/>
            <w:szCs w:val="22"/>
          </w:rPr>
          <w:tab/>
        </w:r>
        <w:r w:rsidRPr="00C33DB2">
          <w:rPr>
            <w:rStyle w:val="af1"/>
          </w:rPr>
          <w:t>Условия применения Модуля ЛС АУ, БУ ПУР ЭБ</w:t>
        </w:r>
        <w:r>
          <w:rPr>
            <w:webHidden/>
          </w:rPr>
          <w:tab/>
        </w:r>
        <w:r>
          <w:rPr>
            <w:webHidden/>
          </w:rPr>
          <w:fldChar w:fldCharType="begin"/>
        </w:r>
        <w:r>
          <w:rPr>
            <w:webHidden/>
          </w:rPr>
          <w:instrText xml:space="preserve"> PAGEREF _Toc137819228 \h </w:instrText>
        </w:r>
        <w:r>
          <w:rPr>
            <w:webHidden/>
          </w:rPr>
        </w:r>
        <w:r>
          <w:rPr>
            <w:webHidden/>
          </w:rPr>
          <w:fldChar w:fldCharType="separate"/>
        </w:r>
        <w:r>
          <w:rPr>
            <w:webHidden/>
          </w:rPr>
          <w:t>20</w:t>
        </w:r>
        <w:r>
          <w:rPr>
            <w:webHidden/>
          </w:rPr>
          <w:fldChar w:fldCharType="end"/>
        </w:r>
      </w:hyperlink>
    </w:p>
    <w:p w14:paraId="7CDF46F4" w14:textId="040D52EC" w:rsidR="00D2057F" w:rsidRDefault="00D2057F">
      <w:pPr>
        <w:pStyle w:val="2b"/>
        <w:rPr>
          <w:rFonts w:asciiTheme="minorHAnsi" w:eastAsiaTheme="minorEastAsia" w:hAnsiTheme="minorHAnsi" w:cstheme="minorBidi"/>
          <w:bCs w:val="0"/>
          <w:sz w:val="22"/>
          <w:szCs w:val="22"/>
        </w:rPr>
      </w:pPr>
      <w:hyperlink w:anchor="_Toc137819229" w:history="1">
        <w:r w:rsidRPr="00C33DB2">
          <w:rPr>
            <w:rStyle w:val="af1"/>
          </w:rPr>
          <w:t>1.3.</w:t>
        </w:r>
        <w:r>
          <w:rPr>
            <w:rFonts w:asciiTheme="minorHAnsi" w:eastAsiaTheme="minorEastAsia" w:hAnsiTheme="minorHAnsi" w:cstheme="minorBidi"/>
            <w:bCs w:val="0"/>
            <w:sz w:val="22"/>
            <w:szCs w:val="22"/>
          </w:rPr>
          <w:tab/>
        </w:r>
        <w:r w:rsidRPr="00C33DB2">
          <w:rPr>
            <w:rStyle w:val="af1"/>
          </w:rPr>
          <w:t>Описание требуемого уровня подготовки работника</w:t>
        </w:r>
        <w:r>
          <w:rPr>
            <w:webHidden/>
          </w:rPr>
          <w:tab/>
        </w:r>
        <w:r>
          <w:rPr>
            <w:webHidden/>
          </w:rPr>
          <w:fldChar w:fldCharType="begin"/>
        </w:r>
        <w:r>
          <w:rPr>
            <w:webHidden/>
          </w:rPr>
          <w:instrText xml:space="preserve"> PAGEREF _Toc137819229 \h </w:instrText>
        </w:r>
        <w:r>
          <w:rPr>
            <w:webHidden/>
          </w:rPr>
        </w:r>
        <w:r>
          <w:rPr>
            <w:webHidden/>
          </w:rPr>
          <w:fldChar w:fldCharType="separate"/>
        </w:r>
        <w:r>
          <w:rPr>
            <w:webHidden/>
          </w:rPr>
          <w:t>21</w:t>
        </w:r>
        <w:r>
          <w:rPr>
            <w:webHidden/>
          </w:rPr>
          <w:fldChar w:fldCharType="end"/>
        </w:r>
      </w:hyperlink>
    </w:p>
    <w:p w14:paraId="1CB1E73E" w14:textId="14C88266" w:rsidR="00D2057F" w:rsidRDefault="00D2057F">
      <w:pPr>
        <w:pStyle w:val="2b"/>
        <w:rPr>
          <w:rFonts w:asciiTheme="minorHAnsi" w:eastAsiaTheme="minorEastAsia" w:hAnsiTheme="minorHAnsi" w:cstheme="minorBidi"/>
          <w:bCs w:val="0"/>
          <w:sz w:val="22"/>
          <w:szCs w:val="22"/>
        </w:rPr>
      </w:pPr>
      <w:hyperlink w:anchor="_Toc137819230" w:history="1">
        <w:r w:rsidRPr="00C33DB2">
          <w:rPr>
            <w:rStyle w:val="af1"/>
          </w:rPr>
          <w:t>1.4.</w:t>
        </w:r>
        <w:r>
          <w:rPr>
            <w:rFonts w:asciiTheme="minorHAnsi" w:eastAsiaTheme="minorEastAsia" w:hAnsiTheme="minorHAnsi" w:cstheme="minorBidi"/>
            <w:bCs w:val="0"/>
            <w:sz w:val="22"/>
            <w:szCs w:val="22"/>
          </w:rPr>
          <w:tab/>
        </w:r>
        <w:r w:rsidRPr="00C33DB2">
          <w:rPr>
            <w:rStyle w:val="af1"/>
          </w:rPr>
          <w:t>Перечень эксплуатационной документации, с которой необходимо ознакомиться пользователю</w:t>
        </w:r>
        <w:r>
          <w:rPr>
            <w:webHidden/>
          </w:rPr>
          <w:tab/>
        </w:r>
        <w:r>
          <w:rPr>
            <w:webHidden/>
          </w:rPr>
          <w:fldChar w:fldCharType="begin"/>
        </w:r>
        <w:r>
          <w:rPr>
            <w:webHidden/>
          </w:rPr>
          <w:instrText xml:space="preserve"> PAGEREF _Toc137819230 \h </w:instrText>
        </w:r>
        <w:r>
          <w:rPr>
            <w:webHidden/>
          </w:rPr>
        </w:r>
        <w:r>
          <w:rPr>
            <w:webHidden/>
          </w:rPr>
          <w:fldChar w:fldCharType="separate"/>
        </w:r>
        <w:r>
          <w:rPr>
            <w:webHidden/>
          </w:rPr>
          <w:t>22</w:t>
        </w:r>
        <w:r>
          <w:rPr>
            <w:webHidden/>
          </w:rPr>
          <w:fldChar w:fldCharType="end"/>
        </w:r>
      </w:hyperlink>
    </w:p>
    <w:p w14:paraId="7000FEE0" w14:textId="47302F6D" w:rsidR="00D2057F" w:rsidRDefault="00D2057F">
      <w:pPr>
        <w:pStyle w:val="16"/>
        <w:rPr>
          <w:rFonts w:asciiTheme="minorHAnsi" w:eastAsiaTheme="minorEastAsia" w:hAnsiTheme="minorHAnsi" w:cstheme="minorBidi"/>
          <w:b w:val="0"/>
          <w:bCs w:val="0"/>
          <w:caps w:val="0"/>
          <w:sz w:val="22"/>
          <w:szCs w:val="22"/>
        </w:rPr>
      </w:pPr>
      <w:hyperlink w:anchor="_Toc137819231" w:history="1">
        <w:r w:rsidRPr="00C33DB2">
          <w:rPr>
            <w:rStyle w:val="af1"/>
            <w:rFonts w:ascii="Times New Roman Полужирный" w:hAnsi="Times New Roman Полужирный"/>
          </w:rPr>
          <w:t>2.</w:t>
        </w:r>
        <w:r>
          <w:rPr>
            <w:rFonts w:asciiTheme="minorHAnsi" w:eastAsiaTheme="minorEastAsia" w:hAnsiTheme="minorHAnsi" w:cstheme="minorBidi"/>
            <w:b w:val="0"/>
            <w:bCs w:val="0"/>
            <w:caps w:val="0"/>
            <w:sz w:val="22"/>
            <w:szCs w:val="22"/>
          </w:rPr>
          <w:tab/>
        </w:r>
        <w:r w:rsidRPr="00C33DB2">
          <w:rPr>
            <w:rStyle w:val="af1"/>
            <w:rFonts w:ascii="Times New Roman Полужирный" w:hAnsi="Times New Roman Полужирный"/>
          </w:rPr>
          <w:t xml:space="preserve">Описание порядка работы с </w:t>
        </w:r>
        <w:r w:rsidRPr="00C33DB2">
          <w:rPr>
            <w:rStyle w:val="af1"/>
          </w:rPr>
          <w:t xml:space="preserve">Модулем ЛС АУ БУ </w:t>
        </w:r>
        <w:r w:rsidRPr="00C33DB2">
          <w:rPr>
            <w:rStyle w:val="af1"/>
            <w:rFonts w:ascii="Times New Roman Полужирный" w:hAnsi="Times New Roman Полужирный"/>
          </w:rPr>
          <w:t>ПУР ЭБ</w:t>
        </w:r>
        <w:r>
          <w:rPr>
            <w:webHidden/>
          </w:rPr>
          <w:tab/>
        </w:r>
        <w:r>
          <w:rPr>
            <w:webHidden/>
          </w:rPr>
          <w:fldChar w:fldCharType="begin"/>
        </w:r>
        <w:r>
          <w:rPr>
            <w:webHidden/>
          </w:rPr>
          <w:instrText xml:space="preserve"> PAGEREF _Toc137819231 \h </w:instrText>
        </w:r>
        <w:r>
          <w:rPr>
            <w:webHidden/>
          </w:rPr>
        </w:r>
        <w:r>
          <w:rPr>
            <w:webHidden/>
          </w:rPr>
          <w:fldChar w:fldCharType="separate"/>
        </w:r>
        <w:r>
          <w:rPr>
            <w:webHidden/>
          </w:rPr>
          <w:t>23</w:t>
        </w:r>
        <w:r>
          <w:rPr>
            <w:webHidden/>
          </w:rPr>
          <w:fldChar w:fldCharType="end"/>
        </w:r>
      </w:hyperlink>
    </w:p>
    <w:p w14:paraId="713ED0E8" w14:textId="50A98337" w:rsidR="00D2057F" w:rsidRDefault="00D2057F">
      <w:pPr>
        <w:pStyle w:val="16"/>
        <w:rPr>
          <w:rFonts w:asciiTheme="minorHAnsi" w:eastAsiaTheme="minorEastAsia" w:hAnsiTheme="minorHAnsi" w:cstheme="minorBidi"/>
          <w:b w:val="0"/>
          <w:bCs w:val="0"/>
          <w:caps w:val="0"/>
          <w:sz w:val="22"/>
          <w:szCs w:val="22"/>
        </w:rPr>
      </w:pPr>
      <w:hyperlink w:anchor="_Toc137819232" w:history="1">
        <w:r w:rsidRPr="00C33DB2">
          <w:rPr>
            <w:rStyle w:val="af1"/>
            <w:rFonts w:ascii="Times New Roman Полужирный" w:hAnsi="Times New Roman Полужирный"/>
          </w:rPr>
          <w:t>3.</w:t>
        </w:r>
        <w:r>
          <w:rPr>
            <w:rFonts w:asciiTheme="minorHAnsi" w:eastAsiaTheme="minorEastAsia" w:hAnsiTheme="minorHAnsi" w:cstheme="minorBidi"/>
            <w:b w:val="0"/>
            <w:bCs w:val="0"/>
            <w:caps w:val="0"/>
            <w:sz w:val="22"/>
            <w:szCs w:val="22"/>
          </w:rPr>
          <w:tab/>
        </w:r>
        <w:r w:rsidRPr="00C33DB2">
          <w:rPr>
            <w:rStyle w:val="af1"/>
            <w:rFonts w:ascii="Times New Roman Полужирный" w:hAnsi="Times New Roman Полужирный"/>
          </w:rPr>
          <w:t xml:space="preserve">Перечень, структура, описание порядка поступления и способа передачи информации в Модуле </w:t>
        </w:r>
        <w:r w:rsidRPr="00C33DB2">
          <w:rPr>
            <w:rStyle w:val="af1"/>
          </w:rPr>
          <w:t>ЛС АУ, БУ ПУР</w:t>
        </w:r>
        <w:r w:rsidRPr="00C33DB2">
          <w:rPr>
            <w:rStyle w:val="af1"/>
            <w:rFonts w:ascii="Times New Roman Полужирный" w:hAnsi="Times New Roman Полужирный"/>
          </w:rPr>
          <w:t xml:space="preserve"> ЭБ</w:t>
        </w:r>
        <w:r>
          <w:rPr>
            <w:webHidden/>
          </w:rPr>
          <w:tab/>
        </w:r>
        <w:r>
          <w:rPr>
            <w:webHidden/>
          </w:rPr>
          <w:fldChar w:fldCharType="begin"/>
        </w:r>
        <w:r>
          <w:rPr>
            <w:webHidden/>
          </w:rPr>
          <w:instrText xml:space="preserve"> PAGEREF _Toc137819232 \h </w:instrText>
        </w:r>
        <w:r>
          <w:rPr>
            <w:webHidden/>
          </w:rPr>
        </w:r>
        <w:r>
          <w:rPr>
            <w:webHidden/>
          </w:rPr>
          <w:fldChar w:fldCharType="separate"/>
        </w:r>
        <w:r>
          <w:rPr>
            <w:webHidden/>
          </w:rPr>
          <w:t>24</w:t>
        </w:r>
        <w:r>
          <w:rPr>
            <w:webHidden/>
          </w:rPr>
          <w:fldChar w:fldCharType="end"/>
        </w:r>
      </w:hyperlink>
    </w:p>
    <w:p w14:paraId="11E1461A" w14:textId="503D0BC2" w:rsidR="00D2057F" w:rsidRDefault="00D2057F">
      <w:pPr>
        <w:pStyle w:val="16"/>
        <w:rPr>
          <w:rFonts w:asciiTheme="minorHAnsi" w:eastAsiaTheme="minorEastAsia" w:hAnsiTheme="minorHAnsi" w:cstheme="minorBidi"/>
          <w:b w:val="0"/>
          <w:bCs w:val="0"/>
          <w:caps w:val="0"/>
          <w:sz w:val="22"/>
          <w:szCs w:val="22"/>
        </w:rPr>
      </w:pPr>
      <w:hyperlink w:anchor="_Toc137819233" w:history="1">
        <w:r w:rsidRPr="00C33DB2">
          <w:rPr>
            <w:rStyle w:val="af1"/>
          </w:rPr>
          <w:t>4.</w:t>
        </w:r>
        <w:r>
          <w:rPr>
            <w:rFonts w:asciiTheme="minorHAnsi" w:eastAsiaTheme="minorEastAsia" w:hAnsiTheme="minorHAnsi" w:cstheme="minorBidi"/>
            <w:b w:val="0"/>
            <w:bCs w:val="0"/>
            <w:caps w:val="0"/>
            <w:sz w:val="22"/>
            <w:szCs w:val="22"/>
          </w:rPr>
          <w:tab/>
        </w:r>
        <w:r w:rsidRPr="00C33DB2">
          <w:rPr>
            <w:rStyle w:val="af1"/>
          </w:rPr>
          <w:t>Описание функций и бизнес-процессов Модуля ЛС АУ, БУ ПУР ЭБ</w:t>
        </w:r>
        <w:r>
          <w:rPr>
            <w:webHidden/>
          </w:rPr>
          <w:tab/>
        </w:r>
        <w:r>
          <w:rPr>
            <w:webHidden/>
          </w:rPr>
          <w:fldChar w:fldCharType="begin"/>
        </w:r>
        <w:r>
          <w:rPr>
            <w:webHidden/>
          </w:rPr>
          <w:instrText xml:space="preserve"> PAGEREF _Toc137819233 \h </w:instrText>
        </w:r>
        <w:r>
          <w:rPr>
            <w:webHidden/>
          </w:rPr>
        </w:r>
        <w:r>
          <w:rPr>
            <w:webHidden/>
          </w:rPr>
          <w:fldChar w:fldCharType="separate"/>
        </w:r>
        <w:r>
          <w:rPr>
            <w:webHidden/>
          </w:rPr>
          <w:t>25</w:t>
        </w:r>
        <w:r>
          <w:rPr>
            <w:webHidden/>
          </w:rPr>
          <w:fldChar w:fldCharType="end"/>
        </w:r>
      </w:hyperlink>
    </w:p>
    <w:p w14:paraId="0A4B03A1" w14:textId="1D5D029D" w:rsidR="00D2057F" w:rsidRDefault="00D2057F">
      <w:pPr>
        <w:pStyle w:val="2b"/>
        <w:rPr>
          <w:rFonts w:asciiTheme="minorHAnsi" w:eastAsiaTheme="minorEastAsia" w:hAnsiTheme="minorHAnsi" w:cstheme="minorBidi"/>
          <w:bCs w:val="0"/>
          <w:sz w:val="22"/>
          <w:szCs w:val="22"/>
        </w:rPr>
      </w:pPr>
      <w:hyperlink w:anchor="_Toc137819234" w:history="1">
        <w:r w:rsidRPr="00C33DB2">
          <w:rPr>
            <w:rStyle w:val="af1"/>
          </w:rPr>
          <w:t>4.1.</w:t>
        </w:r>
        <w:r>
          <w:rPr>
            <w:rFonts w:asciiTheme="minorHAnsi" w:eastAsiaTheme="minorEastAsia" w:hAnsiTheme="minorHAnsi" w:cstheme="minorBidi"/>
            <w:bCs w:val="0"/>
            <w:sz w:val="22"/>
            <w:szCs w:val="22"/>
          </w:rPr>
          <w:tab/>
        </w:r>
        <w:r w:rsidRPr="00C33DB2">
          <w:rPr>
            <w:rStyle w:val="af1"/>
          </w:rPr>
          <w:t>Бизнес-процесс «Формирование нерегламентированного отчета “Просмотр состояния лицевого счета”»</w:t>
        </w:r>
        <w:r>
          <w:rPr>
            <w:webHidden/>
          </w:rPr>
          <w:tab/>
        </w:r>
        <w:r>
          <w:rPr>
            <w:webHidden/>
          </w:rPr>
          <w:fldChar w:fldCharType="begin"/>
        </w:r>
        <w:r>
          <w:rPr>
            <w:webHidden/>
          </w:rPr>
          <w:instrText xml:space="preserve"> PAGEREF _Toc137819234 \h </w:instrText>
        </w:r>
        <w:r>
          <w:rPr>
            <w:webHidden/>
          </w:rPr>
        </w:r>
        <w:r>
          <w:rPr>
            <w:webHidden/>
          </w:rPr>
          <w:fldChar w:fldCharType="separate"/>
        </w:r>
        <w:r>
          <w:rPr>
            <w:webHidden/>
          </w:rPr>
          <w:t>25</w:t>
        </w:r>
        <w:r>
          <w:rPr>
            <w:webHidden/>
          </w:rPr>
          <w:fldChar w:fldCharType="end"/>
        </w:r>
      </w:hyperlink>
    </w:p>
    <w:p w14:paraId="7AD6E318" w14:textId="562FAB1E" w:rsidR="00D2057F" w:rsidRDefault="00D2057F">
      <w:pPr>
        <w:pStyle w:val="2b"/>
        <w:rPr>
          <w:rFonts w:asciiTheme="minorHAnsi" w:eastAsiaTheme="minorEastAsia" w:hAnsiTheme="minorHAnsi" w:cstheme="minorBidi"/>
          <w:bCs w:val="0"/>
          <w:sz w:val="22"/>
          <w:szCs w:val="22"/>
        </w:rPr>
      </w:pPr>
      <w:hyperlink w:anchor="_Toc137819235" w:history="1">
        <w:r w:rsidRPr="00C33DB2">
          <w:rPr>
            <w:rStyle w:val="af1"/>
          </w:rPr>
          <w:t>4.2.</w:t>
        </w:r>
        <w:r>
          <w:rPr>
            <w:rFonts w:asciiTheme="minorHAnsi" w:eastAsiaTheme="minorEastAsia" w:hAnsiTheme="minorHAnsi" w:cstheme="minorBidi"/>
            <w:bCs w:val="0"/>
            <w:sz w:val="22"/>
            <w:szCs w:val="22"/>
          </w:rPr>
          <w:tab/>
        </w:r>
        <w:r w:rsidRPr="00C33DB2">
          <w:rPr>
            <w:rStyle w:val="af1"/>
          </w:rPr>
          <w:t>Бизнес процесс «Передача документов в ПИАО ЭБ для формирования аналитической отчетности»</w:t>
        </w:r>
        <w:r>
          <w:rPr>
            <w:webHidden/>
          </w:rPr>
          <w:tab/>
        </w:r>
        <w:r>
          <w:rPr>
            <w:webHidden/>
          </w:rPr>
          <w:fldChar w:fldCharType="begin"/>
        </w:r>
        <w:r>
          <w:rPr>
            <w:webHidden/>
          </w:rPr>
          <w:instrText xml:space="preserve"> PAGEREF _Toc137819235 \h </w:instrText>
        </w:r>
        <w:r>
          <w:rPr>
            <w:webHidden/>
          </w:rPr>
        </w:r>
        <w:r>
          <w:rPr>
            <w:webHidden/>
          </w:rPr>
          <w:fldChar w:fldCharType="separate"/>
        </w:r>
        <w:r>
          <w:rPr>
            <w:webHidden/>
          </w:rPr>
          <w:t>29</w:t>
        </w:r>
        <w:r>
          <w:rPr>
            <w:webHidden/>
          </w:rPr>
          <w:fldChar w:fldCharType="end"/>
        </w:r>
      </w:hyperlink>
    </w:p>
    <w:p w14:paraId="20D304FC" w14:textId="48511450" w:rsidR="00D2057F" w:rsidRDefault="00D2057F">
      <w:pPr>
        <w:pStyle w:val="2b"/>
        <w:rPr>
          <w:rFonts w:asciiTheme="minorHAnsi" w:eastAsiaTheme="minorEastAsia" w:hAnsiTheme="minorHAnsi" w:cstheme="minorBidi"/>
          <w:bCs w:val="0"/>
          <w:sz w:val="22"/>
          <w:szCs w:val="22"/>
        </w:rPr>
      </w:pPr>
      <w:hyperlink w:anchor="_Toc137819236" w:history="1">
        <w:r w:rsidRPr="00C33DB2">
          <w:rPr>
            <w:rStyle w:val="af1"/>
          </w:rPr>
          <w:t>4.3.</w:t>
        </w:r>
        <w:r>
          <w:rPr>
            <w:rFonts w:asciiTheme="minorHAnsi" w:eastAsiaTheme="minorEastAsia" w:hAnsiTheme="minorHAnsi" w:cstheme="minorBidi"/>
            <w:bCs w:val="0"/>
            <w:sz w:val="22"/>
            <w:szCs w:val="22"/>
          </w:rPr>
          <w:tab/>
        </w:r>
        <w:r w:rsidRPr="00C33DB2">
          <w:rPr>
            <w:rStyle w:val="af1"/>
          </w:rPr>
          <w:t>Бизнес процесс «Приостановление, прекращение операций на ЛС клиента, реорганизуемого или переводимого в другой ТОФК»</w:t>
        </w:r>
        <w:r>
          <w:rPr>
            <w:webHidden/>
          </w:rPr>
          <w:tab/>
        </w:r>
        <w:r>
          <w:rPr>
            <w:webHidden/>
          </w:rPr>
          <w:fldChar w:fldCharType="begin"/>
        </w:r>
        <w:r>
          <w:rPr>
            <w:webHidden/>
          </w:rPr>
          <w:instrText xml:space="preserve"> PAGEREF _Toc137819236 \h </w:instrText>
        </w:r>
        <w:r>
          <w:rPr>
            <w:webHidden/>
          </w:rPr>
        </w:r>
        <w:r>
          <w:rPr>
            <w:webHidden/>
          </w:rPr>
          <w:fldChar w:fldCharType="separate"/>
        </w:r>
        <w:r>
          <w:rPr>
            <w:webHidden/>
          </w:rPr>
          <w:t>29</w:t>
        </w:r>
        <w:r>
          <w:rPr>
            <w:webHidden/>
          </w:rPr>
          <w:fldChar w:fldCharType="end"/>
        </w:r>
      </w:hyperlink>
    </w:p>
    <w:p w14:paraId="5A72F55D" w14:textId="158C42C0" w:rsidR="00D2057F" w:rsidRDefault="00D2057F">
      <w:pPr>
        <w:pStyle w:val="2b"/>
        <w:rPr>
          <w:rFonts w:asciiTheme="minorHAnsi" w:eastAsiaTheme="minorEastAsia" w:hAnsiTheme="minorHAnsi" w:cstheme="minorBidi"/>
          <w:bCs w:val="0"/>
          <w:sz w:val="22"/>
          <w:szCs w:val="22"/>
        </w:rPr>
      </w:pPr>
      <w:hyperlink w:anchor="_Toc137819237" w:history="1">
        <w:r w:rsidRPr="00C33DB2">
          <w:rPr>
            <w:rStyle w:val="af1"/>
          </w:rPr>
          <w:t>4.4.</w:t>
        </w:r>
        <w:r>
          <w:rPr>
            <w:rFonts w:asciiTheme="minorHAnsi" w:eastAsiaTheme="minorEastAsia" w:hAnsiTheme="minorHAnsi" w:cstheme="minorBidi"/>
            <w:bCs w:val="0"/>
            <w:sz w:val="22"/>
            <w:szCs w:val="22"/>
          </w:rPr>
          <w:tab/>
        </w:r>
        <w:r w:rsidRPr="00C33DB2">
          <w:rPr>
            <w:rStyle w:val="af1"/>
          </w:rPr>
          <w:t>Бизнес процесс «Формирование, обработка Акта приемки-передачи показателей лицевого счета, открытого организации, бюджетному (автономному) учреждению»</w:t>
        </w:r>
        <w:r>
          <w:rPr>
            <w:webHidden/>
          </w:rPr>
          <w:tab/>
        </w:r>
        <w:r>
          <w:rPr>
            <w:webHidden/>
          </w:rPr>
          <w:fldChar w:fldCharType="begin"/>
        </w:r>
        <w:r>
          <w:rPr>
            <w:webHidden/>
          </w:rPr>
          <w:instrText xml:space="preserve"> PAGEREF _Toc137819237 \h </w:instrText>
        </w:r>
        <w:r>
          <w:rPr>
            <w:webHidden/>
          </w:rPr>
        </w:r>
        <w:r>
          <w:rPr>
            <w:webHidden/>
          </w:rPr>
          <w:fldChar w:fldCharType="separate"/>
        </w:r>
        <w:r>
          <w:rPr>
            <w:webHidden/>
          </w:rPr>
          <w:t>31</w:t>
        </w:r>
        <w:r>
          <w:rPr>
            <w:webHidden/>
          </w:rPr>
          <w:fldChar w:fldCharType="end"/>
        </w:r>
      </w:hyperlink>
    </w:p>
    <w:p w14:paraId="073BC502" w14:textId="2A80BC46" w:rsidR="00D2057F" w:rsidRDefault="00D2057F">
      <w:pPr>
        <w:pStyle w:val="37"/>
        <w:rPr>
          <w:rFonts w:asciiTheme="minorHAnsi" w:eastAsiaTheme="minorEastAsia" w:hAnsiTheme="minorHAnsi" w:cstheme="minorBidi"/>
          <w:bCs w:val="0"/>
          <w:iCs w:val="0"/>
          <w:sz w:val="22"/>
          <w:szCs w:val="22"/>
        </w:rPr>
      </w:pPr>
      <w:hyperlink w:anchor="_Toc137819238" w:history="1">
        <w:r w:rsidRPr="00C33DB2">
          <w:rPr>
            <w:rStyle w:val="af1"/>
          </w:rPr>
          <w:t>4.4.1.</w:t>
        </w:r>
        <w:r>
          <w:rPr>
            <w:rFonts w:asciiTheme="minorHAnsi" w:eastAsiaTheme="minorEastAsia" w:hAnsiTheme="minorHAnsi" w:cstheme="minorBidi"/>
            <w:bCs w:val="0"/>
            <w:iCs w:val="0"/>
            <w:sz w:val="22"/>
            <w:szCs w:val="22"/>
          </w:rPr>
          <w:tab/>
        </w:r>
        <w:r w:rsidRPr="00C33DB2">
          <w:rPr>
            <w:rStyle w:val="af1"/>
          </w:rPr>
          <w:t>Общее описание бизнес-процесса «Формирование, обработка Акта приемки-передачи показателей лицевого счета, открытого организации, бюджетному (автономному) учреждению»</w:t>
        </w:r>
        <w:r>
          <w:rPr>
            <w:webHidden/>
          </w:rPr>
          <w:tab/>
        </w:r>
        <w:r>
          <w:rPr>
            <w:webHidden/>
          </w:rPr>
          <w:fldChar w:fldCharType="begin"/>
        </w:r>
        <w:r>
          <w:rPr>
            <w:webHidden/>
          </w:rPr>
          <w:instrText xml:space="preserve"> PAGEREF _Toc137819238 \h </w:instrText>
        </w:r>
        <w:r>
          <w:rPr>
            <w:webHidden/>
          </w:rPr>
        </w:r>
        <w:r>
          <w:rPr>
            <w:webHidden/>
          </w:rPr>
          <w:fldChar w:fldCharType="separate"/>
        </w:r>
        <w:r>
          <w:rPr>
            <w:webHidden/>
          </w:rPr>
          <w:t>31</w:t>
        </w:r>
        <w:r>
          <w:rPr>
            <w:webHidden/>
          </w:rPr>
          <w:fldChar w:fldCharType="end"/>
        </w:r>
      </w:hyperlink>
    </w:p>
    <w:p w14:paraId="1B019780" w14:textId="42494C16" w:rsidR="00D2057F" w:rsidRDefault="00D2057F">
      <w:pPr>
        <w:pStyle w:val="37"/>
        <w:rPr>
          <w:rFonts w:asciiTheme="minorHAnsi" w:eastAsiaTheme="minorEastAsia" w:hAnsiTheme="minorHAnsi" w:cstheme="minorBidi"/>
          <w:bCs w:val="0"/>
          <w:iCs w:val="0"/>
          <w:sz w:val="22"/>
          <w:szCs w:val="22"/>
        </w:rPr>
      </w:pPr>
      <w:hyperlink w:anchor="_Toc137819239" w:history="1">
        <w:r w:rsidRPr="00C33DB2">
          <w:rPr>
            <w:rStyle w:val="af1"/>
          </w:rPr>
          <w:t>4.4.2.</w:t>
        </w:r>
        <w:r>
          <w:rPr>
            <w:rFonts w:asciiTheme="minorHAnsi" w:eastAsiaTheme="minorEastAsia" w:hAnsiTheme="minorHAnsi" w:cstheme="minorBidi"/>
            <w:bCs w:val="0"/>
            <w:iCs w:val="0"/>
            <w:sz w:val="22"/>
            <w:szCs w:val="22"/>
          </w:rPr>
          <w:tab/>
        </w:r>
        <w:r w:rsidRPr="00C33DB2">
          <w:rPr>
            <w:rStyle w:val="af1"/>
          </w:rPr>
          <w:t>Порядок передачи показателей ЛС при переводе на обслуживание АУ/БУ в другой ТОФК</w:t>
        </w:r>
        <w:r>
          <w:rPr>
            <w:webHidden/>
          </w:rPr>
          <w:tab/>
        </w:r>
        <w:r>
          <w:rPr>
            <w:webHidden/>
          </w:rPr>
          <w:fldChar w:fldCharType="begin"/>
        </w:r>
        <w:r>
          <w:rPr>
            <w:webHidden/>
          </w:rPr>
          <w:instrText xml:space="preserve"> PAGEREF _Toc137819239 \h </w:instrText>
        </w:r>
        <w:r>
          <w:rPr>
            <w:webHidden/>
          </w:rPr>
        </w:r>
        <w:r>
          <w:rPr>
            <w:webHidden/>
          </w:rPr>
          <w:fldChar w:fldCharType="separate"/>
        </w:r>
        <w:r>
          <w:rPr>
            <w:webHidden/>
          </w:rPr>
          <w:t>31</w:t>
        </w:r>
        <w:r>
          <w:rPr>
            <w:webHidden/>
          </w:rPr>
          <w:fldChar w:fldCharType="end"/>
        </w:r>
      </w:hyperlink>
    </w:p>
    <w:p w14:paraId="271DBEB3" w14:textId="75D14910" w:rsidR="00D2057F" w:rsidRDefault="00D2057F">
      <w:pPr>
        <w:pStyle w:val="37"/>
        <w:rPr>
          <w:rFonts w:asciiTheme="minorHAnsi" w:eastAsiaTheme="minorEastAsia" w:hAnsiTheme="minorHAnsi" w:cstheme="minorBidi"/>
          <w:bCs w:val="0"/>
          <w:iCs w:val="0"/>
          <w:sz w:val="22"/>
          <w:szCs w:val="22"/>
        </w:rPr>
      </w:pPr>
      <w:hyperlink w:anchor="_Toc137819240" w:history="1">
        <w:r w:rsidRPr="00C33DB2">
          <w:rPr>
            <w:rStyle w:val="af1"/>
          </w:rPr>
          <w:t>4.4.3.</w:t>
        </w:r>
        <w:r>
          <w:rPr>
            <w:rFonts w:asciiTheme="minorHAnsi" w:eastAsiaTheme="minorEastAsia" w:hAnsiTheme="minorHAnsi" w:cstheme="minorBidi"/>
            <w:bCs w:val="0"/>
            <w:iCs w:val="0"/>
            <w:sz w:val="22"/>
            <w:szCs w:val="22"/>
          </w:rPr>
          <w:tab/>
        </w:r>
        <w:r w:rsidRPr="00C33DB2">
          <w:rPr>
            <w:rStyle w:val="af1"/>
          </w:rPr>
          <w:t>Порядок передачи показателей ЛС при централизации АУ/БУ</w:t>
        </w:r>
        <w:r>
          <w:rPr>
            <w:webHidden/>
          </w:rPr>
          <w:tab/>
        </w:r>
        <w:r>
          <w:rPr>
            <w:webHidden/>
          </w:rPr>
          <w:fldChar w:fldCharType="begin"/>
        </w:r>
        <w:r>
          <w:rPr>
            <w:webHidden/>
          </w:rPr>
          <w:instrText xml:space="preserve"> PAGEREF _Toc137819240 \h </w:instrText>
        </w:r>
        <w:r>
          <w:rPr>
            <w:webHidden/>
          </w:rPr>
        </w:r>
        <w:r>
          <w:rPr>
            <w:webHidden/>
          </w:rPr>
          <w:fldChar w:fldCharType="separate"/>
        </w:r>
        <w:r>
          <w:rPr>
            <w:webHidden/>
          </w:rPr>
          <w:t>32</w:t>
        </w:r>
        <w:r>
          <w:rPr>
            <w:webHidden/>
          </w:rPr>
          <w:fldChar w:fldCharType="end"/>
        </w:r>
      </w:hyperlink>
    </w:p>
    <w:p w14:paraId="3B29B185" w14:textId="13FFC5D1" w:rsidR="00D2057F" w:rsidRDefault="00D2057F">
      <w:pPr>
        <w:pStyle w:val="37"/>
        <w:rPr>
          <w:rFonts w:asciiTheme="minorHAnsi" w:eastAsiaTheme="minorEastAsia" w:hAnsiTheme="minorHAnsi" w:cstheme="minorBidi"/>
          <w:bCs w:val="0"/>
          <w:iCs w:val="0"/>
          <w:sz w:val="22"/>
          <w:szCs w:val="22"/>
        </w:rPr>
      </w:pPr>
      <w:hyperlink w:anchor="_Toc137819241" w:history="1">
        <w:r w:rsidRPr="00C33DB2">
          <w:rPr>
            <w:rStyle w:val="af1"/>
          </w:rPr>
          <w:t>4.4.4.</w:t>
        </w:r>
        <w:r>
          <w:rPr>
            <w:rFonts w:asciiTheme="minorHAnsi" w:eastAsiaTheme="minorEastAsia" w:hAnsiTheme="minorHAnsi" w:cstheme="minorBidi"/>
            <w:bCs w:val="0"/>
            <w:iCs w:val="0"/>
            <w:sz w:val="22"/>
            <w:szCs w:val="22"/>
          </w:rPr>
          <w:tab/>
        </w:r>
        <w:r w:rsidRPr="00C33DB2">
          <w:rPr>
            <w:rStyle w:val="af1"/>
          </w:rPr>
          <w:t>Порядок передачи показателей ЛС при реорганизации, ликвидации учреждения АУ/БУ</w:t>
        </w:r>
        <w:r>
          <w:rPr>
            <w:webHidden/>
          </w:rPr>
          <w:tab/>
        </w:r>
        <w:r>
          <w:rPr>
            <w:webHidden/>
          </w:rPr>
          <w:fldChar w:fldCharType="begin"/>
        </w:r>
        <w:r>
          <w:rPr>
            <w:webHidden/>
          </w:rPr>
          <w:instrText xml:space="preserve"> PAGEREF _Toc137819241 \h </w:instrText>
        </w:r>
        <w:r>
          <w:rPr>
            <w:webHidden/>
          </w:rPr>
        </w:r>
        <w:r>
          <w:rPr>
            <w:webHidden/>
          </w:rPr>
          <w:fldChar w:fldCharType="separate"/>
        </w:r>
        <w:r>
          <w:rPr>
            <w:webHidden/>
          </w:rPr>
          <w:t>33</w:t>
        </w:r>
        <w:r>
          <w:rPr>
            <w:webHidden/>
          </w:rPr>
          <w:fldChar w:fldCharType="end"/>
        </w:r>
      </w:hyperlink>
    </w:p>
    <w:p w14:paraId="498C02A6" w14:textId="2AB1898B" w:rsidR="00D2057F" w:rsidRDefault="00D2057F">
      <w:pPr>
        <w:pStyle w:val="37"/>
        <w:rPr>
          <w:rFonts w:asciiTheme="minorHAnsi" w:eastAsiaTheme="minorEastAsia" w:hAnsiTheme="minorHAnsi" w:cstheme="minorBidi"/>
          <w:bCs w:val="0"/>
          <w:iCs w:val="0"/>
          <w:sz w:val="22"/>
          <w:szCs w:val="22"/>
        </w:rPr>
      </w:pPr>
      <w:hyperlink w:anchor="_Toc137819242" w:history="1">
        <w:r w:rsidRPr="00C33DB2">
          <w:rPr>
            <w:rStyle w:val="af1"/>
          </w:rPr>
          <w:t>4.4.5.</w:t>
        </w:r>
        <w:r>
          <w:rPr>
            <w:rFonts w:asciiTheme="minorHAnsi" w:eastAsiaTheme="minorEastAsia" w:hAnsiTheme="minorHAnsi" w:cstheme="minorBidi"/>
            <w:bCs w:val="0"/>
            <w:iCs w:val="0"/>
            <w:sz w:val="22"/>
            <w:szCs w:val="22"/>
          </w:rPr>
          <w:tab/>
        </w:r>
        <w:r w:rsidRPr="00C33DB2">
          <w:rPr>
            <w:rStyle w:val="af1"/>
          </w:rPr>
          <w:t>Блокировка операций на ЛС</w:t>
        </w:r>
        <w:r>
          <w:rPr>
            <w:webHidden/>
          </w:rPr>
          <w:tab/>
        </w:r>
        <w:r>
          <w:rPr>
            <w:webHidden/>
          </w:rPr>
          <w:fldChar w:fldCharType="begin"/>
        </w:r>
        <w:r>
          <w:rPr>
            <w:webHidden/>
          </w:rPr>
          <w:instrText xml:space="preserve"> PAGEREF _Toc137819242 \h </w:instrText>
        </w:r>
        <w:r>
          <w:rPr>
            <w:webHidden/>
          </w:rPr>
        </w:r>
        <w:r>
          <w:rPr>
            <w:webHidden/>
          </w:rPr>
          <w:fldChar w:fldCharType="separate"/>
        </w:r>
        <w:r>
          <w:rPr>
            <w:webHidden/>
          </w:rPr>
          <w:t>40</w:t>
        </w:r>
        <w:r>
          <w:rPr>
            <w:webHidden/>
          </w:rPr>
          <w:fldChar w:fldCharType="end"/>
        </w:r>
      </w:hyperlink>
    </w:p>
    <w:p w14:paraId="1B4E7126" w14:textId="4ADB6ECD" w:rsidR="00D2057F" w:rsidRDefault="00D2057F">
      <w:pPr>
        <w:pStyle w:val="37"/>
        <w:rPr>
          <w:rFonts w:asciiTheme="minorHAnsi" w:eastAsiaTheme="minorEastAsia" w:hAnsiTheme="minorHAnsi" w:cstheme="minorBidi"/>
          <w:bCs w:val="0"/>
          <w:iCs w:val="0"/>
          <w:sz w:val="22"/>
          <w:szCs w:val="22"/>
        </w:rPr>
      </w:pPr>
      <w:hyperlink w:anchor="_Toc137819243" w:history="1">
        <w:r w:rsidRPr="00C33DB2">
          <w:rPr>
            <w:rStyle w:val="af1"/>
          </w:rPr>
          <w:t>4.4.6.</w:t>
        </w:r>
        <w:r>
          <w:rPr>
            <w:rFonts w:asciiTheme="minorHAnsi" w:eastAsiaTheme="minorEastAsia" w:hAnsiTheme="minorHAnsi" w:cstheme="minorBidi"/>
            <w:bCs w:val="0"/>
            <w:iCs w:val="0"/>
            <w:sz w:val="22"/>
            <w:szCs w:val="22"/>
          </w:rPr>
          <w:tab/>
        </w:r>
        <w:r w:rsidRPr="00C33DB2">
          <w:rPr>
            <w:rStyle w:val="af1"/>
          </w:rPr>
          <w:t>Процедура согласования Акта приемки-передачи показателей ЛС</w:t>
        </w:r>
        <w:r>
          <w:rPr>
            <w:webHidden/>
          </w:rPr>
          <w:tab/>
        </w:r>
        <w:r>
          <w:rPr>
            <w:webHidden/>
          </w:rPr>
          <w:fldChar w:fldCharType="begin"/>
        </w:r>
        <w:r>
          <w:rPr>
            <w:webHidden/>
          </w:rPr>
          <w:instrText xml:space="preserve"> PAGEREF _Toc137819243 \h </w:instrText>
        </w:r>
        <w:r>
          <w:rPr>
            <w:webHidden/>
          </w:rPr>
        </w:r>
        <w:r>
          <w:rPr>
            <w:webHidden/>
          </w:rPr>
          <w:fldChar w:fldCharType="separate"/>
        </w:r>
        <w:r>
          <w:rPr>
            <w:webHidden/>
          </w:rPr>
          <w:t>40</w:t>
        </w:r>
        <w:r>
          <w:rPr>
            <w:webHidden/>
          </w:rPr>
          <w:fldChar w:fldCharType="end"/>
        </w:r>
      </w:hyperlink>
    </w:p>
    <w:p w14:paraId="2B57864A" w14:textId="3D27001B" w:rsidR="00D2057F" w:rsidRDefault="00D2057F">
      <w:pPr>
        <w:pStyle w:val="37"/>
        <w:rPr>
          <w:rFonts w:asciiTheme="minorHAnsi" w:eastAsiaTheme="minorEastAsia" w:hAnsiTheme="minorHAnsi" w:cstheme="minorBidi"/>
          <w:bCs w:val="0"/>
          <w:iCs w:val="0"/>
          <w:sz w:val="22"/>
          <w:szCs w:val="22"/>
        </w:rPr>
      </w:pPr>
      <w:hyperlink w:anchor="_Toc137819244" w:history="1">
        <w:r w:rsidRPr="00C33DB2">
          <w:rPr>
            <w:rStyle w:val="af1"/>
          </w:rPr>
          <w:t>4.4.7.</w:t>
        </w:r>
        <w:r>
          <w:rPr>
            <w:rFonts w:asciiTheme="minorHAnsi" w:eastAsiaTheme="minorEastAsia" w:hAnsiTheme="minorHAnsi" w:cstheme="minorBidi"/>
            <w:bCs w:val="0"/>
            <w:iCs w:val="0"/>
            <w:sz w:val="22"/>
            <w:szCs w:val="22"/>
          </w:rPr>
          <w:tab/>
        </w:r>
        <w:r w:rsidRPr="00C33DB2">
          <w:rPr>
            <w:rStyle w:val="af1"/>
          </w:rPr>
          <w:t>Формирование Поручения о перечислении на счет по перечислению остатка средств в связи с переводом ЛС</w:t>
        </w:r>
        <w:r>
          <w:rPr>
            <w:webHidden/>
          </w:rPr>
          <w:tab/>
        </w:r>
        <w:r>
          <w:rPr>
            <w:webHidden/>
          </w:rPr>
          <w:fldChar w:fldCharType="begin"/>
        </w:r>
        <w:r>
          <w:rPr>
            <w:webHidden/>
          </w:rPr>
          <w:instrText xml:space="preserve"> PAGEREF _Toc137819244 \h </w:instrText>
        </w:r>
        <w:r>
          <w:rPr>
            <w:webHidden/>
          </w:rPr>
        </w:r>
        <w:r>
          <w:rPr>
            <w:webHidden/>
          </w:rPr>
          <w:fldChar w:fldCharType="separate"/>
        </w:r>
        <w:r>
          <w:rPr>
            <w:webHidden/>
          </w:rPr>
          <w:t>40</w:t>
        </w:r>
        <w:r>
          <w:rPr>
            <w:webHidden/>
          </w:rPr>
          <w:fldChar w:fldCharType="end"/>
        </w:r>
      </w:hyperlink>
    </w:p>
    <w:p w14:paraId="57C7834C" w14:textId="04D33F3C" w:rsidR="00D2057F" w:rsidRDefault="00D2057F">
      <w:pPr>
        <w:pStyle w:val="37"/>
        <w:rPr>
          <w:rFonts w:asciiTheme="minorHAnsi" w:eastAsiaTheme="minorEastAsia" w:hAnsiTheme="minorHAnsi" w:cstheme="minorBidi"/>
          <w:bCs w:val="0"/>
          <w:iCs w:val="0"/>
          <w:sz w:val="22"/>
          <w:szCs w:val="22"/>
        </w:rPr>
      </w:pPr>
      <w:hyperlink w:anchor="_Toc137819245" w:history="1">
        <w:r w:rsidRPr="00C33DB2">
          <w:rPr>
            <w:rStyle w:val="af1"/>
          </w:rPr>
          <w:t>4.4.8.</w:t>
        </w:r>
        <w:r>
          <w:rPr>
            <w:rFonts w:asciiTheme="minorHAnsi" w:eastAsiaTheme="minorEastAsia" w:hAnsiTheme="minorHAnsi" w:cstheme="minorBidi"/>
            <w:bCs w:val="0"/>
            <w:iCs w:val="0"/>
            <w:sz w:val="22"/>
            <w:szCs w:val="22"/>
          </w:rPr>
          <w:tab/>
        </w:r>
        <w:r w:rsidRPr="00C33DB2">
          <w:rPr>
            <w:rStyle w:val="af1"/>
          </w:rPr>
          <w:t>Процедура возобновления операций на принимающем ЛС при полной передаче показателей</w:t>
        </w:r>
        <w:r>
          <w:rPr>
            <w:webHidden/>
          </w:rPr>
          <w:tab/>
        </w:r>
        <w:r>
          <w:rPr>
            <w:webHidden/>
          </w:rPr>
          <w:fldChar w:fldCharType="begin"/>
        </w:r>
        <w:r>
          <w:rPr>
            <w:webHidden/>
          </w:rPr>
          <w:instrText xml:space="preserve"> PAGEREF _Toc137819245 \h </w:instrText>
        </w:r>
        <w:r>
          <w:rPr>
            <w:webHidden/>
          </w:rPr>
        </w:r>
        <w:r>
          <w:rPr>
            <w:webHidden/>
          </w:rPr>
          <w:fldChar w:fldCharType="separate"/>
        </w:r>
        <w:r>
          <w:rPr>
            <w:webHidden/>
          </w:rPr>
          <w:t>41</w:t>
        </w:r>
        <w:r>
          <w:rPr>
            <w:webHidden/>
          </w:rPr>
          <w:fldChar w:fldCharType="end"/>
        </w:r>
      </w:hyperlink>
    </w:p>
    <w:p w14:paraId="1C04E037" w14:textId="101BD6DD" w:rsidR="00D2057F" w:rsidRDefault="00D2057F">
      <w:pPr>
        <w:pStyle w:val="37"/>
        <w:rPr>
          <w:rFonts w:asciiTheme="minorHAnsi" w:eastAsiaTheme="minorEastAsia" w:hAnsiTheme="minorHAnsi" w:cstheme="minorBidi"/>
          <w:bCs w:val="0"/>
          <w:iCs w:val="0"/>
          <w:sz w:val="22"/>
          <w:szCs w:val="22"/>
        </w:rPr>
      </w:pPr>
      <w:hyperlink w:anchor="_Toc137819246" w:history="1">
        <w:r w:rsidRPr="00C33DB2">
          <w:rPr>
            <w:rStyle w:val="af1"/>
          </w:rPr>
          <w:t>4.4.9.</w:t>
        </w:r>
        <w:r>
          <w:rPr>
            <w:rFonts w:asciiTheme="minorHAnsi" w:eastAsiaTheme="minorEastAsia" w:hAnsiTheme="minorHAnsi" w:cstheme="minorBidi"/>
            <w:bCs w:val="0"/>
            <w:iCs w:val="0"/>
            <w:sz w:val="22"/>
            <w:szCs w:val="22"/>
          </w:rPr>
          <w:tab/>
        </w:r>
        <w:r w:rsidRPr="00C33DB2">
          <w:rPr>
            <w:rStyle w:val="af1"/>
          </w:rPr>
          <w:t>Процедура отмены Акта приемки-передачи показателей ЛС со статуса «Исполнен»</w:t>
        </w:r>
        <w:r>
          <w:rPr>
            <w:webHidden/>
          </w:rPr>
          <w:tab/>
        </w:r>
        <w:r>
          <w:rPr>
            <w:webHidden/>
          </w:rPr>
          <w:fldChar w:fldCharType="begin"/>
        </w:r>
        <w:r>
          <w:rPr>
            <w:webHidden/>
          </w:rPr>
          <w:instrText xml:space="preserve"> PAGEREF _Toc137819246 \h </w:instrText>
        </w:r>
        <w:r>
          <w:rPr>
            <w:webHidden/>
          </w:rPr>
        </w:r>
        <w:r>
          <w:rPr>
            <w:webHidden/>
          </w:rPr>
          <w:fldChar w:fldCharType="separate"/>
        </w:r>
        <w:r>
          <w:rPr>
            <w:webHidden/>
          </w:rPr>
          <w:t>42</w:t>
        </w:r>
        <w:r>
          <w:rPr>
            <w:webHidden/>
          </w:rPr>
          <w:fldChar w:fldCharType="end"/>
        </w:r>
      </w:hyperlink>
    </w:p>
    <w:p w14:paraId="021A5D26" w14:textId="3E1C5FF4" w:rsidR="00D2057F" w:rsidRDefault="00D2057F">
      <w:pPr>
        <w:pStyle w:val="37"/>
        <w:rPr>
          <w:rFonts w:asciiTheme="minorHAnsi" w:eastAsiaTheme="minorEastAsia" w:hAnsiTheme="minorHAnsi" w:cstheme="minorBidi"/>
          <w:bCs w:val="0"/>
          <w:iCs w:val="0"/>
          <w:sz w:val="22"/>
          <w:szCs w:val="22"/>
        </w:rPr>
      </w:pPr>
      <w:hyperlink w:anchor="_Toc137819247" w:history="1">
        <w:r w:rsidRPr="00C33DB2">
          <w:rPr>
            <w:rStyle w:val="af1"/>
          </w:rPr>
          <w:t>4.4.10.</w:t>
        </w:r>
        <w:r>
          <w:rPr>
            <w:rFonts w:asciiTheme="minorHAnsi" w:eastAsiaTheme="minorEastAsia" w:hAnsiTheme="minorHAnsi" w:cstheme="minorBidi"/>
            <w:bCs w:val="0"/>
            <w:iCs w:val="0"/>
            <w:sz w:val="22"/>
            <w:szCs w:val="22"/>
          </w:rPr>
          <w:tab/>
        </w:r>
        <w:r w:rsidRPr="00C33DB2">
          <w:rPr>
            <w:rStyle w:val="af1"/>
          </w:rPr>
          <w:t>Отражение операций на ЛС и в бухгалтерском учете</w:t>
        </w:r>
        <w:r>
          <w:rPr>
            <w:webHidden/>
          </w:rPr>
          <w:tab/>
        </w:r>
        <w:r>
          <w:rPr>
            <w:webHidden/>
          </w:rPr>
          <w:fldChar w:fldCharType="begin"/>
        </w:r>
        <w:r>
          <w:rPr>
            <w:webHidden/>
          </w:rPr>
          <w:instrText xml:space="preserve"> PAGEREF _Toc137819247 \h </w:instrText>
        </w:r>
        <w:r>
          <w:rPr>
            <w:webHidden/>
          </w:rPr>
        </w:r>
        <w:r>
          <w:rPr>
            <w:webHidden/>
          </w:rPr>
          <w:fldChar w:fldCharType="separate"/>
        </w:r>
        <w:r>
          <w:rPr>
            <w:webHidden/>
          </w:rPr>
          <w:t>43</w:t>
        </w:r>
        <w:r>
          <w:rPr>
            <w:webHidden/>
          </w:rPr>
          <w:fldChar w:fldCharType="end"/>
        </w:r>
      </w:hyperlink>
    </w:p>
    <w:p w14:paraId="48743300" w14:textId="06F7647B" w:rsidR="00D2057F" w:rsidRDefault="00D2057F">
      <w:pPr>
        <w:pStyle w:val="37"/>
        <w:rPr>
          <w:rFonts w:asciiTheme="minorHAnsi" w:eastAsiaTheme="minorEastAsia" w:hAnsiTheme="minorHAnsi" w:cstheme="minorBidi"/>
          <w:bCs w:val="0"/>
          <w:iCs w:val="0"/>
          <w:sz w:val="22"/>
          <w:szCs w:val="22"/>
        </w:rPr>
      </w:pPr>
      <w:hyperlink w:anchor="_Toc137819248" w:history="1">
        <w:r w:rsidRPr="00C33DB2">
          <w:rPr>
            <w:rStyle w:val="af1"/>
          </w:rPr>
          <w:t>4.4.11.</w:t>
        </w:r>
        <w:r>
          <w:rPr>
            <w:rFonts w:asciiTheme="minorHAnsi" w:eastAsiaTheme="minorEastAsia" w:hAnsiTheme="minorHAnsi" w:cstheme="minorBidi"/>
            <w:bCs w:val="0"/>
            <w:iCs w:val="0"/>
            <w:sz w:val="22"/>
            <w:szCs w:val="22"/>
          </w:rPr>
          <w:tab/>
        </w:r>
        <w:r w:rsidRPr="00C33DB2">
          <w:rPr>
            <w:rStyle w:val="af1"/>
          </w:rPr>
          <w:t>Завершение передачи</w:t>
        </w:r>
        <w:r>
          <w:rPr>
            <w:webHidden/>
          </w:rPr>
          <w:tab/>
        </w:r>
        <w:r>
          <w:rPr>
            <w:webHidden/>
          </w:rPr>
          <w:fldChar w:fldCharType="begin"/>
        </w:r>
        <w:r>
          <w:rPr>
            <w:webHidden/>
          </w:rPr>
          <w:instrText xml:space="preserve"> PAGEREF _Toc137819248 \h </w:instrText>
        </w:r>
        <w:r>
          <w:rPr>
            <w:webHidden/>
          </w:rPr>
        </w:r>
        <w:r>
          <w:rPr>
            <w:webHidden/>
          </w:rPr>
          <w:fldChar w:fldCharType="separate"/>
        </w:r>
        <w:r>
          <w:rPr>
            <w:webHidden/>
          </w:rPr>
          <w:t>44</w:t>
        </w:r>
        <w:r>
          <w:rPr>
            <w:webHidden/>
          </w:rPr>
          <w:fldChar w:fldCharType="end"/>
        </w:r>
      </w:hyperlink>
    </w:p>
    <w:p w14:paraId="2CD569AF" w14:textId="1AE3BA56" w:rsidR="00D2057F" w:rsidRDefault="00D2057F">
      <w:pPr>
        <w:pStyle w:val="2b"/>
        <w:rPr>
          <w:rFonts w:asciiTheme="minorHAnsi" w:eastAsiaTheme="minorEastAsia" w:hAnsiTheme="minorHAnsi" w:cstheme="minorBidi"/>
          <w:bCs w:val="0"/>
          <w:sz w:val="22"/>
          <w:szCs w:val="22"/>
        </w:rPr>
      </w:pPr>
      <w:hyperlink w:anchor="_Toc137819249" w:history="1">
        <w:r w:rsidRPr="00C33DB2">
          <w:rPr>
            <w:rStyle w:val="af1"/>
          </w:rPr>
          <w:t>4.5.</w:t>
        </w:r>
        <w:r>
          <w:rPr>
            <w:rFonts w:asciiTheme="minorHAnsi" w:eastAsiaTheme="minorEastAsia" w:hAnsiTheme="minorHAnsi" w:cstheme="minorBidi"/>
            <w:bCs w:val="0"/>
            <w:sz w:val="22"/>
            <w:szCs w:val="22"/>
          </w:rPr>
          <w:tab/>
        </w:r>
        <w:r w:rsidRPr="00C33DB2">
          <w:rPr>
            <w:rStyle w:val="af1"/>
          </w:rPr>
          <w:t>Бизнес-процесс «Формирование и направление клиентам выписок, приложений к выпискам, отчетов о состоянии ЛС АУ/БУ»</w:t>
        </w:r>
        <w:r>
          <w:rPr>
            <w:webHidden/>
          </w:rPr>
          <w:tab/>
        </w:r>
        <w:r>
          <w:rPr>
            <w:webHidden/>
          </w:rPr>
          <w:fldChar w:fldCharType="begin"/>
        </w:r>
        <w:r>
          <w:rPr>
            <w:webHidden/>
          </w:rPr>
          <w:instrText xml:space="preserve"> PAGEREF _Toc137819249 \h </w:instrText>
        </w:r>
        <w:r>
          <w:rPr>
            <w:webHidden/>
          </w:rPr>
        </w:r>
        <w:r>
          <w:rPr>
            <w:webHidden/>
          </w:rPr>
          <w:fldChar w:fldCharType="separate"/>
        </w:r>
        <w:r>
          <w:rPr>
            <w:webHidden/>
          </w:rPr>
          <w:t>44</w:t>
        </w:r>
        <w:r>
          <w:rPr>
            <w:webHidden/>
          </w:rPr>
          <w:fldChar w:fldCharType="end"/>
        </w:r>
      </w:hyperlink>
    </w:p>
    <w:p w14:paraId="12443186" w14:textId="73F83099" w:rsidR="00D2057F" w:rsidRDefault="00D2057F">
      <w:pPr>
        <w:pStyle w:val="37"/>
        <w:rPr>
          <w:rFonts w:asciiTheme="minorHAnsi" w:eastAsiaTheme="minorEastAsia" w:hAnsiTheme="minorHAnsi" w:cstheme="minorBidi"/>
          <w:bCs w:val="0"/>
          <w:iCs w:val="0"/>
          <w:sz w:val="22"/>
          <w:szCs w:val="22"/>
        </w:rPr>
      </w:pPr>
      <w:hyperlink w:anchor="_Toc137819250" w:history="1">
        <w:r w:rsidRPr="00C33DB2">
          <w:rPr>
            <w:rStyle w:val="af1"/>
          </w:rPr>
          <w:t>4.5.1.</w:t>
        </w:r>
        <w:r>
          <w:rPr>
            <w:rFonts w:asciiTheme="minorHAnsi" w:eastAsiaTheme="minorEastAsia" w:hAnsiTheme="minorHAnsi" w:cstheme="minorBidi"/>
            <w:bCs w:val="0"/>
            <w:iCs w:val="0"/>
            <w:sz w:val="22"/>
            <w:szCs w:val="22"/>
          </w:rPr>
          <w:tab/>
        </w:r>
        <w:r w:rsidRPr="00C33DB2">
          <w:rPr>
            <w:rStyle w:val="af1"/>
          </w:rPr>
          <w:t>Общее описание подпроцесса «Формирование Выписки и Приложения к Выписке из лицевого счета/отдельного лицевого счёта бюджетного (автономного) учреждения»</w:t>
        </w:r>
        <w:r>
          <w:rPr>
            <w:webHidden/>
          </w:rPr>
          <w:tab/>
        </w:r>
        <w:r>
          <w:rPr>
            <w:webHidden/>
          </w:rPr>
          <w:fldChar w:fldCharType="begin"/>
        </w:r>
        <w:r>
          <w:rPr>
            <w:webHidden/>
          </w:rPr>
          <w:instrText xml:space="preserve"> PAGEREF _Toc137819250 \h </w:instrText>
        </w:r>
        <w:r>
          <w:rPr>
            <w:webHidden/>
          </w:rPr>
        </w:r>
        <w:r>
          <w:rPr>
            <w:webHidden/>
          </w:rPr>
          <w:fldChar w:fldCharType="separate"/>
        </w:r>
        <w:r>
          <w:rPr>
            <w:webHidden/>
          </w:rPr>
          <w:t>44</w:t>
        </w:r>
        <w:r>
          <w:rPr>
            <w:webHidden/>
          </w:rPr>
          <w:fldChar w:fldCharType="end"/>
        </w:r>
      </w:hyperlink>
    </w:p>
    <w:p w14:paraId="5D2C9814" w14:textId="5EEB0CB4" w:rsidR="00D2057F" w:rsidRDefault="00D2057F">
      <w:pPr>
        <w:pStyle w:val="37"/>
        <w:rPr>
          <w:rFonts w:asciiTheme="minorHAnsi" w:eastAsiaTheme="minorEastAsia" w:hAnsiTheme="minorHAnsi" w:cstheme="minorBidi"/>
          <w:bCs w:val="0"/>
          <w:iCs w:val="0"/>
          <w:sz w:val="22"/>
          <w:szCs w:val="22"/>
        </w:rPr>
      </w:pPr>
      <w:hyperlink w:anchor="_Toc137819251" w:history="1">
        <w:r w:rsidRPr="00C33DB2">
          <w:rPr>
            <w:rStyle w:val="af1"/>
          </w:rPr>
          <w:t>4.5.2.</w:t>
        </w:r>
        <w:r>
          <w:rPr>
            <w:rFonts w:asciiTheme="minorHAnsi" w:eastAsiaTheme="minorEastAsia" w:hAnsiTheme="minorHAnsi" w:cstheme="minorBidi"/>
            <w:bCs w:val="0"/>
            <w:iCs w:val="0"/>
            <w:sz w:val="22"/>
            <w:szCs w:val="22"/>
          </w:rPr>
          <w:tab/>
        </w:r>
        <w:r w:rsidRPr="00C33DB2">
          <w:rPr>
            <w:rStyle w:val="af1"/>
          </w:rPr>
          <w:t>Общее описание подпроцесса «Формирование Выписки и Приложения к Выписке из лицевого счета/отдельного лицевого счёта бюджетного (автономного) учреждения»</w:t>
        </w:r>
        <w:r>
          <w:rPr>
            <w:webHidden/>
          </w:rPr>
          <w:tab/>
        </w:r>
        <w:r>
          <w:rPr>
            <w:webHidden/>
          </w:rPr>
          <w:fldChar w:fldCharType="begin"/>
        </w:r>
        <w:r>
          <w:rPr>
            <w:webHidden/>
          </w:rPr>
          <w:instrText xml:space="preserve"> PAGEREF _Toc137819251 \h </w:instrText>
        </w:r>
        <w:r>
          <w:rPr>
            <w:webHidden/>
          </w:rPr>
        </w:r>
        <w:r>
          <w:rPr>
            <w:webHidden/>
          </w:rPr>
          <w:fldChar w:fldCharType="separate"/>
        </w:r>
        <w:r>
          <w:rPr>
            <w:webHidden/>
          </w:rPr>
          <w:t>45</w:t>
        </w:r>
        <w:r>
          <w:rPr>
            <w:webHidden/>
          </w:rPr>
          <w:fldChar w:fldCharType="end"/>
        </w:r>
      </w:hyperlink>
    </w:p>
    <w:p w14:paraId="12D30C2A" w14:textId="6F21168B" w:rsidR="00D2057F" w:rsidRDefault="00D2057F">
      <w:pPr>
        <w:pStyle w:val="37"/>
        <w:rPr>
          <w:rFonts w:asciiTheme="minorHAnsi" w:eastAsiaTheme="minorEastAsia" w:hAnsiTheme="minorHAnsi" w:cstheme="minorBidi"/>
          <w:bCs w:val="0"/>
          <w:iCs w:val="0"/>
          <w:sz w:val="22"/>
          <w:szCs w:val="22"/>
        </w:rPr>
      </w:pPr>
      <w:hyperlink w:anchor="_Toc137819252" w:history="1">
        <w:r w:rsidRPr="00C33DB2">
          <w:rPr>
            <w:rStyle w:val="af1"/>
          </w:rPr>
          <w:t>4.5.3.</w:t>
        </w:r>
        <w:r>
          <w:rPr>
            <w:rFonts w:asciiTheme="minorHAnsi" w:eastAsiaTheme="minorEastAsia" w:hAnsiTheme="minorHAnsi" w:cstheme="minorBidi"/>
            <w:bCs w:val="0"/>
            <w:iCs w:val="0"/>
            <w:sz w:val="22"/>
            <w:szCs w:val="22"/>
          </w:rPr>
          <w:tab/>
        </w:r>
        <w:r w:rsidRPr="00C33DB2">
          <w:rPr>
            <w:rStyle w:val="af1"/>
          </w:rPr>
          <w:t>Общее описание подпроцесса «Формирование Отчёта о состоянии лицевого счета/отдельного лицевого счёта бюджетного (автономного) учреждения»</w:t>
        </w:r>
        <w:r>
          <w:rPr>
            <w:webHidden/>
          </w:rPr>
          <w:tab/>
        </w:r>
        <w:r>
          <w:rPr>
            <w:webHidden/>
          </w:rPr>
          <w:fldChar w:fldCharType="begin"/>
        </w:r>
        <w:r>
          <w:rPr>
            <w:webHidden/>
          </w:rPr>
          <w:instrText xml:space="preserve"> PAGEREF _Toc137819252 \h </w:instrText>
        </w:r>
        <w:r>
          <w:rPr>
            <w:webHidden/>
          </w:rPr>
        </w:r>
        <w:r>
          <w:rPr>
            <w:webHidden/>
          </w:rPr>
          <w:fldChar w:fldCharType="separate"/>
        </w:r>
        <w:r>
          <w:rPr>
            <w:webHidden/>
          </w:rPr>
          <w:t>45</w:t>
        </w:r>
        <w:r>
          <w:rPr>
            <w:webHidden/>
          </w:rPr>
          <w:fldChar w:fldCharType="end"/>
        </w:r>
      </w:hyperlink>
    </w:p>
    <w:p w14:paraId="45865304" w14:textId="77CA275E" w:rsidR="00D2057F" w:rsidRDefault="00D2057F">
      <w:pPr>
        <w:pStyle w:val="2b"/>
        <w:rPr>
          <w:rFonts w:asciiTheme="minorHAnsi" w:eastAsiaTheme="minorEastAsia" w:hAnsiTheme="minorHAnsi" w:cstheme="minorBidi"/>
          <w:bCs w:val="0"/>
          <w:sz w:val="22"/>
          <w:szCs w:val="22"/>
        </w:rPr>
      </w:pPr>
      <w:hyperlink w:anchor="_Toc137819253" w:history="1">
        <w:r w:rsidRPr="00C33DB2">
          <w:rPr>
            <w:rStyle w:val="af1"/>
          </w:rPr>
          <w:t>4.6.</w:t>
        </w:r>
        <w:r>
          <w:rPr>
            <w:rFonts w:asciiTheme="minorHAnsi" w:eastAsiaTheme="minorEastAsia" w:hAnsiTheme="minorHAnsi" w:cstheme="minorBidi"/>
            <w:bCs w:val="0"/>
            <w:sz w:val="22"/>
            <w:szCs w:val="22"/>
          </w:rPr>
          <w:tab/>
        </w:r>
        <w:r w:rsidRPr="00C33DB2">
          <w:rPr>
            <w:rStyle w:val="af1"/>
          </w:rPr>
          <w:t>Полномочия пользователей и коды ролей доступа</w:t>
        </w:r>
        <w:r>
          <w:rPr>
            <w:webHidden/>
          </w:rPr>
          <w:tab/>
        </w:r>
        <w:r>
          <w:rPr>
            <w:webHidden/>
          </w:rPr>
          <w:fldChar w:fldCharType="begin"/>
        </w:r>
        <w:r>
          <w:rPr>
            <w:webHidden/>
          </w:rPr>
          <w:instrText xml:space="preserve"> PAGEREF _Toc137819253 \h </w:instrText>
        </w:r>
        <w:r>
          <w:rPr>
            <w:webHidden/>
          </w:rPr>
        </w:r>
        <w:r>
          <w:rPr>
            <w:webHidden/>
          </w:rPr>
          <w:fldChar w:fldCharType="separate"/>
        </w:r>
        <w:r>
          <w:rPr>
            <w:webHidden/>
          </w:rPr>
          <w:t>46</w:t>
        </w:r>
        <w:r>
          <w:rPr>
            <w:webHidden/>
          </w:rPr>
          <w:fldChar w:fldCharType="end"/>
        </w:r>
      </w:hyperlink>
    </w:p>
    <w:p w14:paraId="4D2B9D4A" w14:textId="605087A1" w:rsidR="00D2057F" w:rsidRDefault="00D2057F">
      <w:pPr>
        <w:pStyle w:val="16"/>
        <w:rPr>
          <w:rFonts w:asciiTheme="minorHAnsi" w:eastAsiaTheme="minorEastAsia" w:hAnsiTheme="minorHAnsi" w:cstheme="minorBidi"/>
          <w:b w:val="0"/>
          <w:bCs w:val="0"/>
          <w:caps w:val="0"/>
          <w:sz w:val="22"/>
          <w:szCs w:val="22"/>
        </w:rPr>
      </w:pPr>
      <w:hyperlink w:anchor="_Toc137819254" w:history="1">
        <w:r w:rsidRPr="00C33DB2">
          <w:rPr>
            <w:rStyle w:val="af1"/>
            <w:rFonts w:ascii="Times New Roman Полужирный" w:hAnsi="Times New Roman Полужирный"/>
          </w:rPr>
          <w:t>5.</w:t>
        </w:r>
        <w:r>
          <w:rPr>
            <w:rFonts w:asciiTheme="minorHAnsi" w:eastAsiaTheme="minorEastAsia" w:hAnsiTheme="minorHAnsi" w:cstheme="minorBidi"/>
            <w:b w:val="0"/>
            <w:bCs w:val="0"/>
            <w:caps w:val="0"/>
            <w:sz w:val="22"/>
            <w:szCs w:val="22"/>
          </w:rPr>
          <w:tab/>
        </w:r>
        <w:r w:rsidRPr="00C33DB2">
          <w:rPr>
            <w:rStyle w:val="af1"/>
            <w:rFonts w:ascii="Times New Roman Полужирный" w:hAnsi="Times New Roman Полужирный"/>
          </w:rPr>
          <w:t>Описание последовательности действий работника</w:t>
        </w:r>
        <w:r>
          <w:rPr>
            <w:webHidden/>
          </w:rPr>
          <w:tab/>
        </w:r>
        <w:r>
          <w:rPr>
            <w:webHidden/>
          </w:rPr>
          <w:fldChar w:fldCharType="begin"/>
        </w:r>
        <w:r>
          <w:rPr>
            <w:webHidden/>
          </w:rPr>
          <w:instrText xml:space="preserve"> PAGEREF _Toc137819254 \h </w:instrText>
        </w:r>
        <w:r>
          <w:rPr>
            <w:webHidden/>
          </w:rPr>
        </w:r>
        <w:r>
          <w:rPr>
            <w:webHidden/>
          </w:rPr>
          <w:fldChar w:fldCharType="separate"/>
        </w:r>
        <w:r>
          <w:rPr>
            <w:webHidden/>
          </w:rPr>
          <w:t>47</w:t>
        </w:r>
        <w:r>
          <w:rPr>
            <w:webHidden/>
          </w:rPr>
          <w:fldChar w:fldCharType="end"/>
        </w:r>
      </w:hyperlink>
    </w:p>
    <w:p w14:paraId="1D3DFBBF" w14:textId="2192589A" w:rsidR="00D2057F" w:rsidRDefault="00D2057F">
      <w:pPr>
        <w:pStyle w:val="2b"/>
        <w:rPr>
          <w:rFonts w:asciiTheme="minorHAnsi" w:eastAsiaTheme="minorEastAsia" w:hAnsiTheme="minorHAnsi" w:cstheme="minorBidi"/>
          <w:bCs w:val="0"/>
          <w:sz w:val="22"/>
          <w:szCs w:val="22"/>
        </w:rPr>
      </w:pPr>
      <w:hyperlink w:anchor="_Toc137819255" w:history="1">
        <w:r w:rsidRPr="00C33DB2">
          <w:rPr>
            <w:rStyle w:val="af1"/>
          </w:rPr>
          <w:t>5.1.</w:t>
        </w:r>
        <w:r>
          <w:rPr>
            <w:rFonts w:asciiTheme="minorHAnsi" w:eastAsiaTheme="minorEastAsia" w:hAnsiTheme="minorHAnsi" w:cstheme="minorBidi"/>
            <w:bCs w:val="0"/>
            <w:sz w:val="22"/>
            <w:szCs w:val="22"/>
          </w:rPr>
          <w:tab/>
        </w:r>
        <w:r w:rsidRPr="00C33DB2">
          <w:rPr>
            <w:rStyle w:val="af1"/>
          </w:rPr>
          <w:t>Авторизация в Личном кабинете веб-портала, предоставляющего доступ пользователям к функциям ППО</w:t>
        </w:r>
        <w:r>
          <w:rPr>
            <w:webHidden/>
          </w:rPr>
          <w:tab/>
        </w:r>
        <w:r>
          <w:rPr>
            <w:webHidden/>
          </w:rPr>
          <w:fldChar w:fldCharType="begin"/>
        </w:r>
        <w:r>
          <w:rPr>
            <w:webHidden/>
          </w:rPr>
          <w:instrText xml:space="preserve"> PAGEREF _Toc137819255 \h </w:instrText>
        </w:r>
        <w:r>
          <w:rPr>
            <w:webHidden/>
          </w:rPr>
        </w:r>
        <w:r>
          <w:rPr>
            <w:webHidden/>
          </w:rPr>
          <w:fldChar w:fldCharType="separate"/>
        </w:r>
        <w:r>
          <w:rPr>
            <w:webHidden/>
          </w:rPr>
          <w:t>47</w:t>
        </w:r>
        <w:r>
          <w:rPr>
            <w:webHidden/>
          </w:rPr>
          <w:fldChar w:fldCharType="end"/>
        </w:r>
      </w:hyperlink>
    </w:p>
    <w:p w14:paraId="6DEF9C62" w14:textId="2C80333E" w:rsidR="00D2057F" w:rsidRDefault="00D2057F">
      <w:pPr>
        <w:pStyle w:val="2b"/>
        <w:rPr>
          <w:rFonts w:asciiTheme="minorHAnsi" w:eastAsiaTheme="minorEastAsia" w:hAnsiTheme="minorHAnsi" w:cstheme="minorBidi"/>
          <w:bCs w:val="0"/>
          <w:sz w:val="22"/>
          <w:szCs w:val="22"/>
        </w:rPr>
      </w:pPr>
      <w:hyperlink w:anchor="_Toc137819256" w:history="1">
        <w:r w:rsidRPr="00C33DB2">
          <w:rPr>
            <w:rStyle w:val="af1"/>
          </w:rPr>
          <w:t>5.2.</w:t>
        </w:r>
        <w:r>
          <w:rPr>
            <w:rFonts w:asciiTheme="minorHAnsi" w:eastAsiaTheme="minorEastAsia" w:hAnsiTheme="minorHAnsi" w:cstheme="minorBidi"/>
            <w:bCs w:val="0"/>
            <w:sz w:val="22"/>
            <w:szCs w:val="22"/>
          </w:rPr>
          <w:tab/>
        </w:r>
        <w:r w:rsidRPr="00C33DB2">
          <w:rPr>
            <w:rStyle w:val="af1"/>
          </w:rPr>
          <w:t>Описание интерфейса, управляющих элементов и сообщений Модуля ЛС АУ, БУ ПУР ЭБ</w:t>
        </w:r>
        <w:r>
          <w:rPr>
            <w:webHidden/>
          </w:rPr>
          <w:tab/>
        </w:r>
        <w:r>
          <w:rPr>
            <w:webHidden/>
          </w:rPr>
          <w:fldChar w:fldCharType="begin"/>
        </w:r>
        <w:r>
          <w:rPr>
            <w:webHidden/>
          </w:rPr>
          <w:instrText xml:space="preserve"> PAGEREF _Toc137819256 \h </w:instrText>
        </w:r>
        <w:r>
          <w:rPr>
            <w:webHidden/>
          </w:rPr>
        </w:r>
        <w:r>
          <w:rPr>
            <w:webHidden/>
          </w:rPr>
          <w:fldChar w:fldCharType="separate"/>
        </w:r>
        <w:r>
          <w:rPr>
            <w:webHidden/>
          </w:rPr>
          <w:t>48</w:t>
        </w:r>
        <w:r>
          <w:rPr>
            <w:webHidden/>
          </w:rPr>
          <w:fldChar w:fldCharType="end"/>
        </w:r>
      </w:hyperlink>
    </w:p>
    <w:p w14:paraId="1C4F5F2E" w14:textId="263BED29" w:rsidR="00D2057F" w:rsidRDefault="00D2057F">
      <w:pPr>
        <w:pStyle w:val="37"/>
        <w:rPr>
          <w:rFonts w:asciiTheme="minorHAnsi" w:eastAsiaTheme="minorEastAsia" w:hAnsiTheme="minorHAnsi" w:cstheme="minorBidi"/>
          <w:bCs w:val="0"/>
          <w:iCs w:val="0"/>
          <w:sz w:val="22"/>
          <w:szCs w:val="22"/>
        </w:rPr>
      </w:pPr>
      <w:hyperlink w:anchor="_Toc137819257" w:history="1">
        <w:r w:rsidRPr="00C33DB2">
          <w:rPr>
            <w:rStyle w:val="af1"/>
          </w:rPr>
          <w:t>5.2.1.</w:t>
        </w:r>
        <w:r>
          <w:rPr>
            <w:rFonts w:asciiTheme="minorHAnsi" w:eastAsiaTheme="minorEastAsia" w:hAnsiTheme="minorHAnsi" w:cstheme="minorBidi"/>
            <w:bCs w:val="0"/>
            <w:iCs w:val="0"/>
            <w:sz w:val="22"/>
            <w:szCs w:val="22"/>
          </w:rPr>
          <w:tab/>
        </w:r>
        <w:r w:rsidRPr="00C33DB2">
          <w:rPr>
            <w:rStyle w:val="af1"/>
          </w:rPr>
          <w:t>Списковая форма</w:t>
        </w:r>
        <w:r>
          <w:rPr>
            <w:webHidden/>
          </w:rPr>
          <w:tab/>
        </w:r>
        <w:r>
          <w:rPr>
            <w:webHidden/>
          </w:rPr>
          <w:fldChar w:fldCharType="begin"/>
        </w:r>
        <w:r>
          <w:rPr>
            <w:webHidden/>
          </w:rPr>
          <w:instrText xml:space="preserve"> PAGEREF _Toc137819257 \h </w:instrText>
        </w:r>
        <w:r>
          <w:rPr>
            <w:webHidden/>
          </w:rPr>
        </w:r>
        <w:r>
          <w:rPr>
            <w:webHidden/>
          </w:rPr>
          <w:fldChar w:fldCharType="separate"/>
        </w:r>
        <w:r>
          <w:rPr>
            <w:webHidden/>
          </w:rPr>
          <w:t>50</w:t>
        </w:r>
        <w:r>
          <w:rPr>
            <w:webHidden/>
          </w:rPr>
          <w:fldChar w:fldCharType="end"/>
        </w:r>
      </w:hyperlink>
    </w:p>
    <w:p w14:paraId="2C0319B1" w14:textId="3994D764" w:rsidR="00D2057F" w:rsidRDefault="00D2057F">
      <w:pPr>
        <w:pStyle w:val="37"/>
        <w:rPr>
          <w:rFonts w:asciiTheme="minorHAnsi" w:eastAsiaTheme="minorEastAsia" w:hAnsiTheme="minorHAnsi" w:cstheme="minorBidi"/>
          <w:bCs w:val="0"/>
          <w:iCs w:val="0"/>
          <w:sz w:val="22"/>
          <w:szCs w:val="22"/>
        </w:rPr>
      </w:pPr>
      <w:hyperlink w:anchor="_Toc137819258" w:history="1">
        <w:r w:rsidRPr="00C33DB2">
          <w:rPr>
            <w:rStyle w:val="af1"/>
          </w:rPr>
          <w:t>5.2.2.</w:t>
        </w:r>
        <w:r>
          <w:rPr>
            <w:rFonts w:asciiTheme="minorHAnsi" w:eastAsiaTheme="minorEastAsia" w:hAnsiTheme="minorHAnsi" w:cstheme="minorBidi"/>
            <w:bCs w:val="0"/>
            <w:iCs w:val="0"/>
            <w:sz w:val="22"/>
            <w:szCs w:val="22"/>
          </w:rPr>
          <w:tab/>
        </w:r>
        <w:r w:rsidRPr="00C33DB2">
          <w:rPr>
            <w:rStyle w:val="af1"/>
          </w:rPr>
          <w:t>Фильтр-папки</w:t>
        </w:r>
        <w:r>
          <w:rPr>
            <w:webHidden/>
          </w:rPr>
          <w:tab/>
        </w:r>
        <w:r>
          <w:rPr>
            <w:webHidden/>
          </w:rPr>
          <w:fldChar w:fldCharType="begin"/>
        </w:r>
        <w:r>
          <w:rPr>
            <w:webHidden/>
          </w:rPr>
          <w:instrText xml:space="preserve"> PAGEREF _Toc137819258 \h </w:instrText>
        </w:r>
        <w:r>
          <w:rPr>
            <w:webHidden/>
          </w:rPr>
        </w:r>
        <w:r>
          <w:rPr>
            <w:webHidden/>
          </w:rPr>
          <w:fldChar w:fldCharType="separate"/>
        </w:r>
        <w:r>
          <w:rPr>
            <w:webHidden/>
          </w:rPr>
          <w:t>51</w:t>
        </w:r>
        <w:r>
          <w:rPr>
            <w:webHidden/>
          </w:rPr>
          <w:fldChar w:fldCharType="end"/>
        </w:r>
      </w:hyperlink>
    </w:p>
    <w:p w14:paraId="0DFD54B3" w14:textId="73237B91" w:rsidR="00D2057F" w:rsidRDefault="00D2057F">
      <w:pPr>
        <w:pStyle w:val="37"/>
        <w:rPr>
          <w:rFonts w:asciiTheme="minorHAnsi" w:eastAsiaTheme="minorEastAsia" w:hAnsiTheme="minorHAnsi" w:cstheme="minorBidi"/>
          <w:bCs w:val="0"/>
          <w:iCs w:val="0"/>
          <w:sz w:val="22"/>
          <w:szCs w:val="22"/>
        </w:rPr>
      </w:pPr>
      <w:hyperlink w:anchor="_Toc137819259" w:history="1">
        <w:r w:rsidRPr="00C33DB2">
          <w:rPr>
            <w:rStyle w:val="af1"/>
          </w:rPr>
          <w:t>5.2.3.</w:t>
        </w:r>
        <w:r>
          <w:rPr>
            <w:rFonts w:asciiTheme="minorHAnsi" w:eastAsiaTheme="minorEastAsia" w:hAnsiTheme="minorHAnsi" w:cstheme="minorBidi"/>
            <w:bCs w:val="0"/>
            <w:iCs w:val="0"/>
            <w:sz w:val="22"/>
            <w:szCs w:val="22"/>
          </w:rPr>
          <w:tab/>
        </w:r>
        <w:r w:rsidRPr="00C33DB2">
          <w:rPr>
            <w:rStyle w:val="af1"/>
          </w:rPr>
          <w:t>Панель инструментов</w:t>
        </w:r>
        <w:r>
          <w:rPr>
            <w:webHidden/>
          </w:rPr>
          <w:tab/>
        </w:r>
        <w:r>
          <w:rPr>
            <w:webHidden/>
          </w:rPr>
          <w:fldChar w:fldCharType="begin"/>
        </w:r>
        <w:r>
          <w:rPr>
            <w:webHidden/>
          </w:rPr>
          <w:instrText xml:space="preserve"> PAGEREF _Toc137819259 \h </w:instrText>
        </w:r>
        <w:r>
          <w:rPr>
            <w:webHidden/>
          </w:rPr>
        </w:r>
        <w:r>
          <w:rPr>
            <w:webHidden/>
          </w:rPr>
          <w:fldChar w:fldCharType="separate"/>
        </w:r>
        <w:r>
          <w:rPr>
            <w:webHidden/>
          </w:rPr>
          <w:t>51</w:t>
        </w:r>
        <w:r>
          <w:rPr>
            <w:webHidden/>
          </w:rPr>
          <w:fldChar w:fldCharType="end"/>
        </w:r>
      </w:hyperlink>
    </w:p>
    <w:p w14:paraId="4AA70FBF" w14:textId="43F0D9E7" w:rsidR="00D2057F" w:rsidRDefault="00D2057F">
      <w:pPr>
        <w:pStyle w:val="2b"/>
        <w:rPr>
          <w:rFonts w:asciiTheme="minorHAnsi" w:eastAsiaTheme="minorEastAsia" w:hAnsiTheme="minorHAnsi" w:cstheme="minorBidi"/>
          <w:bCs w:val="0"/>
          <w:sz w:val="22"/>
          <w:szCs w:val="22"/>
        </w:rPr>
      </w:pPr>
      <w:hyperlink w:anchor="_Toc137819260" w:history="1">
        <w:r w:rsidRPr="00C33DB2">
          <w:rPr>
            <w:rStyle w:val="af1"/>
          </w:rPr>
          <w:t>5.3.</w:t>
        </w:r>
        <w:r>
          <w:rPr>
            <w:rFonts w:asciiTheme="minorHAnsi" w:eastAsiaTheme="minorEastAsia" w:hAnsiTheme="minorHAnsi" w:cstheme="minorBidi"/>
            <w:bCs w:val="0"/>
            <w:sz w:val="22"/>
            <w:szCs w:val="22"/>
          </w:rPr>
          <w:tab/>
        </w:r>
        <w:r w:rsidRPr="00C33DB2">
          <w:rPr>
            <w:rStyle w:val="af1"/>
          </w:rPr>
          <w:t>Формирование и ведение справочников</w:t>
        </w:r>
        <w:r>
          <w:rPr>
            <w:webHidden/>
          </w:rPr>
          <w:tab/>
        </w:r>
        <w:r>
          <w:rPr>
            <w:webHidden/>
          </w:rPr>
          <w:fldChar w:fldCharType="begin"/>
        </w:r>
        <w:r>
          <w:rPr>
            <w:webHidden/>
          </w:rPr>
          <w:instrText xml:space="preserve"> PAGEREF _Toc137819260 \h </w:instrText>
        </w:r>
        <w:r>
          <w:rPr>
            <w:webHidden/>
          </w:rPr>
        </w:r>
        <w:r>
          <w:rPr>
            <w:webHidden/>
          </w:rPr>
          <w:fldChar w:fldCharType="separate"/>
        </w:r>
        <w:r>
          <w:rPr>
            <w:webHidden/>
          </w:rPr>
          <w:t>53</w:t>
        </w:r>
        <w:r>
          <w:rPr>
            <w:webHidden/>
          </w:rPr>
          <w:fldChar w:fldCharType="end"/>
        </w:r>
      </w:hyperlink>
    </w:p>
    <w:p w14:paraId="0613FF7C" w14:textId="2D64FE1E" w:rsidR="00D2057F" w:rsidRDefault="00D2057F">
      <w:pPr>
        <w:pStyle w:val="37"/>
        <w:rPr>
          <w:rFonts w:asciiTheme="minorHAnsi" w:eastAsiaTheme="minorEastAsia" w:hAnsiTheme="minorHAnsi" w:cstheme="minorBidi"/>
          <w:bCs w:val="0"/>
          <w:iCs w:val="0"/>
          <w:sz w:val="22"/>
          <w:szCs w:val="22"/>
        </w:rPr>
      </w:pPr>
      <w:hyperlink w:anchor="_Toc137819261" w:history="1">
        <w:r w:rsidRPr="00C33DB2">
          <w:rPr>
            <w:rStyle w:val="af1"/>
          </w:rPr>
          <w:t>5.3.1.</w:t>
        </w:r>
        <w:r>
          <w:rPr>
            <w:rFonts w:asciiTheme="minorHAnsi" w:eastAsiaTheme="minorEastAsia" w:hAnsiTheme="minorHAnsi" w:cstheme="minorBidi"/>
            <w:bCs w:val="0"/>
            <w:iCs w:val="0"/>
            <w:sz w:val="22"/>
            <w:szCs w:val="22"/>
          </w:rPr>
          <w:tab/>
        </w:r>
        <w:r w:rsidRPr="00C33DB2">
          <w:rPr>
            <w:rStyle w:val="af1"/>
          </w:rPr>
          <w:t>Заполнение справочника «Шаблон листа согласования»</w:t>
        </w:r>
        <w:r>
          <w:rPr>
            <w:webHidden/>
          </w:rPr>
          <w:tab/>
        </w:r>
        <w:r>
          <w:rPr>
            <w:webHidden/>
          </w:rPr>
          <w:fldChar w:fldCharType="begin"/>
        </w:r>
        <w:r>
          <w:rPr>
            <w:webHidden/>
          </w:rPr>
          <w:instrText xml:space="preserve"> PAGEREF _Toc137819261 \h </w:instrText>
        </w:r>
        <w:r>
          <w:rPr>
            <w:webHidden/>
          </w:rPr>
        </w:r>
        <w:r>
          <w:rPr>
            <w:webHidden/>
          </w:rPr>
          <w:fldChar w:fldCharType="separate"/>
        </w:r>
        <w:r>
          <w:rPr>
            <w:webHidden/>
          </w:rPr>
          <w:t>53</w:t>
        </w:r>
        <w:r>
          <w:rPr>
            <w:webHidden/>
          </w:rPr>
          <w:fldChar w:fldCharType="end"/>
        </w:r>
      </w:hyperlink>
    </w:p>
    <w:p w14:paraId="483CFD81" w14:textId="2CE4E909" w:rsidR="00D2057F" w:rsidRDefault="00D2057F">
      <w:pPr>
        <w:pStyle w:val="37"/>
        <w:rPr>
          <w:rFonts w:asciiTheme="minorHAnsi" w:eastAsiaTheme="minorEastAsia" w:hAnsiTheme="minorHAnsi" w:cstheme="minorBidi"/>
          <w:bCs w:val="0"/>
          <w:iCs w:val="0"/>
          <w:sz w:val="22"/>
          <w:szCs w:val="22"/>
        </w:rPr>
      </w:pPr>
      <w:hyperlink w:anchor="_Toc137819262" w:history="1">
        <w:r w:rsidRPr="00C33DB2">
          <w:rPr>
            <w:rStyle w:val="af1"/>
          </w:rPr>
          <w:t>5.3.2.</w:t>
        </w:r>
        <w:r>
          <w:rPr>
            <w:rFonts w:asciiTheme="minorHAnsi" w:eastAsiaTheme="minorEastAsia" w:hAnsiTheme="minorHAnsi" w:cstheme="minorBidi"/>
            <w:bCs w:val="0"/>
            <w:iCs w:val="0"/>
            <w:sz w:val="22"/>
            <w:szCs w:val="22"/>
          </w:rPr>
          <w:tab/>
        </w:r>
        <w:r w:rsidRPr="00C33DB2">
          <w:rPr>
            <w:rStyle w:val="af1"/>
          </w:rPr>
          <w:t>Заполнение справочника «Причины отказа»</w:t>
        </w:r>
        <w:r>
          <w:rPr>
            <w:webHidden/>
          </w:rPr>
          <w:tab/>
        </w:r>
        <w:r>
          <w:rPr>
            <w:webHidden/>
          </w:rPr>
          <w:fldChar w:fldCharType="begin"/>
        </w:r>
        <w:r>
          <w:rPr>
            <w:webHidden/>
          </w:rPr>
          <w:instrText xml:space="preserve"> PAGEREF _Toc137819262 \h </w:instrText>
        </w:r>
        <w:r>
          <w:rPr>
            <w:webHidden/>
          </w:rPr>
        </w:r>
        <w:r>
          <w:rPr>
            <w:webHidden/>
          </w:rPr>
          <w:fldChar w:fldCharType="separate"/>
        </w:r>
        <w:r>
          <w:rPr>
            <w:webHidden/>
          </w:rPr>
          <w:t>57</w:t>
        </w:r>
        <w:r>
          <w:rPr>
            <w:webHidden/>
          </w:rPr>
          <w:fldChar w:fldCharType="end"/>
        </w:r>
      </w:hyperlink>
    </w:p>
    <w:p w14:paraId="66D62650" w14:textId="76EF2138" w:rsidR="00D2057F" w:rsidRDefault="00D2057F">
      <w:pPr>
        <w:pStyle w:val="37"/>
        <w:rPr>
          <w:rFonts w:asciiTheme="minorHAnsi" w:eastAsiaTheme="minorEastAsia" w:hAnsiTheme="minorHAnsi" w:cstheme="minorBidi"/>
          <w:bCs w:val="0"/>
          <w:iCs w:val="0"/>
          <w:sz w:val="22"/>
          <w:szCs w:val="22"/>
        </w:rPr>
      </w:pPr>
      <w:hyperlink w:anchor="_Toc137819263" w:history="1">
        <w:r w:rsidRPr="00C33DB2">
          <w:rPr>
            <w:rStyle w:val="af1"/>
          </w:rPr>
          <w:t>5.3.3.</w:t>
        </w:r>
        <w:r>
          <w:rPr>
            <w:rFonts w:asciiTheme="minorHAnsi" w:eastAsiaTheme="minorEastAsia" w:hAnsiTheme="minorHAnsi" w:cstheme="minorBidi"/>
            <w:bCs w:val="0"/>
            <w:iCs w:val="0"/>
            <w:sz w:val="22"/>
            <w:szCs w:val="22"/>
          </w:rPr>
          <w:tab/>
        </w:r>
        <w:r w:rsidRPr="00C33DB2">
          <w:rPr>
            <w:rStyle w:val="af1"/>
          </w:rPr>
          <w:t>Заполнение справочника «Реестр приостанавливаемых операций»</w:t>
        </w:r>
        <w:r>
          <w:rPr>
            <w:webHidden/>
          </w:rPr>
          <w:tab/>
        </w:r>
        <w:r>
          <w:rPr>
            <w:webHidden/>
          </w:rPr>
          <w:fldChar w:fldCharType="begin"/>
        </w:r>
        <w:r>
          <w:rPr>
            <w:webHidden/>
          </w:rPr>
          <w:instrText xml:space="preserve"> PAGEREF _Toc137819263 \h </w:instrText>
        </w:r>
        <w:r>
          <w:rPr>
            <w:webHidden/>
          </w:rPr>
        </w:r>
        <w:r>
          <w:rPr>
            <w:webHidden/>
          </w:rPr>
          <w:fldChar w:fldCharType="separate"/>
        </w:r>
        <w:r>
          <w:rPr>
            <w:webHidden/>
          </w:rPr>
          <w:t>59</w:t>
        </w:r>
        <w:r>
          <w:rPr>
            <w:webHidden/>
          </w:rPr>
          <w:fldChar w:fldCharType="end"/>
        </w:r>
      </w:hyperlink>
    </w:p>
    <w:p w14:paraId="4088ACD8" w14:textId="02444F91" w:rsidR="00D2057F" w:rsidRDefault="00D2057F">
      <w:pPr>
        <w:pStyle w:val="37"/>
        <w:rPr>
          <w:rFonts w:asciiTheme="minorHAnsi" w:eastAsiaTheme="minorEastAsia" w:hAnsiTheme="minorHAnsi" w:cstheme="minorBidi"/>
          <w:bCs w:val="0"/>
          <w:iCs w:val="0"/>
          <w:sz w:val="22"/>
          <w:szCs w:val="22"/>
        </w:rPr>
      </w:pPr>
      <w:hyperlink w:anchor="_Toc137819264" w:history="1">
        <w:r w:rsidRPr="00C33DB2">
          <w:rPr>
            <w:rStyle w:val="af1"/>
          </w:rPr>
          <w:t>5.3.4.</w:t>
        </w:r>
        <w:r>
          <w:rPr>
            <w:rFonts w:asciiTheme="minorHAnsi" w:eastAsiaTheme="minorEastAsia" w:hAnsiTheme="minorHAnsi" w:cstheme="minorBidi"/>
            <w:bCs w:val="0"/>
            <w:iCs w:val="0"/>
            <w:sz w:val="22"/>
            <w:szCs w:val="22"/>
          </w:rPr>
          <w:tab/>
        </w:r>
        <w:r w:rsidRPr="00C33DB2">
          <w:rPr>
            <w:rStyle w:val="af1"/>
          </w:rPr>
          <w:t>Заполнение справочника «Перечень специализаций»</w:t>
        </w:r>
        <w:r>
          <w:rPr>
            <w:webHidden/>
          </w:rPr>
          <w:tab/>
        </w:r>
        <w:r>
          <w:rPr>
            <w:webHidden/>
          </w:rPr>
          <w:fldChar w:fldCharType="begin"/>
        </w:r>
        <w:r>
          <w:rPr>
            <w:webHidden/>
          </w:rPr>
          <w:instrText xml:space="preserve"> PAGEREF _Toc137819264 \h </w:instrText>
        </w:r>
        <w:r>
          <w:rPr>
            <w:webHidden/>
          </w:rPr>
        </w:r>
        <w:r>
          <w:rPr>
            <w:webHidden/>
          </w:rPr>
          <w:fldChar w:fldCharType="separate"/>
        </w:r>
        <w:r>
          <w:rPr>
            <w:webHidden/>
          </w:rPr>
          <w:t>63</w:t>
        </w:r>
        <w:r>
          <w:rPr>
            <w:webHidden/>
          </w:rPr>
          <w:fldChar w:fldCharType="end"/>
        </w:r>
      </w:hyperlink>
    </w:p>
    <w:p w14:paraId="565BB5E1" w14:textId="5224D065" w:rsidR="00D2057F" w:rsidRDefault="00D2057F">
      <w:pPr>
        <w:pStyle w:val="37"/>
        <w:rPr>
          <w:rFonts w:asciiTheme="minorHAnsi" w:eastAsiaTheme="minorEastAsia" w:hAnsiTheme="minorHAnsi" w:cstheme="minorBidi"/>
          <w:bCs w:val="0"/>
          <w:iCs w:val="0"/>
          <w:sz w:val="22"/>
          <w:szCs w:val="22"/>
        </w:rPr>
      </w:pPr>
      <w:hyperlink w:anchor="_Toc137819265" w:history="1">
        <w:r w:rsidRPr="00C33DB2">
          <w:rPr>
            <w:rStyle w:val="af1"/>
          </w:rPr>
          <w:t>5.3.5.</w:t>
        </w:r>
        <w:r>
          <w:rPr>
            <w:rFonts w:asciiTheme="minorHAnsi" w:eastAsiaTheme="minorEastAsia" w:hAnsiTheme="minorHAnsi" w:cstheme="minorBidi"/>
            <w:bCs w:val="0"/>
            <w:iCs w:val="0"/>
            <w:sz w:val="22"/>
            <w:szCs w:val="22"/>
          </w:rPr>
          <w:tab/>
        </w:r>
        <w:r w:rsidRPr="00C33DB2">
          <w:rPr>
            <w:rStyle w:val="af1"/>
          </w:rPr>
          <w:t>Заполнение справочника «Рекомендованный уровень конфиденциальности»</w:t>
        </w:r>
        <w:r>
          <w:rPr>
            <w:webHidden/>
          </w:rPr>
          <w:tab/>
        </w:r>
        <w:r>
          <w:rPr>
            <w:webHidden/>
          </w:rPr>
          <w:fldChar w:fldCharType="begin"/>
        </w:r>
        <w:r>
          <w:rPr>
            <w:webHidden/>
          </w:rPr>
          <w:instrText xml:space="preserve"> PAGEREF _Toc137819265 \h </w:instrText>
        </w:r>
        <w:r>
          <w:rPr>
            <w:webHidden/>
          </w:rPr>
        </w:r>
        <w:r>
          <w:rPr>
            <w:webHidden/>
          </w:rPr>
          <w:fldChar w:fldCharType="separate"/>
        </w:r>
        <w:r>
          <w:rPr>
            <w:webHidden/>
          </w:rPr>
          <w:t>64</w:t>
        </w:r>
        <w:r>
          <w:rPr>
            <w:webHidden/>
          </w:rPr>
          <w:fldChar w:fldCharType="end"/>
        </w:r>
      </w:hyperlink>
    </w:p>
    <w:p w14:paraId="175D69A8" w14:textId="0A7F99A0" w:rsidR="00D2057F" w:rsidRDefault="00D2057F">
      <w:pPr>
        <w:pStyle w:val="37"/>
        <w:rPr>
          <w:rFonts w:asciiTheme="minorHAnsi" w:eastAsiaTheme="minorEastAsia" w:hAnsiTheme="minorHAnsi" w:cstheme="minorBidi"/>
          <w:bCs w:val="0"/>
          <w:iCs w:val="0"/>
          <w:sz w:val="22"/>
          <w:szCs w:val="22"/>
        </w:rPr>
      </w:pPr>
      <w:hyperlink w:anchor="_Toc137819266" w:history="1">
        <w:r w:rsidRPr="00C33DB2">
          <w:rPr>
            <w:rStyle w:val="af1"/>
          </w:rPr>
          <w:t>5.3.6.</w:t>
        </w:r>
        <w:r>
          <w:rPr>
            <w:rFonts w:asciiTheme="minorHAnsi" w:eastAsiaTheme="minorEastAsia" w:hAnsiTheme="minorHAnsi" w:cstheme="minorBidi"/>
            <w:bCs w:val="0"/>
            <w:iCs w:val="0"/>
            <w:sz w:val="22"/>
            <w:szCs w:val="22"/>
          </w:rPr>
          <w:tab/>
        </w:r>
        <w:r w:rsidRPr="00C33DB2">
          <w:rPr>
            <w:rStyle w:val="af1"/>
          </w:rPr>
          <w:t>Заполнение справочника «Перечни»</w:t>
        </w:r>
        <w:r>
          <w:rPr>
            <w:webHidden/>
          </w:rPr>
          <w:tab/>
        </w:r>
        <w:r>
          <w:rPr>
            <w:webHidden/>
          </w:rPr>
          <w:fldChar w:fldCharType="begin"/>
        </w:r>
        <w:r>
          <w:rPr>
            <w:webHidden/>
          </w:rPr>
          <w:instrText xml:space="preserve"> PAGEREF _Toc137819266 \h </w:instrText>
        </w:r>
        <w:r>
          <w:rPr>
            <w:webHidden/>
          </w:rPr>
        </w:r>
        <w:r>
          <w:rPr>
            <w:webHidden/>
          </w:rPr>
          <w:fldChar w:fldCharType="separate"/>
        </w:r>
        <w:r>
          <w:rPr>
            <w:webHidden/>
          </w:rPr>
          <w:t>65</w:t>
        </w:r>
        <w:r>
          <w:rPr>
            <w:webHidden/>
          </w:rPr>
          <w:fldChar w:fldCharType="end"/>
        </w:r>
      </w:hyperlink>
    </w:p>
    <w:p w14:paraId="75AB219A" w14:textId="00CFE462" w:rsidR="00D2057F" w:rsidRDefault="00D2057F">
      <w:pPr>
        <w:pStyle w:val="37"/>
        <w:rPr>
          <w:rFonts w:asciiTheme="minorHAnsi" w:eastAsiaTheme="minorEastAsia" w:hAnsiTheme="minorHAnsi" w:cstheme="minorBidi"/>
          <w:bCs w:val="0"/>
          <w:iCs w:val="0"/>
          <w:sz w:val="22"/>
          <w:szCs w:val="22"/>
        </w:rPr>
      </w:pPr>
      <w:hyperlink w:anchor="_Toc137819267" w:history="1">
        <w:r w:rsidRPr="00C33DB2">
          <w:rPr>
            <w:rStyle w:val="af1"/>
          </w:rPr>
          <w:t>5.3.7.</w:t>
        </w:r>
        <w:r>
          <w:rPr>
            <w:rFonts w:asciiTheme="minorHAnsi" w:eastAsiaTheme="minorEastAsia" w:hAnsiTheme="minorHAnsi" w:cstheme="minorBidi"/>
            <w:bCs w:val="0"/>
            <w:iCs w:val="0"/>
            <w:sz w:val="22"/>
            <w:szCs w:val="22"/>
          </w:rPr>
          <w:tab/>
        </w:r>
        <w:r w:rsidRPr="00C33DB2">
          <w:rPr>
            <w:rStyle w:val="af1"/>
          </w:rPr>
          <w:t>Общие справочники</w:t>
        </w:r>
        <w:r>
          <w:rPr>
            <w:webHidden/>
          </w:rPr>
          <w:tab/>
        </w:r>
        <w:r>
          <w:rPr>
            <w:webHidden/>
          </w:rPr>
          <w:fldChar w:fldCharType="begin"/>
        </w:r>
        <w:r>
          <w:rPr>
            <w:webHidden/>
          </w:rPr>
          <w:instrText xml:space="preserve"> PAGEREF _Toc137819267 \h </w:instrText>
        </w:r>
        <w:r>
          <w:rPr>
            <w:webHidden/>
          </w:rPr>
        </w:r>
        <w:r>
          <w:rPr>
            <w:webHidden/>
          </w:rPr>
          <w:fldChar w:fldCharType="separate"/>
        </w:r>
        <w:r>
          <w:rPr>
            <w:webHidden/>
          </w:rPr>
          <w:t>66</w:t>
        </w:r>
        <w:r>
          <w:rPr>
            <w:webHidden/>
          </w:rPr>
          <w:fldChar w:fldCharType="end"/>
        </w:r>
      </w:hyperlink>
    </w:p>
    <w:p w14:paraId="41350D67" w14:textId="202297F4" w:rsidR="00D2057F" w:rsidRDefault="00D2057F">
      <w:pPr>
        <w:pStyle w:val="2b"/>
        <w:rPr>
          <w:rFonts w:asciiTheme="minorHAnsi" w:eastAsiaTheme="minorEastAsia" w:hAnsiTheme="minorHAnsi" w:cstheme="minorBidi"/>
          <w:bCs w:val="0"/>
          <w:sz w:val="22"/>
          <w:szCs w:val="22"/>
        </w:rPr>
      </w:pPr>
      <w:hyperlink w:anchor="_Toc137819268" w:history="1">
        <w:r w:rsidRPr="00C33DB2">
          <w:rPr>
            <w:rStyle w:val="af1"/>
          </w:rPr>
          <w:t>5.4.</w:t>
        </w:r>
        <w:r>
          <w:rPr>
            <w:rFonts w:asciiTheme="minorHAnsi" w:eastAsiaTheme="minorEastAsia" w:hAnsiTheme="minorHAnsi" w:cstheme="minorBidi"/>
            <w:bCs w:val="0"/>
            <w:sz w:val="22"/>
            <w:szCs w:val="22"/>
          </w:rPr>
          <w:tab/>
        </w:r>
        <w:r w:rsidRPr="00C33DB2">
          <w:rPr>
            <w:rStyle w:val="af1"/>
          </w:rPr>
          <w:t>Акт приемки-передачи</w:t>
        </w:r>
        <w:r>
          <w:rPr>
            <w:webHidden/>
          </w:rPr>
          <w:tab/>
        </w:r>
        <w:r>
          <w:rPr>
            <w:webHidden/>
          </w:rPr>
          <w:fldChar w:fldCharType="begin"/>
        </w:r>
        <w:r>
          <w:rPr>
            <w:webHidden/>
          </w:rPr>
          <w:instrText xml:space="preserve"> PAGEREF _Toc137819268 \h </w:instrText>
        </w:r>
        <w:r>
          <w:rPr>
            <w:webHidden/>
          </w:rPr>
        </w:r>
        <w:r>
          <w:rPr>
            <w:webHidden/>
          </w:rPr>
          <w:fldChar w:fldCharType="separate"/>
        </w:r>
        <w:r>
          <w:rPr>
            <w:webHidden/>
          </w:rPr>
          <w:t>95</w:t>
        </w:r>
        <w:r>
          <w:rPr>
            <w:webHidden/>
          </w:rPr>
          <w:fldChar w:fldCharType="end"/>
        </w:r>
      </w:hyperlink>
    </w:p>
    <w:p w14:paraId="2B4FF705" w14:textId="7987C96C" w:rsidR="00D2057F" w:rsidRDefault="00D2057F">
      <w:pPr>
        <w:pStyle w:val="37"/>
        <w:rPr>
          <w:rFonts w:asciiTheme="minorHAnsi" w:eastAsiaTheme="minorEastAsia" w:hAnsiTheme="minorHAnsi" w:cstheme="minorBidi"/>
          <w:bCs w:val="0"/>
          <w:iCs w:val="0"/>
          <w:sz w:val="22"/>
          <w:szCs w:val="22"/>
        </w:rPr>
      </w:pPr>
      <w:hyperlink w:anchor="_Toc137819269" w:history="1">
        <w:r w:rsidRPr="00C33DB2">
          <w:rPr>
            <w:rStyle w:val="af1"/>
          </w:rPr>
          <w:t>5.4.1.</w:t>
        </w:r>
        <w:r>
          <w:rPr>
            <w:rFonts w:asciiTheme="minorHAnsi" w:eastAsiaTheme="minorEastAsia" w:hAnsiTheme="minorHAnsi" w:cstheme="minorBidi"/>
            <w:bCs w:val="0"/>
            <w:iCs w:val="0"/>
            <w:sz w:val="22"/>
            <w:szCs w:val="22"/>
          </w:rPr>
          <w:tab/>
        </w:r>
        <w:r w:rsidRPr="00C33DB2">
          <w:rPr>
            <w:rStyle w:val="af1"/>
          </w:rPr>
          <w:t>Создание документа «Акт приемки-передачи показателей лицевого счета, открытого организации, бюджетному (автономному) учреждению»</w:t>
        </w:r>
        <w:r>
          <w:rPr>
            <w:webHidden/>
          </w:rPr>
          <w:tab/>
        </w:r>
        <w:r>
          <w:rPr>
            <w:webHidden/>
          </w:rPr>
          <w:fldChar w:fldCharType="begin"/>
        </w:r>
        <w:r>
          <w:rPr>
            <w:webHidden/>
          </w:rPr>
          <w:instrText xml:space="preserve"> PAGEREF _Toc137819269 \h </w:instrText>
        </w:r>
        <w:r>
          <w:rPr>
            <w:webHidden/>
          </w:rPr>
        </w:r>
        <w:r>
          <w:rPr>
            <w:webHidden/>
          </w:rPr>
          <w:fldChar w:fldCharType="separate"/>
        </w:r>
        <w:r>
          <w:rPr>
            <w:webHidden/>
          </w:rPr>
          <w:t>95</w:t>
        </w:r>
        <w:r>
          <w:rPr>
            <w:webHidden/>
          </w:rPr>
          <w:fldChar w:fldCharType="end"/>
        </w:r>
      </w:hyperlink>
    </w:p>
    <w:p w14:paraId="35C4430C" w14:textId="42EFEF05" w:rsidR="00D2057F" w:rsidRDefault="00D2057F">
      <w:pPr>
        <w:pStyle w:val="37"/>
        <w:rPr>
          <w:rFonts w:asciiTheme="minorHAnsi" w:eastAsiaTheme="minorEastAsia" w:hAnsiTheme="minorHAnsi" w:cstheme="minorBidi"/>
          <w:bCs w:val="0"/>
          <w:iCs w:val="0"/>
          <w:sz w:val="22"/>
          <w:szCs w:val="22"/>
        </w:rPr>
      </w:pPr>
      <w:hyperlink w:anchor="_Toc137819270" w:history="1">
        <w:r w:rsidRPr="00C33DB2">
          <w:rPr>
            <w:rStyle w:val="af1"/>
          </w:rPr>
          <w:t>5.4.2.</w:t>
        </w:r>
        <w:r>
          <w:rPr>
            <w:rFonts w:asciiTheme="minorHAnsi" w:eastAsiaTheme="minorEastAsia" w:hAnsiTheme="minorHAnsi" w:cstheme="minorBidi"/>
            <w:bCs w:val="0"/>
            <w:iCs w:val="0"/>
            <w:sz w:val="22"/>
            <w:szCs w:val="22"/>
          </w:rPr>
          <w:tab/>
        </w:r>
        <w:r w:rsidRPr="00C33DB2">
          <w:rPr>
            <w:rStyle w:val="af1"/>
          </w:rPr>
          <w:t>Обработка документа «Акт приемки-передачи показателей лицевого счета, открытого организации, бюджетному (автономному) учреждению»</w:t>
        </w:r>
        <w:r>
          <w:rPr>
            <w:webHidden/>
          </w:rPr>
          <w:tab/>
        </w:r>
        <w:r>
          <w:rPr>
            <w:webHidden/>
          </w:rPr>
          <w:fldChar w:fldCharType="begin"/>
        </w:r>
        <w:r>
          <w:rPr>
            <w:webHidden/>
          </w:rPr>
          <w:instrText xml:space="preserve"> PAGEREF _Toc137819270 \h </w:instrText>
        </w:r>
        <w:r>
          <w:rPr>
            <w:webHidden/>
          </w:rPr>
        </w:r>
        <w:r>
          <w:rPr>
            <w:webHidden/>
          </w:rPr>
          <w:fldChar w:fldCharType="separate"/>
        </w:r>
        <w:r>
          <w:rPr>
            <w:webHidden/>
          </w:rPr>
          <w:t>97</w:t>
        </w:r>
        <w:r>
          <w:rPr>
            <w:webHidden/>
          </w:rPr>
          <w:fldChar w:fldCharType="end"/>
        </w:r>
      </w:hyperlink>
    </w:p>
    <w:p w14:paraId="454D0118" w14:textId="41CD8FFE" w:rsidR="00D2057F" w:rsidRDefault="00D2057F">
      <w:pPr>
        <w:pStyle w:val="37"/>
        <w:rPr>
          <w:rFonts w:asciiTheme="minorHAnsi" w:eastAsiaTheme="minorEastAsia" w:hAnsiTheme="minorHAnsi" w:cstheme="minorBidi"/>
          <w:bCs w:val="0"/>
          <w:iCs w:val="0"/>
          <w:sz w:val="22"/>
          <w:szCs w:val="22"/>
        </w:rPr>
      </w:pPr>
      <w:hyperlink w:anchor="_Toc137819271" w:history="1">
        <w:r w:rsidRPr="00C33DB2">
          <w:rPr>
            <w:rStyle w:val="af1"/>
          </w:rPr>
          <w:t>5.4.3.</w:t>
        </w:r>
        <w:r>
          <w:rPr>
            <w:rFonts w:asciiTheme="minorHAnsi" w:eastAsiaTheme="minorEastAsia" w:hAnsiTheme="minorHAnsi" w:cstheme="minorBidi"/>
            <w:bCs w:val="0"/>
            <w:iCs w:val="0"/>
            <w:sz w:val="22"/>
            <w:szCs w:val="22"/>
          </w:rPr>
          <w:tab/>
        </w:r>
        <w:r w:rsidRPr="00C33DB2">
          <w:rPr>
            <w:rStyle w:val="af1"/>
          </w:rPr>
          <w:t>Обработка и утверждение документа «Акт приемки-передачи показателей лицевого счета, открытого организации, бюджетному (автономному) учреждению»</w:t>
        </w:r>
        <w:r>
          <w:rPr>
            <w:webHidden/>
          </w:rPr>
          <w:tab/>
        </w:r>
        <w:r>
          <w:rPr>
            <w:webHidden/>
          </w:rPr>
          <w:fldChar w:fldCharType="begin"/>
        </w:r>
        <w:r>
          <w:rPr>
            <w:webHidden/>
          </w:rPr>
          <w:instrText xml:space="preserve"> PAGEREF _Toc137819271 \h </w:instrText>
        </w:r>
        <w:r>
          <w:rPr>
            <w:webHidden/>
          </w:rPr>
        </w:r>
        <w:r>
          <w:rPr>
            <w:webHidden/>
          </w:rPr>
          <w:fldChar w:fldCharType="separate"/>
        </w:r>
        <w:r>
          <w:rPr>
            <w:webHidden/>
          </w:rPr>
          <w:t>101</w:t>
        </w:r>
        <w:r>
          <w:rPr>
            <w:webHidden/>
          </w:rPr>
          <w:fldChar w:fldCharType="end"/>
        </w:r>
      </w:hyperlink>
    </w:p>
    <w:p w14:paraId="362FD87A" w14:textId="1B7D968F" w:rsidR="00D2057F" w:rsidRDefault="00D2057F">
      <w:pPr>
        <w:pStyle w:val="37"/>
        <w:rPr>
          <w:rFonts w:asciiTheme="minorHAnsi" w:eastAsiaTheme="minorEastAsia" w:hAnsiTheme="minorHAnsi" w:cstheme="minorBidi"/>
          <w:bCs w:val="0"/>
          <w:iCs w:val="0"/>
          <w:sz w:val="22"/>
          <w:szCs w:val="22"/>
        </w:rPr>
      </w:pPr>
      <w:hyperlink w:anchor="_Toc137819272" w:history="1">
        <w:r w:rsidRPr="00C33DB2">
          <w:rPr>
            <w:rStyle w:val="af1"/>
          </w:rPr>
          <w:t>5.4.4.</w:t>
        </w:r>
        <w:r>
          <w:rPr>
            <w:rFonts w:asciiTheme="minorHAnsi" w:eastAsiaTheme="minorEastAsia" w:hAnsiTheme="minorHAnsi" w:cstheme="minorBidi"/>
            <w:bCs w:val="0"/>
            <w:iCs w:val="0"/>
            <w:sz w:val="22"/>
            <w:szCs w:val="22"/>
          </w:rPr>
          <w:tab/>
        </w:r>
        <w:r w:rsidRPr="00C33DB2">
          <w:rPr>
            <w:rStyle w:val="af1"/>
          </w:rPr>
          <w:t>Обработка документа «Акт приемки-передачи показателей лицевого счета, открытого организации, бюджетному (автономному) учреждению» по частичной реорганизации</w:t>
        </w:r>
        <w:r>
          <w:rPr>
            <w:webHidden/>
          </w:rPr>
          <w:tab/>
        </w:r>
        <w:r>
          <w:rPr>
            <w:webHidden/>
          </w:rPr>
          <w:fldChar w:fldCharType="begin"/>
        </w:r>
        <w:r>
          <w:rPr>
            <w:webHidden/>
          </w:rPr>
          <w:instrText xml:space="preserve"> PAGEREF _Toc137819272 \h </w:instrText>
        </w:r>
        <w:r>
          <w:rPr>
            <w:webHidden/>
          </w:rPr>
        </w:r>
        <w:r>
          <w:rPr>
            <w:webHidden/>
          </w:rPr>
          <w:fldChar w:fldCharType="separate"/>
        </w:r>
        <w:r>
          <w:rPr>
            <w:webHidden/>
          </w:rPr>
          <w:t>103</w:t>
        </w:r>
        <w:r>
          <w:rPr>
            <w:webHidden/>
          </w:rPr>
          <w:fldChar w:fldCharType="end"/>
        </w:r>
      </w:hyperlink>
    </w:p>
    <w:p w14:paraId="6490833B" w14:textId="2A3DC797" w:rsidR="00D2057F" w:rsidRDefault="00D2057F">
      <w:pPr>
        <w:pStyle w:val="37"/>
        <w:rPr>
          <w:rFonts w:asciiTheme="minorHAnsi" w:eastAsiaTheme="minorEastAsia" w:hAnsiTheme="minorHAnsi" w:cstheme="minorBidi"/>
          <w:bCs w:val="0"/>
          <w:iCs w:val="0"/>
          <w:sz w:val="22"/>
          <w:szCs w:val="22"/>
        </w:rPr>
      </w:pPr>
      <w:hyperlink w:anchor="_Toc137819273" w:history="1">
        <w:r w:rsidRPr="00C33DB2">
          <w:rPr>
            <w:rStyle w:val="af1"/>
            <w:lang w:eastAsia="zh-CN"/>
          </w:rPr>
          <w:t>5.4.5.</w:t>
        </w:r>
        <w:r>
          <w:rPr>
            <w:rFonts w:asciiTheme="minorHAnsi" w:eastAsiaTheme="minorEastAsia" w:hAnsiTheme="minorHAnsi" w:cstheme="minorBidi"/>
            <w:bCs w:val="0"/>
            <w:iCs w:val="0"/>
            <w:sz w:val="22"/>
            <w:szCs w:val="22"/>
          </w:rPr>
          <w:tab/>
        </w:r>
        <w:r w:rsidRPr="00C33DB2">
          <w:rPr>
            <w:rStyle w:val="af1"/>
          </w:rPr>
          <w:t>Возврат на доработку документа «Акт приемки-передачи показателей лицевого счета, открытого организации, бюджетному (автономному) учреждению»</w:t>
        </w:r>
        <w:r>
          <w:rPr>
            <w:webHidden/>
          </w:rPr>
          <w:tab/>
        </w:r>
        <w:r>
          <w:rPr>
            <w:webHidden/>
          </w:rPr>
          <w:fldChar w:fldCharType="begin"/>
        </w:r>
        <w:r>
          <w:rPr>
            <w:webHidden/>
          </w:rPr>
          <w:instrText xml:space="preserve"> PAGEREF _Toc137819273 \h </w:instrText>
        </w:r>
        <w:r>
          <w:rPr>
            <w:webHidden/>
          </w:rPr>
        </w:r>
        <w:r>
          <w:rPr>
            <w:webHidden/>
          </w:rPr>
          <w:fldChar w:fldCharType="separate"/>
        </w:r>
        <w:r>
          <w:rPr>
            <w:webHidden/>
          </w:rPr>
          <w:t>106</w:t>
        </w:r>
        <w:r>
          <w:rPr>
            <w:webHidden/>
          </w:rPr>
          <w:fldChar w:fldCharType="end"/>
        </w:r>
      </w:hyperlink>
    </w:p>
    <w:p w14:paraId="17075025" w14:textId="41B1AC81" w:rsidR="00D2057F" w:rsidRDefault="00D2057F">
      <w:pPr>
        <w:pStyle w:val="37"/>
        <w:rPr>
          <w:rFonts w:asciiTheme="minorHAnsi" w:eastAsiaTheme="minorEastAsia" w:hAnsiTheme="minorHAnsi" w:cstheme="minorBidi"/>
          <w:bCs w:val="0"/>
          <w:iCs w:val="0"/>
          <w:sz w:val="22"/>
          <w:szCs w:val="22"/>
        </w:rPr>
      </w:pPr>
      <w:hyperlink w:anchor="_Toc137819274" w:history="1">
        <w:r w:rsidRPr="00C33DB2">
          <w:rPr>
            <w:rStyle w:val="af1"/>
          </w:rPr>
          <w:t>5.4.6.</w:t>
        </w:r>
        <w:r>
          <w:rPr>
            <w:rFonts w:asciiTheme="minorHAnsi" w:eastAsiaTheme="minorEastAsia" w:hAnsiTheme="minorHAnsi" w:cstheme="minorBidi"/>
            <w:bCs w:val="0"/>
            <w:iCs w:val="0"/>
            <w:sz w:val="22"/>
            <w:szCs w:val="22"/>
          </w:rPr>
          <w:tab/>
        </w:r>
        <w:r w:rsidRPr="00C33DB2">
          <w:rPr>
            <w:rStyle w:val="af1"/>
          </w:rPr>
          <w:t>Возврат на редактирование документа «Акт приемки-передачи показателей лицевого счета, открытого организации, бюджетному (автономному) учреждению»</w:t>
        </w:r>
        <w:r>
          <w:rPr>
            <w:webHidden/>
          </w:rPr>
          <w:tab/>
        </w:r>
        <w:r>
          <w:rPr>
            <w:webHidden/>
          </w:rPr>
          <w:fldChar w:fldCharType="begin"/>
        </w:r>
        <w:r>
          <w:rPr>
            <w:webHidden/>
          </w:rPr>
          <w:instrText xml:space="preserve"> PAGEREF _Toc137819274 \h </w:instrText>
        </w:r>
        <w:r>
          <w:rPr>
            <w:webHidden/>
          </w:rPr>
        </w:r>
        <w:r>
          <w:rPr>
            <w:webHidden/>
          </w:rPr>
          <w:fldChar w:fldCharType="separate"/>
        </w:r>
        <w:r>
          <w:rPr>
            <w:webHidden/>
          </w:rPr>
          <w:t>108</w:t>
        </w:r>
        <w:r>
          <w:rPr>
            <w:webHidden/>
          </w:rPr>
          <w:fldChar w:fldCharType="end"/>
        </w:r>
      </w:hyperlink>
    </w:p>
    <w:p w14:paraId="0E9A4987" w14:textId="446BEBAD" w:rsidR="00D2057F" w:rsidRDefault="00D2057F">
      <w:pPr>
        <w:pStyle w:val="37"/>
        <w:rPr>
          <w:rFonts w:asciiTheme="minorHAnsi" w:eastAsiaTheme="minorEastAsia" w:hAnsiTheme="minorHAnsi" w:cstheme="minorBidi"/>
          <w:bCs w:val="0"/>
          <w:iCs w:val="0"/>
          <w:sz w:val="22"/>
          <w:szCs w:val="22"/>
        </w:rPr>
      </w:pPr>
      <w:hyperlink w:anchor="_Toc137819275" w:history="1">
        <w:r w:rsidRPr="00C33DB2">
          <w:rPr>
            <w:rStyle w:val="af1"/>
          </w:rPr>
          <w:t>5.4.7.</w:t>
        </w:r>
        <w:r>
          <w:rPr>
            <w:rFonts w:asciiTheme="minorHAnsi" w:eastAsiaTheme="minorEastAsia" w:hAnsiTheme="minorHAnsi" w:cstheme="minorBidi"/>
            <w:bCs w:val="0"/>
            <w:iCs w:val="0"/>
            <w:sz w:val="22"/>
            <w:szCs w:val="22"/>
          </w:rPr>
          <w:tab/>
        </w:r>
        <w:r w:rsidRPr="00C33DB2">
          <w:rPr>
            <w:rStyle w:val="af1"/>
          </w:rPr>
          <w:t>Переобработка документа «Акт приемки-передачи показателей лицевого счета, открытого организации, бюджетному (автономному) учреждению»</w:t>
        </w:r>
        <w:r>
          <w:rPr>
            <w:webHidden/>
          </w:rPr>
          <w:tab/>
        </w:r>
        <w:r>
          <w:rPr>
            <w:webHidden/>
          </w:rPr>
          <w:fldChar w:fldCharType="begin"/>
        </w:r>
        <w:r>
          <w:rPr>
            <w:webHidden/>
          </w:rPr>
          <w:instrText xml:space="preserve"> PAGEREF _Toc137819275 \h </w:instrText>
        </w:r>
        <w:r>
          <w:rPr>
            <w:webHidden/>
          </w:rPr>
        </w:r>
        <w:r>
          <w:rPr>
            <w:webHidden/>
          </w:rPr>
          <w:fldChar w:fldCharType="separate"/>
        </w:r>
        <w:r>
          <w:rPr>
            <w:webHidden/>
          </w:rPr>
          <w:t>109</w:t>
        </w:r>
        <w:r>
          <w:rPr>
            <w:webHidden/>
          </w:rPr>
          <w:fldChar w:fldCharType="end"/>
        </w:r>
      </w:hyperlink>
    </w:p>
    <w:p w14:paraId="5003685B" w14:textId="44C73CE3" w:rsidR="00D2057F" w:rsidRDefault="00D2057F">
      <w:pPr>
        <w:pStyle w:val="37"/>
        <w:rPr>
          <w:rFonts w:asciiTheme="minorHAnsi" w:eastAsiaTheme="minorEastAsia" w:hAnsiTheme="minorHAnsi" w:cstheme="minorBidi"/>
          <w:bCs w:val="0"/>
          <w:iCs w:val="0"/>
          <w:sz w:val="22"/>
          <w:szCs w:val="22"/>
        </w:rPr>
      </w:pPr>
      <w:hyperlink w:anchor="_Toc137819276" w:history="1">
        <w:r w:rsidRPr="00C33DB2">
          <w:rPr>
            <w:rStyle w:val="af1"/>
            <w:lang w:eastAsia="zh-CN"/>
          </w:rPr>
          <w:t>5.4.8.</w:t>
        </w:r>
        <w:r>
          <w:rPr>
            <w:rFonts w:asciiTheme="minorHAnsi" w:eastAsiaTheme="minorEastAsia" w:hAnsiTheme="minorHAnsi" w:cstheme="minorBidi"/>
            <w:bCs w:val="0"/>
            <w:iCs w:val="0"/>
            <w:sz w:val="22"/>
            <w:szCs w:val="22"/>
          </w:rPr>
          <w:tab/>
        </w:r>
        <w:r w:rsidRPr="00C33DB2">
          <w:rPr>
            <w:rStyle w:val="af1"/>
          </w:rPr>
          <w:t>Перевод документа «Акт приемки-передачи показателей лицевого счета, открытого организации, бюджетному (автономному) учреждению» «К отмене»</w:t>
        </w:r>
        <w:r>
          <w:rPr>
            <w:webHidden/>
          </w:rPr>
          <w:tab/>
        </w:r>
        <w:r>
          <w:rPr>
            <w:webHidden/>
          </w:rPr>
          <w:fldChar w:fldCharType="begin"/>
        </w:r>
        <w:r>
          <w:rPr>
            <w:webHidden/>
          </w:rPr>
          <w:instrText xml:space="preserve"> PAGEREF _Toc137819276 \h </w:instrText>
        </w:r>
        <w:r>
          <w:rPr>
            <w:webHidden/>
          </w:rPr>
        </w:r>
        <w:r>
          <w:rPr>
            <w:webHidden/>
          </w:rPr>
          <w:fldChar w:fldCharType="separate"/>
        </w:r>
        <w:r>
          <w:rPr>
            <w:webHidden/>
          </w:rPr>
          <w:t>109</w:t>
        </w:r>
        <w:r>
          <w:rPr>
            <w:webHidden/>
          </w:rPr>
          <w:fldChar w:fldCharType="end"/>
        </w:r>
      </w:hyperlink>
    </w:p>
    <w:p w14:paraId="2DC73A42" w14:textId="637F43BB" w:rsidR="00D2057F" w:rsidRDefault="00D2057F">
      <w:pPr>
        <w:pStyle w:val="2b"/>
        <w:rPr>
          <w:rFonts w:asciiTheme="minorHAnsi" w:eastAsiaTheme="minorEastAsia" w:hAnsiTheme="minorHAnsi" w:cstheme="minorBidi"/>
          <w:bCs w:val="0"/>
          <w:sz w:val="22"/>
          <w:szCs w:val="22"/>
        </w:rPr>
      </w:pPr>
      <w:hyperlink w:anchor="_Toc137819277" w:history="1">
        <w:r w:rsidRPr="00C33DB2">
          <w:rPr>
            <w:rStyle w:val="af1"/>
            <w:lang w:eastAsia="zh-CN"/>
          </w:rPr>
          <w:t>5.5.</w:t>
        </w:r>
        <w:r>
          <w:rPr>
            <w:rFonts w:asciiTheme="minorHAnsi" w:eastAsiaTheme="minorEastAsia" w:hAnsiTheme="minorHAnsi" w:cstheme="minorBidi"/>
            <w:bCs w:val="0"/>
            <w:sz w:val="22"/>
            <w:szCs w:val="22"/>
          </w:rPr>
          <w:tab/>
        </w:r>
        <w:r w:rsidRPr="00C33DB2">
          <w:rPr>
            <w:rStyle w:val="af1"/>
            <w:lang w:eastAsia="zh-CN"/>
          </w:rPr>
          <w:t>Работа с документом «Протокол»</w:t>
        </w:r>
        <w:r>
          <w:rPr>
            <w:webHidden/>
          </w:rPr>
          <w:tab/>
        </w:r>
        <w:r>
          <w:rPr>
            <w:webHidden/>
          </w:rPr>
          <w:fldChar w:fldCharType="begin"/>
        </w:r>
        <w:r>
          <w:rPr>
            <w:webHidden/>
          </w:rPr>
          <w:instrText xml:space="preserve"> PAGEREF _Toc137819277 \h </w:instrText>
        </w:r>
        <w:r>
          <w:rPr>
            <w:webHidden/>
          </w:rPr>
        </w:r>
        <w:r>
          <w:rPr>
            <w:webHidden/>
          </w:rPr>
          <w:fldChar w:fldCharType="separate"/>
        </w:r>
        <w:r>
          <w:rPr>
            <w:webHidden/>
          </w:rPr>
          <w:t>110</w:t>
        </w:r>
        <w:r>
          <w:rPr>
            <w:webHidden/>
          </w:rPr>
          <w:fldChar w:fldCharType="end"/>
        </w:r>
      </w:hyperlink>
    </w:p>
    <w:p w14:paraId="4F12CF97" w14:textId="2A820F4E" w:rsidR="00D2057F" w:rsidRDefault="00D2057F">
      <w:pPr>
        <w:pStyle w:val="2b"/>
        <w:rPr>
          <w:rFonts w:asciiTheme="minorHAnsi" w:eastAsiaTheme="minorEastAsia" w:hAnsiTheme="minorHAnsi" w:cstheme="minorBidi"/>
          <w:bCs w:val="0"/>
          <w:sz w:val="22"/>
          <w:szCs w:val="22"/>
        </w:rPr>
      </w:pPr>
      <w:hyperlink w:anchor="_Toc137819278" w:history="1">
        <w:r w:rsidRPr="00C33DB2">
          <w:rPr>
            <w:rStyle w:val="af1"/>
          </w:rPr>
          <w:t>5.6.</w:t>
        </w:r>
        <w:r>
          <w:rPr>
            <w:rFonts w:asciiTheme="minorHAnsi" w:eastAsiaTheme="minorEastAsia" w:hAnsiTheme="minorHAnsi" w:cstheme="minorBidi"/>
            <w:bCs w:val="0"/>
            <w:sz w:val="22"/>
            <w:szCs w:val="22"/>
          </w:rPr>
          <w:tab/>
        </w:r>
        <w:r w:rsidRPr="00C33DB2">
          <w:rPr>
            <w:rStyle w:val="af1"/>
          </w:rPr>
          <w:t>Описание операций формирования регламентированных отчетов о состоянии лицевых счетов клиентов и пакетного формирования отчетности в модуле лицевых счетов АУ, БУ</w:t>
        </w:r>
        <w:r>
          <w:rPr>
            <w:webHidden/>
          </w:rPr>
          <w:tab/>
        </w:r>
        <w:r>
          <w:rPr>
            <w:webHidden/>
          </w:rPr>
          <w:fldChar w:fldCharType="begin"/>
        </w:r>
        <w:r>
          <w:rPr>
            <w:webHidden/>
          </w:rPr>
          <w:instrText xml:space="preserve"> PAGEREF _Toc137819278 \h </w:instrText>
        </w:r>
        <w:r>
          <w:rPr>
            <w:webHidden/>
          </w:rPr>
        </w:r>
        <w:r>
          <w:rPr>
            <w:webHidden/>
          </w:rPr>
          <w:fldChar w:fldCharType="separate"/>
        </w:r>
        <w:r>
          <w:rPr>
            <w:webHidden/>
          </w:rPr>
          <w:t>112</w:t>
        </w:r>
        <w:r>
          <w:rPr>
            <w:webHidden/>
          </w:rPr>
          <w:fldChar w:fldCharType="end"/>
        </w:r>
      </w:hyperlink>
    </w:p>
    <w:p w14:paraId="1FB2B6FD" w14:textId="23B9C0F7" w:rsidR="00D2057F" w:rsidRDefault="00D2057F">
      <w:pPr>
        <w:pStyle w:val="37"/>
        <w:rPr>
          <w:rFonts w:asciiTheme="minorHAnsi" w:eastAsiaTheme="minorEastAsia" w:hAnsiTheme="minorHAnsi" w:cstheme="minorBidi"/>
          <w:bCs w:val="0"/>
          <w:iCs w:val="0"/>
          <w:sz w:val="22"/>
          <w:szCs w:val="22"/>
        </w:rPr>
      </w:pPr>
      <w:hyperlink w:anchor="_Toc137819279" w:history="1">
        <w:r w:rsidRPr="00C33DB2">
          <w:rPr>
            <w:rStyle w:val="af1"/>
          </w:rPr>
          <w:t>5.6.1.</w:t>
        </w:r>
        <w:r>
          <w:rPr>
            <w:rFonts w:asciiTheme="minorHAnsi" w:eastAsiaTheme="minorEastAsia" w:hAnsiTheme="minorHAnsi" w:cstheme="minorBidi"/>
            <w:bCs w:val="0"/>
            <w:iCs w:val="0"/>
            <w:sz w:val="22"/>
            <w:szCs w:val="22"/>
          </w:rPr>
          <w:tab/>
        </w:r>
        <w:r w:rsidRPr="00C33DB2">
          <w:rPr>
            <w:rStyle w:val="af1"/>
          </w:rPr>
          <w:t>Общие операции по обработке отчетности о состоянии ЛС АУ, БУ</w:t>
        </w:r>
        <w:r>
          <w:rPr>
            <w:webHidden/>
          </w:rPr>
          <w:tab/>
        </w:r>
        <w:r>
          <w:rPr>
            <w:webHidden/>
          </w:rPr>
          <w:fldChar w:fldCharType="begin"/>
        </w:r>
        <w:r>
          <w:rPr>
            <w:webHidden/>
          </w:rPr>
          <w:instrText xml:space="preserve"> PAGEREF _Toc137819279 \h </w:instrText>
        </w:r>
        <w:r>
          <w:rPr>
            <w:webHidden/>
          </w:rPr>
        </w:r>
        <w:r>
          <w:rPr>
            <w:webHidden/>
          </w:rPr>
          <w:fldChar w:fldCharType="separate"/>
        </w:r>
        <w:r>
          <w:rPr>
            <w:webHidden/>
          </w:rPr>
          <w:t>112</w:t>
        </w:r>
        <w:r>
          <w:rPr>
            <w:webHidden/>
          </w:rPr>
          <w:fldChar w:fldCharType="end"/>
        </w:r>
      </w:hyperlink>
    </w:p>
    <w:p w14:paraId="2622C74D" w14:textId="584C04E9" w:rsidR="00D2057F" w:rsidRDefault="00D2057F">
      <w:pPr>
        <w:pStyle w:val="37"/>
        <w:rPr>
          <w:rFonts w:asciiTheme="minorHAnsi" w:eastAsiaTheme="minorEastAsia" w:hAnsiTheme="minorHAnsi" w:cstheme="minorBidi"/>
          <w:bCs w:val="0"/>
          <w:iCs w:val="0"/>
          <w:sz w:val="22"/>
          <w:szCs w:val="22"/>
        </w:rPr>
      </w:pPr>
      <w:hyperlink w:anchor="_Toc137819280" w:history="1">
        <w:r w:rsidRPr="00C33DB2">
          <w:rPr>
            <w:rStyle w:val="af1"/>
          </w:rPr>
          <w:t>5.6.2.</w:t>
        </w:r>
        <w:r>
          <w:rPr>
            <w:rFonts w:asciiTheme="minorHAnsi" w:eastAsiaTheme="minorEastAsia" w:hAnsiTheme="minorHAnsi" w:cstheme="minorBidi"/>
            <w:bCs w:val="0"/>
            <w:iCs w:val="0"/>
            <w:sz w:val="22"/>
            <w:szCs w:val="22"/>
          </w:rPr>
          <w:tab/>
        </w:r>
        <w:r w:rsidRPr="00C33DB2">
          <w:rPr>
            <w:rStyle w:val="af1"/>
          </w:rPr>
          <w:t>Формирование отчета «Выписка и приложение к выписке из лицевого счета бюджетного (автономного) учреждения (КФД 0531962/КФД 0531963/КФД 0531967)»</w:t>
        </w:r>
        <w:r>
          <w:rPr>
            <w:webHidden/>
          </w:rPr>
          <w:tab/>
        </w:r>
        <w:r>
          <w:rPr>
            <w:webHidden/>
          </w:rPr>
          <w:fldChar w:fldCharType="begin"/>
        </w:r>
        <w:r>
          <w:rPr>
            <w:webHidden/>
          </w:rPr>
          <w:instrText xml:space="preserve"> PAGEREF _Toc137819280 \h </w:instrText>
        </w:r>
        <w:r>
          <w:rPr>
            <w:webHidden/>
          </w:rPr>
        </w:r>
        <w:r>
          <w:rPr>
            <w:webHidden/>
          </w:rPr>
          <w:fldChar w:fldCharType="separate"/>
        </w:r>
        <w:r>
          <w:rPr>
            <w:webHidden/>
          </w:rPr>
          <w:t>115</w:t>
        </w:r>
        <w:r>
          <w:rPr>
            <w:webHidden/>
          </w:rPr>
          <w:fldChar w:fldCharType="end"/>
        </w:r>
      </w:hyperlink>
    </w:p>
    <w:p w14:paraId="1F44A214" w14:textId="1C061620" w:rsidR="00D2057F" w:rsidRDefault="00D2057F">
      <w:pPr>
        <w:pStyle w:val="37"/>
        <w:rPr>
          <w:rFonts w:asciiTheme="minorHAnsi" w:eastAsiaTheme="minorEastAsia" w:hAnsiTheme="minorHAnsi" w:cstheme="minorBidi"/>
          <w:bCs w:val="0"/>
          <w:iCs w:val="0"/>
          <w:sz w:val="22"/>
          <w:szCs w:val="22"/>
        </w:rPr>
      </w:pPr>
      <w:hyperlink w:anchor="_Toc137819281" w:history="1">
        <w:r w:rsidRPr="00C33DB2">
          <w:rPr>
            <w:rStyle w:val="af1"/>
          </w:rPr>
          <w:t>5.6.3.</w:t>
        </w:r>
        <w:r>
          <w:rPr>
            <w:rFonts w:asciiTheme="minorHAnsi" w:eastAsiaTheme="minorEastAsia" w:hAnsiTheme="minorHAnsi" w:cstheme="minorBidi"/>
            <w:bCs w:val="0"/>
            <w:iCs w:val="0"/>
            <w:sz w:val="22"/>
            <w:szCs w:val="22"/>
          </w:rPr>
          <w:tab/>
        </w:r>
        <w:r w:rsidRPr="00C33DB2">
          <w:rPr>
            <w:rStyle w:val="af1"/>
          </w:rPr>
          <w:t>Формирование отчета «Выписка и приложение к выписке из отдельного лицевого счета бюджетного (автономного) учреждения (КФД 0531964/ КФД 0531968)»</w:t>
        </w:r>
        <w:r>
          <w:rPr>
            <w:webHidden/>
          </w:rPr>
          <w:tab/>
        </w:r>
        <w:r>
          <w:rPr>
            <w:webHidden/>
          </w:rPr>
          <w:fldChar w:fldCharType="begin"/>
        </w:r>
        <w:r>
          <w:rPr>
            <w:webHidden/>
          </w:rPr>
          <w:instrText xml:space="preserve"> PAGEREF _Toc137819281 \h </w:instrText>
        </w:r>
        <w:r>
          <w:rPr>
            <w:webHidden/>
          </w:rPr>
        </w:r>
        <w:r>
          <w:rPr>
            <w:webHidden/>
          </w:rPr>
          <w:fldChar w:fldCharType="separate"/>
        </w:r>
        <w:r>
          <w:rPr>
            <w:webHidden/>
          </w:rPr>
          <w:t>116</w:t>
        </w:r>
        <w:r>
          <w:rPr>
            <w:webHidden/>
          </w:rPr>
          <w:fldChar w:fldCharType="end"/>
        </w:r>
      </w:hyperlink>
    </w:p>
    <w:p w14:paraId="270A8939" w14:textId="4C564071" w:rsidR="00D2057F" w:rsidRDefault="00D2057F">
      <w:pPr>
        <w:pStyle w:val="37"/>
        <w:rPr>
          <w:rFonts w:asciiTheme="minorHAnsi" w:eastAsiaTheme="minorEastAsia" w:hAnsiTheme="minorHAnsi" w:cstheme="minorBidi"/>
          <w:bCs w:val="0"/>
          <w:iCs w:val="0"/>
          <w:sz w:val="22"/>
          <w:szCs w:val="22"/>
        </w:rPr>
      </w:pPr>
      <w:hyperlink w:anchor="_Toc137819282" w:history="1">
        <w:r w:rsidRPr="00C33DB2">
          <w:rPr>
            <w:rStyle w:val="af1"/>
          </w:rPr>
          <w:t>5.6.4.</w:t>
        </w:r>
        <w:r>
          <w:rPr>
            <w:rFonts w:asciiTheme="minorHAnsi" w:eastAsiaTheme="minorEastAsia" w:hAnsiTheme="minorHAnsi" w:cstheme="minorBidi"/>
            <w:bCs w:val="0"/>
            <w:iCs w:val="0"/>
            <w:sz w:val="22"/>
            <w:szCs w:val="22"/>
          </w:rPr>
          <w:tab/>
        </w:r>
        <w:r w:rsidRPr="00C33DB2">
          <w:rPr>
            <w:rStyle w:val="af1"/>
          </w:rPr>
          <w:t>Формирование отчета «Отчет о состоянии лицевого счета бюджетного (автономного) учреждения (КФД 0531965)»</w:t>
        </w:r>
        <w:r>
          <w:rPr>
            <w:webHidden/>
          </w:rPr>
          <w:tab/>
        </w:r>
        <w:r>
          <w:rPr>
            <w:webHidden/>
          </w:rPr>
          <w:fldChar w:fldCharType="begin"/>
        </w:r>
        <w:r>
          <w:rPr>
            <w:webHidden/>
          </w:rPr>
          <w:instrText xml:space="preserve"> PAGEREF _Toc137819282 \h </w:instrText>
        </w:r>
        <w:r>
          <w:rPr>
            <w:webHidden/>
          </w:rPr>
        </w:r>
        <w:r>
          <w:rPr>
            <w:webHidden/>
          </w:rPr>
          <w:fldChar w:fldCharType="separate"/>
        </w:r>
        <w:r>
          <w:rPr>
            <w:webHidden/>
          </w:rPr>
          <w:t>117</w:t>
        </w:r>
        <w:r>
          <w:rPr>
            <w:webHidden/>
          </w:rPr>
          <w:fldChar w:fldCharType="end"/>
        </w:r>
      </w:hyperlink>
    </w:p>
    <w:p w14:paraId="5A3F0CC6" w14:textId="6E89E325" w:rsidR="00D2057F" w:rsidRDefault="00D2057F">
      <w:pPr>
        <w:pStyle w:val="37"/>
        <w:rPr>
          <w:rFonts w:asciiTheme="minorHAnsi" w:eastAsiaTheme="minorEastAsia" w:hAnsiTheme="minorHAnsi" w:cstheme="minorBidi"/>
          <w:bCs w:val="0"/>
          <w:iCs w:val="0"/>
          <w:sz w:val="22"/>
          <w:szCs w:val="22"/>
        </w:rPr>
      </w:pPr>
      <w:hyperlink w:anchor="_Toc137819283" w:history="1">
        <w:r w:rsidRPr="00C33DB2">
          <w:rPr>
            <w:rStyle w:val="af1"/>
          </w:rPr>
          <w:t>5.6.5.</w:t>
        </w:r>
        <w:r>
          <w:rPr>
            <w:rFonts w:asciiTheme="minorHAnsi" w:eastAsiaTheme="minorEastAsia" w:hAnsiTheme="minorHAnsi" w:cstheme="minorBidi"/>
            <w:bCs w:val="0"/>
            <w:iCs w:val="0"/>
            <w:sz w:val="22"/>
            <w:szCs w:val="22"/>
          </w:rPr>
          <w:tab/>
        </w:r>
        <w:r w:rsidRPr="00C33DB2">
          <w:rPr>
            <w:rStyle w:val="af1"/>
          </w:rPr>
          <w:t>Формирование отчета «Отчет о состоянии отдельного лицевого счета бюджетного (автономного) учреждения (КФД 0531966)»</w:t>
        </w:r>
        <w:r>
          <w:rPr>
            <w:webHidden/>
          </w:rPr>
          <w:tab/>
        </w:r>
        <w:r>
          <w:rPr>
            <w:webHidden/>
          </w:rPr>
          <w:fldChar w:fldCharType="begin"/>
        </w:r>
        <w:r>
          <w:rPr>
            <w:webHidden/>
          </w:rPr>
          <w:instrText xml:space="preserve"> PAGEREF _Toc137819283 \h </w:instrText>
        </w:r>
        <w:r>
          <w:rPr>
            <w:webHidden/>
          </w:rPr>
        </w:r>
        <w:r>
          <w:rPr>
            <w:webHidden/>
          </w:rPr>
          <w:fldChar w:fldCharType="separate"/>
        </w:r>
        <w:r>
          <w:rPr>
            <w:webHidden/>
          </w:rPr>
          <w:t>117</w:t>
        </w:r>
        <w:r>
          <w:rPr>
            <w:webHidden/>
          </w:rPr>
          <w:fldChar w:fldCharType="end"/>
        </w:r>
      </w:hyperlink>
    </w:p>
    <w:p w14:paraId="3FD9E331" w14:textId="73470F3F" w:rsidR="00D2057F" w:rsidRDefault="00D2057F">
      <w:pPr>
        <w:pStyle w:val="16"/>
        <w:rPr>
          <w:rFonts w:asciiTheme="minorHAnsi" w:eastAsiaTheme="minorEastAsia" w:hAnsiTheme="minorHAnsi" w:cstheme="minorBidi"/>
          <w:b w:val="0"/>
          <w:bCs w:val="0"/>
          <w:caps w:val="0"/>
          <w:sz w:val="22"/>
          <w:szCs w:val="22"/>
        </w:rPr>
      </w:pPr>
      <w:hyperlink w:anchor="_Toc137819284" w:history="1">
        <w:r w:rsidRPr="00C33DB2">
          <w:rPr>
            <w:rStyle w:val="af1"/>
            <w:rFonts w:ascii="Times New Roman Полужирный" w:hAnsi="Times New Roman Полужирный"/>
          </w:rPr>
          <w:t>6.</w:t>
        </w:r>
        <w:r>
          <w:rPr>
            <w:rFonts w:asciiTheme="minorHAnsi" w:eastAsiaTheme="minorEastAsia" w:hAnsiTheme="minorHAnsi" w:cstheme="minorBidi"/>
            <w:b w:val="0"/>
            <w:bCs w:val="0"/>
            <w:caps w:val="0"/>
            <w:sz w:val="22"/>
            <w:szCs w:val="22"/>
          </w:rPr>
          <w:tab/>
        </w:r>
        <w:r w:rsidRPr="00C33DB2">
          <w:rPr>
            <w:rStyle w:val="af1"/>
            <w:rFonts w:ascii="Times New Roman Полужирный" w:hAnsi="Times New Roman Полужирный"/>
          </w:rPr>
          <w:t>Описание действий работника в случае аварийных ситуаций</w:t>
        </w:r>
        <w:r>
          <w:rPr>
            <w:webHidden/>
          </w:rPr>
          <w:tab/>
        </w:r>
        <w:r>
          <w:rPr>
            <w:webHidden/>
          </w:rPr>
          <w:fldChar w:fldCharType="begin"/>
        </w:r>
        <w:r>
          <w:rPr>
            <w:webHidden/>
          </w:rPr>
          <w:instrText xml:space="preserve"> PAGEREF _Toc137819284 \h </w:instrText>
        </w:r>
        <w:r>
          <w:rPr>
            <w:webHidden/>
          </w:rPr>
        </w:r>
        <w:r>
          <w:rPr>
            <w:webHidden/>
          </w:rPr>
          <w:fldChar w:fldCharType="separate"/>
        </w:r>
        <w:r>
          <w:rPr>
            <w:webHidden/>
          </w:rPr>
          <w:t>118</w:t>
        </w:r>
        <w:r>
          <w:rPr>
            <w:webHidden/>
          </w:rPr>
          <w:fldChar w:fldCharType="end"/>
        </w:r>
      </w:hyperlink>
    </w:p>
    <w:p w14:paraId="24EDB1C8" w14:textId="1991A591" w:rsidR="00D2057F" w:rsidRDefault="00D2057F">
      <w:pPr>
        <w:pStyle w:val="16"/>
        <w:rPr>
          <w:rFonts w:asciiTheme="minorHAnsi" w:eastAsiaTheme="minorEastAsia" w:hAnsiTheme="minorHAnsi" w:cstheme="minorBidi"/>
          <w:b w:val="0"/>
          <w:bCs w:val="0"/>
          <w:caps w:val="0"/>
          <w:sz w:val="22"/>
          <w:szCs w:val="22"/>
        </w:rPr>
      </w:pPr>
      <w:hyperlink w:anchor="_Toc137819285" w:history="1">
        <w:r w:rsidRPr="00C33DB2">
          <w:rPr>
            <w:rStyle w:val="af1"/>
          </w:rPr>
          <w:t>СОГЛАСОВАНО</w:t>
        </w:r>
        <w:r>
          <w:rPr>
            <w:webHidden/>
          </w:rPr>
          <w:tab/>
        </w:r>
        <w:r>
          <w:rPr>
            <w:webHidden/>
          </w:rPr>
          <w:fldChar w:fldCharType="begin"/>
        </w:r>
        <w:r>
          <w:rPr>
            <w:webHidden/>
          </w:rPr>
          <w:instrText xml:space="preserve"> PAGEREF _Toc137819285 \h </w:instrText>
        </w:r>
        <w:r>
          <w:rPr>
            <w:webHidden/>
          </w:rPr>
        </w:r>
        <w:r>
          <w:rPr>
            <w:webHidden/>
          </w:rPr>
          <w:fldChar w:fldCharType="separate"/>
        </w:r>
        <w:r>
          <w:rPr>
            <w:webHidden/>
          </w:rPr>
          <w:t>121</w:t>
        </w:r>
        <w:r>
          <w:rPr>
            <w:webHidden/>
          </w:rPr>
          <w:fldChar w:fldCharType="end"/>
        </w:r>
      </w:hyperlink>
    </w:p>
    <w:p w14:paraId="4DCA1D79" w14:textId="5CC3969A" w:rsidR="00D2057F" w:rsidRDefault="00D2057F">
      <w:pPr>
        <w:pStyle w:val="16"/>
        <w:rPr>
          <w:rFonts w:asciiTheme="minorHAnsi" w:eastAsiaTheme="minorEastAsia" w:hAnsiTheme="minorHAnsi" w:cstheme="minorBidi"/>
          <w:b w:val="0"/>
          <w:bCs w:val="0"/>
          <w:caps w:val="0"/>
          <w:sz w:val="22"/>
          <w:szCs w:val="22"/>
        </w:rPr>
      </w:pPr>
      <w:hyperlink w:anchor="_Toc137819286" w:history="1">
        <w:r w:rsidRPr="00C33DB2">
          <w:rPr>
            <w:rStyle w:val="af1"/>
          </w:rPr>
          <w:t>ЛИСТ РЕГИСТРАЦИИ ИЗМЕНЕНИЙ</w:t>
        </w:r>
        <w:r>
          <w:rPr>
            <w:webHidden/>
          </w:rPr>
          <w:tab/>
        </w:r>
        <w:r>
          <w:rPr>
            <w:webHidden/>
          </w:rPr>
          <w:fldChar w:fldCharType="begin"/>
        </w:r>
        <w:r>
          <w:rPr>
            <w:webHidden/>
          </w:rPr>
          <w:instrText xml:space="preserve"> PAGEREF _Toc137819286 \h </w:instrText>
        </w:r>
        <w:r>
          <w:rPr>
            <w:webHidden/>
          </w:rPr>
        </w:r>
        <w:r>
          <w:rPr>
            <w:webHidden/>
          </w:rPr>
          <w:fldChar w:fldCharType="separate"/>
        </w:r>
        <w:r>
          <w:rPr>
            <w:webHidden/>
          </w:rPr>
          <w:t>122</w:t>
        </w:r>
        <w:r>
          <w:rPr>
            <w:webHidden/>
          </w:rPr>
          <w:fldChar w:fldCharType="end"/>
        </w:r>
      </w:hyperlink>
    </w:p>
    <w:p w14:paraId="47EF9EA2" w14:textId="7A8648E8" w:rsidR="0035054D" w:rsidRPr="00D2057F" w:rsidRDefault="00C94D5A" w:rsidP="0035054D">
      <w:pPr>
        <w:pStyle w:val="GOSTReg"/>
      </w:pPr>
      <w:r w:rsidRPr="00D2057F">
        <w:rPr>
          <w:b w:val="0"/>
          <w:caps w:val="0"/>
          <w:noProof/>
          <w:sz w:val="24"/>
          <w:szCs w:val="24"/>
        </w:rPr>
        <w:lastRenderedPageBreak/>
        <w:fldChar w:fldCharType="end"/>
      </w:r>
      <w:bookmarkStart w:id="5" w:name="_Toc531678784"/>
      <w:bookmarkStart w:id="6" w:name="_Toc137819222"/>
      <w:r w:rsidR="0035054D" w:rsidRPr="00D2057F">
        <w:t>П</w:t>
      </w:r>
      <w:r w:rsidR="00CD496C" w:rsidRPr="00D2057F">
        <w:t>еречень таблиц</w:t>
      </w:r>
      <w:bookmarkEnd w:id="5"/>
      <w:bookmarkEnd w:id="6"/>
    </w:p>
    <w:p w14:paraId="6A7E36F4" w14:textId="35EE0257" w:rsidR="00D2057F" w:rsidRDefault="00C94D5A">
      <w:pPr>
        <w:pStyle w:val="aff9"/>
        <w:rPr>
          <w:rFonts w:asciiTheme="minorHAnsi" w:eastAsiaTheme="minorEastAsia" w:hAnsiTheme="minorHAnsi" w:cstheme="minorBidi"/>
          <w:sz w:val="22"/>
          <w:szCs w:val="22"/>
        </w:rPr>
      </w:pPr>
      <w:r w:rsidRPr="00D2057F">
        <w:fldChar w:fldCharType="begin"/>
      </w:r>
      <w:r w:rsidR="005D31D5" w:rsidRPr="00D2057F">
        <w:instrText xml:space="preserve"> TOC \h \z \t "_GOST_Name_Table" \c </w:instrText>
      </w:r>
      <w:r w:rsidRPr="00D2057F">
        <w:fldChar w:fldCharType="separate"/>
      </w:r>
      <w:hyperlink w:anchor="_Toc137819287" w:history="1">
        <w:r w:rsidR="00D2057F" w:rsidRPr="00CE7173">
          <w:rPr>
            <w:rStyle w:val="af1"/>
          </w:rPr>
          <w:t>Таблица </w:t>
        </w:r>
        <w:r w:rsidR="00D2057F">
          <w:rPr>
            <w:rFonts w:asciiTheme="minorHAnsi" w:eastAsiaTheme="minorEastAsia" w:hAnsiTheme="minorHAnsi" w:cstheme="minorBidi"/>
            <w:sz w:val="22"/>
            <w:szCs w:val="22"/>
          </w:rPr>
          <w:tab/>
        </w:r>
        <w:r w:rsidR="00D2057F" w:rsidRPr="00CE7173">
          <w:rPr>
            <w:rStyle w:val="af1"/>
          </w:rPr>
          <w:t>1. Перечень ссылочных документов</w:t>
        </w:r>
        <w:r w:rsidR="00D2057F">
          <w:rPr>
            <w:webHidden/>
          </w:rPr>
          <w:tab/>
        </w:r>
        <w:r w:rsidR="00D2057F">
          <w:rPr>
            <w:webHidden/>
          </w:rPr>
          <w:fldChar w:fldCharType="begin"/>
        </w:r>
        <w:r w:rsidR="00D2057F">
          <w:rPr>
            <w:webHidden/>
          </w:rPr>
          <w:instrText xml:space="preserve"> PAGEREF _Toc137819287 \h </w:instrText>
        </w:r>
        <w:r w:rsidR="00D2057F">
          <w:rPr>
            <w:webHidden/>
          </w:rPr>
        </w:r>
        <w:r w:rsidR="00D2057F">
          <w:rPr>
            <w:webHidden/>
          </w:rPr>
          <w:fldChar w:fldCharType="separate"/>
        </w:r>
        <w:r w:rsidR="00D2057F">
          <w:rPr>
            <w:webHidden/>
          </w:rPr>
          <w:t>9</w:t>
        </w:r>
        <w:r w:rsidR="00D2057F">
          <w:rPr>
            <w:webHidden/>
          </w:rPr>
          <w:fldChar w:fldCharType="end"/>
        </w:r>
      </w:hyperlink>
    </w:p>
    <w:p w14:paraId="070F1393" w14:textId="6F30B9AC" w:rsidR="00D2057F" w:rsidRDefault="00D2057F">
      <w:pPr>
        <w:pStyle w:val="aff9"/>
        <w:rPr>
          <w:rFonts w:asciiTheme="minorHAnsi" w:eastAsiaTheme="minorEastAsia" w:hAnsiTheme="minorHAnsi" w:cstheme="minorBidi"/>
          <w:sz w:val="22"/>
          <w:szCs w:val="22"/>
        </w:rPr>
      </w:pPr>
      <w:hyperlink w:anchor="_Toc137819288" w:history="1">
        <w:r w:rsidRPr="00CE7173">
          <w:rPr>
            <w:rStyle w:val="af1"/>
          </w:rPr>
          <w:t>Таблица </w:t>
        </w:r>
        <w:r>
          <w:rPr>
            <w:rFonts w:asciiTheme="minorHAnsi" w:eastAsiaTheme="minorEastAsia" w:hAnsiTheme="minorHAnsi" w:cstheme="minorBidi"/>
            <w:sz w:val="22"/>
            <w:szCs w:val="22"/>
          </w:rPr>
          <w:tab/>
        </w:r>
        <w:r w:rsidRPr="00CE7173">
          <w:rPr>
            <w:rStyle w:val="af1"/>
          </w:rPr>
          <w:t>2. Перечень терминов и сокращений</w:t>
        </w:r>
        <w:r>
          <w:rPr>
            <w:webHidden/>
          </w:rPr>
          <w:tab/>
        </w:r>
        <w:r>
          <w:rPr>
            <w:webHidden/>
          </w:rPr>
          <w:fldChar w:fldCharType="begin"/>
        </w:r>
        <w:r>
          <w:rPr>
            <w:webHidden/>
          </w:rPr>
          <w:instrText xml:space="preserve"> PAGEREF _Toc137819288 \h </w:instrText>
        </w:r>
        <w:r>
          <w:rPr>
            <w:webHidden/>
          </w:rPr>
        </w:r>
        <w:r>
          <w:rPr>
            <w:webHidden/>
          </w:rPr>
          <w:fldChar w:fldCharType="separate"/>
        </w:r>
        <w:r>
          <w:rPr>
            <w:webHidden/>
          </w:rPr>
          <w:t>10</w:t>
        </w:r>
        <w:r>
          <w:rPr>
            <w:webHidden/>
          </w:rPr>
          <w:fldChar w:fldCharType="end"/>
        </w:r>
      </w:hyperlink>
    </w:p>
    <w:p w14:paraId="686E9537" w14:textId="0F595BC7" w:rsidR="00D2057F" w:rsidRDefault="00D2057F">
      <w:pPr>
        <w:pStyle w:val="aff9"/>
        <w:rPr>
          <w:rFonts w:asciiTheme="minorHAnsi" w:eastAsiaTheme="minorEastAsia" w:hAnsiTheme="minorHAnsi" w:cstheme="minorBidi"/>
          <w:sz w:val="22"/>
          <w:szCs w:val="22"/>
        </w:rPr>
      </w:pPr>
      <w:hyperlink w:anchor="_Toc137819289" w:history="1">
        <w:r w:rsidRPr="00CE7173">
          <w:rPr>
            <w:rStyle w:val="af1"/>
          </w:rPr>
          <w:t>Таблица </w:t>
        </w:r>
        <w:r>
          <w:rPr>
            <w:rFonts w:asciiTheme="minorHAnsi" w:eastAsiaTheme="minorEastAsia" w:hAnsiTheme="minorHAnsi" w:cstheme="minorBidi"/>
            <w:sz w:val="22"/>
            <w:szCs w:val="22"/>
          </w:rPr>
          <w:tab/>
        </w:r>
        <w:r w:rsidRPr="00CE7173">
          <w:rPr>
            <w:rStyle w:val="af1"/>
          </w:rPr>
          <w:t>3. Перечень показателей состояния ЛС для отражения в виджете «Просмотр состояния лицевого счета (Мои финансы)»</w:t>
        </w:r>
        <w:r>
          <w:rPr>
            <w:webHidden/>
          </w:rPr>
          <w:tab/>
        </w:r>
        <w:r>
          <w:rPr>
            <w:webHidden/>
          </w:rPr>
          <w:fldChar w:fldCharType="begin"/>
        </w:r>
        <w:r>
          <w:rPr>
            <w:webHidden/>
          </w:rPr>
          <w:instrText xml:space="preserve"> PAGEREF _Toc137819289 \h </w:instrText>
        </w:r>
        <w:r>
          <w:rPr>
            <w:webHidden/>
          </w:rPr>
        </w:r>
        <w:r>
          <w:rPr>
            <w:webHidden/>
          </w:rPr>
          <w:fldChar w:fldCharType="separate"/>
        </w:r>
        <w:r>
          <w:rPr>
            <w:webHidden/>
          </w:rPr>
          <w:t>28</w:t>
        </w:r>
        <w:r>
          <w:rPr>
            <w:webHidden/>
          </w:rPr>
          <w:fldChar w:fldCharType="end"/>
        </w:r>
      </w:hyperlink>
    </w:p>
    <w:p w14:paraId="755F3C43" w14:textId="0F815C7A" w:rsidR="00D2057F" w:rsidRDefault="00D2057F">
      <w:pPr>
        <w:pStyle w:val="aff9"/>
        <w:rPr>
          <w:rFonts w:asciiTheme="minorHAnsi" w:eastAsiaTheme="minorEastAsia" w:hAnsiTheme="minorHAnsi" w:cstheme="minorBidi"/>
          <w:sz w:val="22"/>
          <w:szCs w:val="22"/>
        </w:rPr>
      </w:pPr>
      <w:hyperlink w:anchor="_Toc137819290" w:history="1">
        <w:r w:rsidRPr="00CE7173">
          <w:rPr>
            <w:rStyle w:val="af1"/>
          </w:rPr>
          <w:t>Таблица </w:t>
        </w:r>
        <w:r>
          <w:rPr>
            <w:rFonts w:asciiTheme="minorHAnsi" w:eastAsiaTheme="minorEastAsia" w:hAnsiTheme="minorHAnsi" w:cstheme="minorBidi"/>
            <w:sz w:val="22"/>
            <w:szCs w:val="22"/>
          </w:rPr>
          <w:tab/>
        </w:r>
        <w:r w:rsidRPr="00CE7173">
          <w:rPr>
            <w:rStyle w:val="af1"/>
          </w:rPr>
          <w:t>4. Правила отображения дополнительных реквизитов визуальной формы вкладки «Показатели лицевого счета. Остаток средств на лицевом счете»</w:t>
        </w:r>
        <w:r>
          <w:rPr>
            <w:webHidden/>
          </w:rPr>
          <w:tab/>
        </w:r>
        <w:r>
          <w:rPr>
            <w:webHidden/>
          </w:rPr>
          <w:fldChar w:fldCharType="begin"/>
        </w:r>
        <w:r>
          <w:rPr>
            <w:webHidden/>
          </w:rPr>
          <w:instrText xml:space="preserve"> PAGEREF _Toc137819290 \h </w:instrText>
        </w:r>
        <w:r>
          <w:rPr>
            <w:webHidden/>
          </w:rPr>
        </w:r>
        <w:r>
          <w:rPr>
            <w:webHidden/>
          </w:rPr>
          <w:fldChar w:fldCharType="separate"/>
        </w:r>
        <w:r>
          <w:rPr>
            <w:webHidden/>
          </w:rPr>
          <w:t>34</w:t>
        </w:r>
        <w:r>
          <w:rPr>
            <w:webHidden/>
          </w:rPr>
          <w:fldChar w:fldCharType="end"/>
        </w:r>
      </w:hyperlink>
    </w:p>
    <w:p w14:paraId="6197DC03" w14:textId="4E73E8D8" w:rsidR="00D2057F" w:rsidRDefault="00D2057F">
      <w:pPr>
        <w:pStyle w:val="aff9"/>
        <w:rPr>
          <w:rFonts w:asciiTheme="minorHAnsi" w:eastAsiaTheme="minorEastAsia" w:hAnsiTheme="minorHAnsi" w:cstheme="minorBidi"/>
          <w:sz w:val="22"/>
          <w:szCs w:val="22"/>
        </w:rPr>
      </w:pPr>
      <w:hyperlink w:anchor="_Toc137819291" w:history="1">
        <w:r w:rsidRPr="00CE7173">
          <w:rPr>
            <w:rStyle w:val="af1"/>
          </w:rPr>
          <w:t>Таблица </w:t>
        </w:r>
        <w:r>
          <w:rPr>
            <w:rFonts w:asciiTheme="minorHAnsi" w:eastAsiaTheme="minorEastAsia" w:hAnsiTheme="minorHAnsi" w:cstheme="minorBidi"/>
            <w:sz w:val="22"/>
            <w:szCs w:val="22"/>
          </w:rPr>
          <w:tab/>
        </w:r>
        <w:r w:rsidRPr="00CE7173">
          <w:rPr>
            <w:rStyle w:val="af1"/>
          </w:rPr>
          <w:t>5. Правила отображения дополнительных реквизитов визуальной формы вкладки «Показатели лицевого счета. Операции со средствами клиентов»</w:t>
        </w:r>
        <w:r>
          <w:rPr>
            <w:webHidden/>
          </w:rPr>
          <w:tab/>
        </w:r>
        <w:r>
          <w:rPr>
            <w:webHidden/>
          </w:rPr>
          <w:fldChar w:fldCharType="begin"/>
        </w:r>
        <w:r>
          <w:rPr>
            <w:webHidden/>
          </w:rPr>
          <w:instrText xml:space="preserve"> PAGEREF _Toc137819291 \h </w:instrText>
        </w:r>
        <w:r>
          <w:rPr>
            <w:webHidden/>
          </w:rPr>
        </w:r>
        <w:r>
          <w:rPr>
            <w:webHidden/>
          </w:rPr>
          <w:fldChar w:fldCharType="separate"/>
        </w:r>
        <w:r>
          <w:rPr>
            <w:webHidden/>
          </w:rPr>
          <w:t>35</w:t>
        </w:r>
        <w:r>
          <w:rPr>
            <w:webHidden/>
          </w:rPr>
          <w:fldChar w:fldCharType="end"/>
        </w:r>
      </w:hyperlink>
    </w:p>
    <w:p w14:paraId="19E03ABB" w14:textId="2F7E531B" w:rsidR="00D2057F" w:rsidRDefault="00D2057F">
      <w:pPr>
        <w:pStyle w:val="aff9"/>
        <w:rPr>
          <w:rFonts w:asciiTheme="minorHAnsi" w:eastAsiaTheme="minorEastAsia" w:hAnsiTheme="minorHAnsi" w:cstheme="minorBidi"/>
          <w:sz w:val="22"/>
          <w:szCs w:val="22"/>
        </w:rPr>
      </w:pPr>
      <w:hyperlink w:anchor="_Toc137819292" w:history="1">
        <w:r w:rsidRPr="00CE7173">
          <w:rPr>
            <w:rStyle w:val="af1"/>
          </w:rPr>
          <w:t>Таблица </w:t>
        </w:r>
        <w:r>
          <w:rPr>
            <w:rFonts w:asciiTheme="minorHAnsi" w:eastAsiaTheme="minorEastAsia" w:hAnsiTheme="minorHAnsi" w:cstheme="minorBidi"/>
            <w:sz w:val="22"/>
            <w:szCs w:val="22"/>
          </w:rPr>
          <w:tab/>
        </w:r>
        <w:r w:rsidRPr="00CE7173">
          <w:rPr>
            <w:rStyle w:val="af1"/>
          </w:rPr>
          <w:t>6. Доступность для заполнения реквизитов вкладки «Показатели лицевого счета. Остаток средств на лицевом счете»</w:t>
        </w:r>
        <w:r>
          <w:rPr>
            <w:webHidden/>
          </w:rPr>
          <w:tab/>
        </w:r>
        <w:r>
          <w:rPr>
            <w:webHidden/>
          </w:rPr>
          <w:fldChar w:fldCharType="begin"/>
        </w:r>
        <w:r>
          <w:rPr>
            <w:webHidden/>
          </w:rPr>
          <w:instrText xml:space="preserve"> PAGEREF _Toc137819292 \h </w:instrText>
        </w:r>
        <w:r>
          <w:rPr>
            <w:webHidden/>
          </w:rPr>
        </w:r>
        <w:r>
          <w:rPr>
            <w:webHidden/>
          </w:rPr>
          <w:fldChar w:fldCharType="separate"/>
        </w:r>
        <w:r>
          <w:rPr>
            <w:webHidden/>
          </w:rPr>
          <w:t>35</w:t>
        </w:r>
        <w:r>
          <w:rPr>
            <w:webHidden/>
          </w:rPr>
          <w:fldChar w:fldCharType="end"/>
        </w:r>
      </w:hyperlink>
    </w:p>
    <w:p w14:paraId="4A39D107" w14:textId="617D6F78" w:rsidR="00D2057F" w:rsidRDefault="00D2057F">
      <w:pPr>
        <w:pStyle w:val="aff9"/>
        <w:rPr>
          <w:rFonts w:asciiTheme="minorHAnsi" w:eastAsiaTheme="minorEastAsia" w:hAnsiTheme="minorHAnsi" w:cstheme="minorBidi"/>
          <w:sz w:val="22"/>
          <w:szCs w:val="22"/>
        </w:rPr>
      </w:pPr>
      <w:hyperlink w:anchor="_Toc137819293" w:history="1">
        <w:r w:rsidRPr="00CE7173">
          <w:rPr>
            <w:rStyle w:val="af1"/>
          </w:rPr>
          <w:t>Таблица </w:t>
        </w:r>
        <w:r>
          <w:rPr>
            <w:rFonts w:asciiTheme="minorHAnsi" w:eastAsiaTheme="minorEastAsia" w:hAnsiTheme="minorHAnsi" w:cstheme="minorBidi"/>
            <w:sz w:val="22"/>
            <w:szCs w:val="22"/>
          </w:rPr>
          <w:tab/>
        </w:r>
        <w:r w:rsidRPr="00CE7173">
          <w:rPr>
            <w:rStyle w:val="af1"/>
          </w:rPr>
          <w:t>7. Доступность для заполнения реквизитов вкладки «Показатели лицевого счета. Сведения о разрешенных операциях с субсидиями»</w:t>
        </w:r>
        <w:r>
          <w:rPr>
            <w:webHidden/>
          </w:rPr>
          <w:tab/>
        </w:r>
        <w:r>
          <w:rPr>
            <w:webHidden/>
          </w:rPr>
          <w:fldChar w:fldCharType="begin"/>
        </w:r>
        <w:r>
          <w:rPr>
            <w:webHidden/>
          </w:rPr>
          <w:instrText xml:space="preserve"> PAGEREF _Toc137819293 \h </w:instrText>
        </w:r>
        <w:r>
          <w:rPr>
            <w:webHidden/>
          </w:rPr>
        </w:r>
        <w:r>
          <w:rPr>
            <w:webHidden/>
          </w:rPr>
          <w:fldChar w:fldCharType="separate"/>
        </w:r>
        <w:r>
          <w:rPr>
            <w:webHidden/>
          </w:rPr>
          <w:t>37</w:t>
        </w:r>
        <w:r>
          <w:rPr>
            <w:webHidden/>
          </w:rPr>
          <w:fldChar w:fldCharType="end"/>
        </w:r>
      </w:hyperlink>
    </w:p>
    <w:p w14:paraId="2714E31E" w14:textId="0DFEDD4C" w:rsidR="00D2057F" w:rsidRDefault="00D2057F">
      <w:pPr>
        <w:pStyle w:val="aff9"/>
        <w:rPr>
          <w:rFonts w:asciiTheme="minorHAnsi" w:eastAsiaTheme="minorEastAsia" w:hAnsiTheme="minorHAnsi" w:cstheme="minorBidi"/>
          <w:sz w:val="22"/>
          <w:szCs w:val="22"/>
        </w:rPr>
      </w:pPr>
      <w:hyperlink w:anchor="_Toc137819294" w:history="1">
        <w:r w:rsidRPr="00CE7173">
          <w:rPr>
            <w:rStyle w:val="af1"/>
          </w:rPr>
          <w:t>Таблица </w:t>
        </w:r>
        <w:r>
          <w:rPr>
            <w:rFonts w:asciiTheme="minorHAnsi" w:eastAsiaTheme="minorEastAsia" w:hAnsiTheme="minorHAnsi" w:cstheme="minorBidi"/>
            <w:sz w:val="22"/>
            <w:szCs w:val="22"/>
          </w:rPr>
          <w:tab/>
        </w:r>
        <w:r w:rsidRPr="00CE7173">
          <w:rPr>
            <w:rStyle w:val="af1"/>
          </w:rPr>
          <w:t>8. Доступность для заполнения реквизитов вкладки «Показатели лицевого счета. Операции со средствами клиентов»</w:t>
        </w:r>
        <w:r>
          <w:rPr>
            <w:webHidden/>
          </w:rPr>
          <w:tab/>
        </w:r>
        <w:r>
          <w:rPr>
            <w:webHidden/>
          </w:rPr>
          <w:fldChar w:fldCharType="begin"/>
        </w:r>
        <w:r>
          <w:rPr>
            <w:webHidden/>
          </w:rPr>
          <w:instrText xml:space="preserve"> PAGEREF _Toc137819294 \h </w:instrText>
        </w:r>
        <w:r>
          <w:rPr>
            <w:webHidden/>
          </w:rPr>
        </w:r>
        <w:r>
          <w:rPr>
            <w:webHidden/>
          </w:rPr>
          <w:fldChar w:fldCharType="separate"/>
        </w:r>
        <w:r>
          <w:rPr>
            <w:webHidden/>
          </w:rPr>
          <w:t>37</w:t>
        </w:r>
        <w:r>
          <w:rPr>
            <w:webHidden/>
          </w:rPr>
          <w:fldChar w:fldCharType="end"/>
        </w:r>
      </w:hyperlink>
    </w:p>
    <w:p w14:paraId="6759CD1D" w14:textId="06BE718A" w:rsidR="00D2057F" w:rsidRDefault="00D2057F">
      <w:pPr>
        <w:pStyle w:val="aff9"/>
        <w:rPr>
          <w:rFonts w:asciiTheme="minorHAnsi" w:eastAsiaTheme="minorEastAsia" w:hAnsiTheme="minorHAnsi" w:cstheme="minorBidi"/>
          <w:sz w:val="22"/>
          <w:szCs w:val="22"/>
        </w:rPr>
      </w:pPr>
      <w:hyperlink w:anchor="_Toc137819295" w:history="1">
        <w:r w:rsidRPr="00CE7173">
          <w:rPr>
            <w:rStyle w:val="af1"/>
          </w:rPr>
          <w:t>Таблица </w:t>
        </w:r>
        <w:r>
          <w:rPr>
            <w:rFonts w:asciiTheme="minorHAnsi" w:eastAsiaTheme="minorEastAsia" w:hAnsiTheme="minorHAnsi" w:cstheme="minorBidi"/>
            <w:sz w:val="22"/>
            <w:szCs w:val="22"/>
          </w:rPr>
          <w:tab/>
        </w:r>
        <w:r w:rsidRPr="00CE7173">
          <w:rPr>
            <w:rStyle w:val="af1"/>
          </w:rPr>
          <w:t>9. Полномочия и коды ролей доступа</w:t>
        </w:r>
        <w:r>
          <w:rPr>
            <w:webHidden/>
          </w:rPr>
          <w:tab/>
        </w:r>
        <w:r>
          <w:rPr>
            <w:webHidden/>
          </w:rPr>
          <w:fldChar w:fldCharType="begin"/>
        </w:r>
        <w:r>
          <w:rPr>
            <w:webHidden/>
          </w:rPr>
          <w:instrText xml:space="preserve"> PAGEREF _Toc137819295 \h </w:instrText>
        </w:r>
        <w:r>
          <w:rPr>
            <w:webHidden/>
          </w:rPr>
        </w:r>
        <w:r>
          <w:rPr>
            <w:webHidden/>
          </w:rPr>
          <w:fldChar w:fldCharType="separate"/>
        </w:r>
        <w:r>
          <w:rPr>
            <w:webHidden/>
          </w:rPr>
          <w:t>46</w:t>
        </w:r>
        <w:r>
          <w:rPr>
            <w:webHidden/>
          </w:rPr>
          <w:fldChar w:fldCharType="end"/>
        </w:r>
      </w:hyperlink>
    </w:p>
    <w:p w14:paraId="7B1EBBDB" w14:textId="4A0577FE" w:rsidR="00D2057F" w:rsidRDefault="00D2057F">
      <w:pPr>
        <w:pStyle w:val="aff9"/>
        <w:rPr>
          <w:rFonts w:asciiTheme="minorHAnsi" w:eastAsiaTheme="minorEastAsia" w:hAnsiTheme="minorHAnsi" w:cstheme="minorBidi"/>
          <w:sz w:val="22"/>
          <w:szCs w:val="22"/>
        </w:rPr>
      </w:pPr>
      <w:hyperlink w:anchor="_Toc137819296" w:history="1">
        <w:r w:rsidRPr="00CE7173">
          <w:rPr>
            <w:rStyle w:val="af1"/>
          </w:rPr>
          <w:t>Таблица </w:t>
        </w:r>
        <w:r>
          <w:rPr>
            <w:rFonts w:asciiTheme="minorHAnsi" w:eastAsiaTheme="minorEastAsia" w:hAnsiTheme="minorHAnsi" w:cstheme="minorBidi"/>
            <w:sz w:val="22"/>
            <w:szCs w:val="22"/>
          </w:rPr>
          <w:tab/>
        </w:r>
        <w:r w:rsidRPr="00CE7173">
          <w:rPr>
            <w:rStyle w:val="af1"/>
          </w:rPr>
          <w:t>10. Описание функциональных кнопок</w:t>
        </w:r>
        <w:r>
          <w:rPr>
            <w:webHidden/>
          </w:rPr>
          <w:tab/>
        </w:r>
        <w:r>
          <w:rPr>
            <w:webHidden/>
          </w:rPr>
          <w:fldChar w:fldCharType="begin"/>
        </w:r>
        <w:r>
          <w:rPr>
            <w:webHidden/>
          </w:rPr>
          <w:instrText xml:space="preserve"> PAGEREF _Toc137819296 \h </w:instrText>
        </w:r>
        <w:r>
          <w:rPr>
            <w:webHidden/>
          </w:rPr>
        </w:r>
        <w:r>
          <w:rPr>
            <w:webHidden/>
          </w:rPr>
          <w:fldChar w:fldCharType="separate"/>
        </w:r>
        <w:r>
          <w:rPr>
            <w:webHidden/>
          </w:rPr>
          <w:t>51</w:t>
        </w:r>
        <w:r>
          <w:rPr>
            <w:webHidden/>
          </w:rPr>
          <w:fldChar w:fldCharType="end"/>
        </w:r>
      </w:hyperlink>
    </w:p>
    <w:p w14:paraId="6519B718" w14:textId="12359FE5" w:rsidR="00D2057F" w:rsidRDefault="00D2057F">
      <w:pPr>
        <w:pStyle w:val="aff9"/>
        <w:rPr>
          <w:rFonts w:asciiTheme="minorHAnsi" w:eastAsiaTheme="minorEastAsia" w:hAnsiTheme="minorHAnsi" w:cstheme="minorBidi"/>
          <w:sz w:val="22"/>
          <w:szCs w:val="22"/>
        </w:rPr>
      </w:pPr>
      <w:hyperlink w:anchor="_Toc137819297" w:history="1">
        <w:r w:rsidRPr="00CE7173">
          <w:rPr>
            <w:rStyle w:val="af1"/>
          </w:rPr>
          <w:t>Таблица </w:t>
        </w:r>
        <w:r>
          <w:rPr>
            <w:rFonts w:asciiTheme="minorHAnsi" w:eastAsiaTheme="minorEastAsia" w:hAnsiTheme="minorHAnsi" w:cstheme="minorBidi"/>
            <w:sz w:val="22"/>
            <w:szCs w:val="22"/>
          </w:rPr>
          <w:tab/>
        </w:r>
        <w:r w:rsidRPr="00CE7173">
          <w:rPr>
            <w:rStyle w:val="af1"/>
          </w:rPr>
          <w:t>11. Описание полей формуляра «Шаблон листа согласования»</w:t>
        </w:r>
        <w:r>
          <w:rPr>
            <w:webHidden/>
          </w:rPr>
          <w:tab/>
        </w:r>
        <w:r>
          <w:rPr>
            <w:webHidden/>
          </w:rPr>
          <w:fldChar w:fldCharType="begin"/>
        </w:r>
        <w:r>
          <w:rPr>
            <w:webHidden/>
          </w:rPr>
          <w:instrText xml:space="preserve"> PAGEREF _Toc137819297 \h </w:instrText>
        </w:r>
        <w:r>
          <w:rPr>
            <w:webHidden/>
          </w:rPr>
        </w:r>
        <w:r>
          <w:rPr>
            <w:webHidden/>
          </w:rPr>
          <w:fldChar w:fldCharType="separate"/>
        </w:r>
        <w:r>
          <w:rPr>
            <w:webHidden/>
          </w:rPr>
          <w:t>54</w:t>
        </w:r>
        <w:r>
          <w:rPr>
            <w:webHidden/>
          </w:rPr>
          <w:fldChar w:fldCharType="end"/>
        </w:r>
      </w:hyperlink>
    </w:p>
    <w:p w14:paraId="2691FB59" w14:textId="3B9A947C" w:rsidR="00D2057F" w:rsidRDefault="00D2057F">
      <w:pPr>
        <w:pStyle w:val="aff9"/>
        <w:rPr>
          <w:rFonts w:asciiTheme="minorHAnsi" w:eastAsiaTheme="minorEastAsia" w:hAnsiTheme="minorHAnsi" w:cstheme="minorBidi"/>
          <w:sz w:val="22"/>
          <w:szCs w:val="22"/>
        </w:rPr>
      </w:pPr>
      <w:hyperlink w:anchor="_Toc137819298" w:history="1">
        <w:r w:rsidRPr="00CE7173">
          <w:rPr>
            <w:rStyle w:val="af1"/>
          </w:rPr>
          <w:t>Таблица </w:t>
        </w:r>
        <w:r>
          <w:rPr>
            <w:rFonts w:asciiTheme="minorHAnsi" w:eastAsiaTheme="minorEastAsia" w:hAnsiTheme="minorHAnsi" w:cstheme="minorBidi"/>
            <w:sz w:val="22"/>
            <w:szCs w:val="22"/>
          </w:rPr>
          <w:tab/>
        </w:r>
        <w:r w:rsidRPr="00CE7173">
          <w:rPr>
            <w:rStyle w:val="af1"/>
          </w:rPr>
          <w:t>12. Описание полей справочника «Реестр приостанавливаемых операций»</w:t>
        </w:r>
        <w:r>
          <w:rPr>
            <w:webHidden/>
          </w:rPr>
          <w:tab/>
        </w:r>
        <w:r>
          <w:rPr>
            <w:webHidden/>
          </w:rPr>
          <w:fldChar w:fldCharType="begin"/>
        </w:r>
        <w:r>
          <w:rPr>
            <w:webHidden/>
          </w:rPr>
          <w:instrText xml:space="preserve"> PAGEREF _Toc137819298 \h </w:instrText>
        </w:r>
        <w:r>
          <w:rPr>
            <w:webHidden/>
          </w:rPr>
        </w:r>
        <w:r>
          <w:rPr>
            <w:webHidden/>
          </w:rPr>
          <w:fldChar w:fldCharType="separate"/>
        </w:r>
        <w:r>
          <w:rPr>
            <w:webHidden/>
          </w:rPr>
          <w:t>60</w:t>
        </w:r>
        <w:r>
          <w:rPr>
            <w:webHidden/>
          </w:rPr>
          <w:fldChar w:fldCharType="end"/>
        </w:r>
      </w:hyperlink>
    </w:p>
    <w:p w14:paraId="496440D3" w14:textId="7FDEFE70" w:rsidR="00D2057F" w:rsidRDefault="00D2057F">
      <w:pPr>
        <w:pStyle w:val="aff9"/>
        <w:rPr>
          <w:rFonts w:asciiTheme="minorHAnsi" w:eastAsiaTheme="minorEastAsia" w:hAnsiTheme="minorHAnsi" w:cstheme="minorBidi"/>
          <w:sz w:val="22"/>
          <w:szCs w:val="22"/>
        </w:rPr>
      </w:pPr>
      <w:hyperlink w:anchor="_Toc137819299" w:history="1">
        <w:r w:rsidRPr="00CE7173">
          <w:rPr>
            <w:rStyle w:val="af1"/>
          </w:rPr>
          <w:t>Таблица </w:t>
        </w:r>
        <w:r>
          <w:rPr>
            <w:rFonts w:asciiTheme="minorHAnsi" w:eastAsiaTheme="minorEastAsia" w:hAnsiTheme="minorHAnsi" w:cstheme="minorBidi"/>
            <w:sz w:val="22"/>
            <w:szCs w:val="22"/>
          </w:rPr>
          <w:tab/>
        </w:r>
        <w:r w:rsidRPr="00CE7173">
          <w:rPr>
            <w:rStyle w:val="af1"/>
          </w:rPr>
          <w:t>13. Описание полей документа «Акт приемки-передачи показателей лицевого счета, открытого организации, бюджетному (автономному) учреждению»</w:t>
        </w:r>
        <w:r>
          <w:rPr>
            <w:webHidden/>
          </w:rPr>
          <w:tab/>
        </w:r>
        <w:r>
          <w:rPr>
            <w:webHidden/>
          </w:rPr>
          <w:fldChar w:fldCharType="begin"/>
        </w:r>
        <w:r>
          <w:rPr>
            <w:webHidden/>
          </w:rPr>
          <w:instrText xml:space="preserve"> PAGEREF _Toc137819299 \h </w:instrText>
        </w:r>
        <w:r>
          <w:rPr>
            <w:webHidden/>
          </w:rPr>
        </w:r>
        <w:r>
          <w:rPr>
            <w:webHidden/>
          </w:rPr>
          <w:fldChar w:fldCharType="separate"/>
        </w:r>
        <w:r>
          <w:rPr>
            <w:webHidden/>
          </w:rPr>
          <w:t>95</w:t>
        </w:r>
        <w:r>
          <w:rPr>
            <w:webHidden/>
          </w:rPr>
          <w:fldChar w:fldCharType="end"/>
        </w:r>
      </w:hyperlink>
    </w:p>
    <w:p w14:paraId="412EB7EC" w14:textId="6F7805AA" w:rsidR="0035054D" w:rsidRPr="00D2057F" w:rsidRDefault="00C94D5A" w:rsidP="0035054D">
      <w:pPr>
        <w:pStyle w:val="GOSTNormal"/>
      </w:pPr>
      <w:r w:rsidRPr="00D2057F">
        <w:fldChar w:fldCharType="end"/>
      </w:r>
    </w:p>
    <w:p w14:paraId="3852AEAE" w14:textId="77777777" w:rsidR="0035054D" w:rsidRPr="00D2057F" w:rsidRDefault="0035054D" w:rsidP="00DC155F">
      <w:pPr>
        <w:pStyle w:val="GOSTReg"/>
      </w:pPr>
      <w:bookmarkStart w:id="7" w:name="_Toc531678785"/>
      <w:bookmarkStart w:id="8" w:name="_Toc137819223"/>
      <w:r w:rsidRPr="00D2057F">
        <w:lastRenderedPageBreak/>
        <w:t>П</w:t>
      </w:r>
      <w:r w:rsidR="00CD496C" w:rsidRPr="00D2057F">
        <w:t xml:space="preserve">еречень </w:t>
      </w:r>
      <w:bookmarkEnd w:id="7"/>
      <w:r w:rsidR="00CD496C" w:rsidRPr="00D2057F">
        <w:t>рисунков</w:t>
      </w:r>
      <w:bookmarkEnd w:id="8"/>
    </w:p>
    <w:p w14:paraId="78BDEE9D" w14:textId="3B1E015D" w:rsidR="00D2057F" w:rsidRDefault="00C94D5A">
      <w:pPr>
        <w:pStyle w:val="aff9"/>
        <w:rPr>
          <w:rFonts w:asciiTheme="minorHAnsi" w:eastAsiaTheme="minorEastAsia" w:hAnsiTheme="minorHAnsi" w:cstheme="minorBidi"/>
          <w:sz w:val="22"/>
          <w:szCs w:val="22"/>
        </w:rPr>
      </w:pPr>
      <w:r w:rsidRPr="00D2057F">
        <w:fldChar w:fldCharType="begin"/>
      </w:r>
      <w:r w:rsidR="0058102F" w:rsidRPr="00D2057F">
        <w:instrText xml:space="preserve"> TOC \h \z \t "_GOST_Fig_Name" \c </w:instrText>
      </w:r>
      <w:r w:rsidRPr="00D2057F">
        <w:fldChar w:fldCharType="separate"/>
      </w:r>
      <w:hyperlink w:anchor="_Toc137819300" w:history="1">
        <w:r w:rsidR="00D2057F" w:rsidRPr="00E67F67">
          <w:rPr>
            <w:rStyle w:val="af1"/>
          </w:rPr>
          <w:t>Рисунок </w:t>
        </w:r>
        <w:r w:rsidR="00D2057F">
          <w:rPr>
            <w:rFonts w:asciiTheme="minorHAnsi" w:eastAsiaTheme="minorEastAsia" w:hAnsiTheme="minorHAnsi" w:cstheme="minorBidi"/>
            <w:sz w:val="22"/>
            <w:szCs w:val="22"/>
          </w:rPr>
          <w:tab/>
        </w:r>
        <w:r w:rsidR="00D2057F" w:rsidRPr="00E67F67">
          <w:rPr>
            <w:rStyle w:val="af1"/>
          </w:rPr>
          <w:t>1. Страница авторизации</w:t>
        </w:r>
        <w:r w:rsidR="00D2057F">
          <w:rPr>
            <w:webHidden/>
          </w:rPr>
          <w:tab/>
        </w:r>
        <w:r w:rsidR="00D2057F">
          <w:rPr>
            <w:webHidden/>
          </w:rPr>
          <w:fldChar w:fldCharType="begin"/>
        </w:r>
        <w:r w:rsidR="00D2057F">
          <w:rPr>
            <w:webHidden/>
          </w:rPr>
          <w:instrText xml:space="preserve"> PAGEREF _Toc137819300 \h </w:instrText>
        </w:r>
        <w:r w:rsidR="00D2057F">
          <w:rPr>
            <w:webHidden/>
          </w:rPr>
        </w:r>
        <w:r w:rsidR="00D2057F">
          <w:rPr>
            <w:webHidden/>
          </w:rPr>
          <w:fldChar w:fldCharType="separate"/>
        </w:r>
        <w:r w:rsidR="00D2057F">
          <w:rPr>
            <w:webHidden/>
          </w:rPr>
          <w:t>47</w:t>
        </w:r>
        <w:r w:rsidR="00D2057F">
          <w:rPr>
            <w:webHidden/>
          </w:rPr>
          <w:fldChar w:fldCharType="end"/>
        </w:r>
      </w:hyperlink>
    </w:p>
    <w:p w14:paraId="2977F8AB" w14:textId="71C1F5C5" w:rsidR="00D2057F" w:rsidRDefault="00D2057F">
      <w:pPr>
        <w:pStyle w:val="aff9"/>
        <w:rPr>
          <w:rFonts w:asciiTheme="minorHAnsi" w:eastAsiaTheme="minorEastAsia" w:hAnsiTheme="minorHAnsi" w:cstheme="minorBidi"/>
          <w:sz w:val="22"/>
          <w:szCs w:val="22"/>
        </w:rPr>
      </w:pPr>
      <w:hyperlink w:anchor="_Toc137819301" w:history="1">
        <w:r w:rsidRPr="00E67F67">
          <w:rPr>
            <w:rStyle w:val="af1"/>
          </w:rPr>
          <w:t>Рисунок </w:t>
        </w:r>
        <w:r>
          <w:rPr>
            <w:rFonts w:asciiTheme="minorHAnsi" w:eastAsiaTheme="minorEastAsia" w:hAnsiTheme="minorHAnsi" w:cstheme="minorBidi"/>
            <w:sz w:val="22"/>
            <w:szCs w:val="22"/>
          </w:rPr>
          <w:tab/>
        </w:r>
        <w:r w:rsidRPr="00E67F67">
          <w:rPr>
            <w:rStyle w:val="af1"/>
          </w:rPr>
          <w:t>2. Главная страница веб-портала</w:t>
        </w:r>
        <w:r>
          <w:rPr>
            <w:webHidden/>
          </w:rPr>
          <w:tab/>
        </w:r>
        <w:r>
          <w:rPr>
            <w:webHidden/>
          </w:rPr>
          <w:fldChar w:fldCharType="begin"/>
        </w:r>
        <w:r>
          <w:rPr>
            <w:webHidden/>
          </w:rPr>
          <w:instrText xml:space="preserve"> PAGEREF _Toc137819301 \h </w:instrText>
        </w:r>
        <w:r>
          <w:rPr>
            <w:webHidden/>
          </w:rPr>
        </w:r>
        <w:r>
          <w:rPr>
            <w:webHidden/>
          </w:rPr>
          <w:fldChar w:fldCharType="separate"/>
        </w:r>
        <w:r>
          <w:rPr>
            <w:webHidden/>
          </w:rPr>
          <w:t>48</w:t>
        </w:r>
        <w:r>
          <w:rPr>
            <w:webHidden/>
          </w:rPr>
          <w:fldChar w:fldCharType="end"/>
        </w:r>
      </w:hyperlink>
    </w:p>
    <w:p w14:paraId="7A8B86DE" w14:textId="78B713F2" w:rsidR="00D2057F" w:rsidRDefault="00D2057F">
      <w:pPr>
        <w:pStyle w:val="aff9"/>
        <w:rPr>
          <w:rFonts w:asciiTheme="minorHAnsi" w:eastAsiaTheme="minorEastAsia" w:hAnsiTheme="minorHAnsi" w:cstheme="minorBidi"/>
          <w:sz w:val="22"/>
          <w:szCs w:val="22"/>
        </w:rPr>
      </w:pPr>
      <w:hyperlink w:anchor="_Toc137819302" w:history="1">
        <w:r w:rsidRPr="00E67F67">
          <w:rPr>
            <w:rStyle w:val="af1"/>
          </w:rPr>
          <w:t>Рисунок </w:t>
        </w:r>
        <w:r>
          <w:rPr>
            <w:rFonts w:asciiTheme="minorHAnsi" w:eastAsiaTheme="minorEastAsia" w:hAnsiTheme="minorHAnsi" w:cstheme="minorBidi"/>
            <w:sz w:val="22"/>
            <w:szCs w:val="22"/>
          </w:rPr>
          <w:tab/>
        </w:r>
        <w:r w:rsidRPr="00E67F67">
          <w:rPr>
            <w:rStyle w:val="af1"/>
          </w:rPr>
          <w:t>3. Раздел «Меню»</w:t>
        </w:r>
        <w:r>
          <w:rPr>
            <w:webHidden/>
          </w:rPr>
          <w:tab/>
        </w:r>
        <w:r>
          <w:rPr>
            <w:webHidden/>
          </w:rPr>
          <w:fldChar w:fldCharType="begin"/>
        </w:r>
        <w:r>
          <w:rPr>
            <w:webHidden/>
          </w:rPr>
          <w:instrText xml:space="preserve"> PAGEREF _Toc137819302 \h </w:instrText>
        </w:r>
        <w:r>
          <w:rPr>
            <w:webHidden/>
          </w:rPr>
        </w:r>
        <w:r>
          <w:rPr>
            <w:webHidden/>
          </w:rPr>
          <w:fldChar w:fldCharType="separate"/>
        </w:r>
        <w:r>
          <w:rPr>
            <w:webHidden/>
          </w:rPr>
          <w:t>49</w:t>
        </w:r>
        <w:r>
          <w:rPr>
            <w:webHidden/>
          </w:rPr>
          <w:fldChar w:fldCharType="end"/>
        </w:r>
      </w:hyperlink>
    </w:p>
    <w:p w14:paraId="55C1EF2E" w14:textId="0545FEC4" w:rsidR="00D2057F" w:rsidRDefault="00D2057F">
      <w:pPr>
        <w:pStyle w:val="aff9"/>
        <w:rPr>
          <w:rFonts w:asciiTheme="minorHAnsi" w:eastAsiaTheme="minorEastAsia" w:hAnsiTheme="minorHAnsi" w:cstheme="minorBidi"/>
          <w:sz w:val="22"/>
          <w:szCs w:val="22"/>
        </w:rPr>
      </w:pPr>
      <w:hyperlink w:anchor="_Toc137819303" w:history="1">
        <w:r w:rsidRPr="00E67F67">
          <w:rPr>
            <w:rStyle w:val="af1"/>
          </w:rPr>
          <w:t>Рисунок </w:t>
        </w:r>
        <w:r>
          <w:rPr>
            <w:rFonts w:asciiTheme="minorHAnsi" w:eastAsiaTheme="minorEastAsia" w:hAnsiTheme="minorHAnsi" w:cstheme="minorBidi"/>
            <w:sz w:val="22"/>
            <w:szCs w:val="22"/>
          </w:rPr>
          <w:tab/>
        </w:r>
        <w:r w:rsidRPr="00E67F67">
          <w:rPr>
            <w:rStyle w:val="af1"/>
          </w:rPr>
          <w:t>4. Переход к списковой форме документов</w:t>
        </w:r>
        <w:r>
          <w:rPr>
            <w:webHidden/>
          </w:rPr>
          <w:tab/>
        </w:r>
        <w:r>
          <w:rPr>
            <w:webHidden/>
          </w:rPr>
          <w:fldChar w:fldCharType="begin"/>
        </w:r>
        <w:r>
          <w:rPr>
            <w:webHidden/>
          </w:rPr>
          <w:instrText xml:space="preserve"> PAGEREF _Toc137819303 \h </w:instrText>
        </w:r>
        <w:r>
          <w:rPr>
            <w:webHidden/>
          </w:rPr>
        </w:r>
        <w:r>
          <w:rPr>
            <w:webHidden/>
          </w:rPr>
          <w:fldChar w:fldCharType="separate"/>
        </w:r>
        <w:r>
          <w:rPr>
            <w:webHidden/>
          </w:rPr>
          <w:t>49</w:t>
        </w:r>
        <w:r>
          <w:rPr>
            <w:webHidden/>
          </w:rPr>
          <w:fldChar w:fldCharType="end"/>
        </w:r>
      </w:hyperlink>
    </w:p>
    <w:p w14:paraId="0C018D5C" w14:textId="2A99B7BE" w:rsidR="00D2057F" w:rsidRDefault="00D2057F">
      <w:pPr>
        <w:pStyle w:val="aff9"/>
        <w:rPr>
          <w:rFonts w:asciiTheme="minorHAnsi" w:eastAsiaTheme="minorEastAsia" w:hAnsiTheme="minorHAnsi" w:cstheme="minorBidi"/>
          <w:sz w:val="22"/>
          <w:szCs w:val="22"/>
        </w:rPr>
      </w:pPr>
      <w:hyperlink w:anchor="_Toc137819304" w:history="1">
        <w:r w:rsidRPr="00E67F67">
          <w:rPr>
            <w:rStyle w:val="af1"/>
          </w:rPr>
          <w:t>Рисунок </w:t>
        </w:r>
        <w:r>
          <w:rPr>
            <w:rFonts w:asciiTheme="minorHAnsi" w:eastAsiaTheme="minorEastAsia" w:hAnsiTheme="minorHAnsi" w:cstheme="minorBidi"/>
            <w:sz w:val="22"/>
            <w:szCs w:val="22"/>
          </w:rPr>
          <w:tab/>
        </w:r>
        <w:r w:rsidRPr="00E67F67">
          <w:rPr>
            <w:rStyle w:val="af1"/>
          </w:rPr>
          <w:t>5. Списковая форма документов «Акт приемки-передачи»</w:t>
        </w:r>
        <w:r>
          <w:rPr>
            <w:webHidden/>
          </w:rPr>
          <w:tab/>
        </w:r>
        <w:r>
          <w:rPr>
            <w:webHidden/>
          </w:rPr>
          <w:fldChar w:fldCharType="begin"/>
        </w:r>
        <w:r>
          <w:rPr>
            <w:webHidden/>
          </w:rPr>
          <w:instrText xml:space="preserve"> PAGEREF _Toc137819304 \h </w:instrText>
        </w:r>
        <w:r>
          <w:rPr>
            <w:webHidden/>
          </w:rPr>
        </w:r>
        <w:r>
          <w:rPr>
            <w:webHidden/>
          </w:rPr>
          <w:fldChar w:fldCharType="separate"/>
        </w:r>
        <w:r>
          <w:rPr>
            <w:webHidden/>
          </w:rPr>
          <w:t>50</w:t>
        </w:r>
        <w:r>
          <w:rPr>
            <w:webHidden/>
          </w:rPr>
          <w:fldChar w:fldCharType="end"/>
        </w:r>
      </w:hyperlink>
    </w:p>
    <w:p w14:paraId="3298A723" w14:textId="30E73971" w:rsidR="00D2057F" w:rsidRDefault="00D2057F">
      <w:pPr>
        <w:pStyle w:val="aff9"/>
        <w:rPr>
          <w:rFonts w:asciiTheme="minorHAnsi" w:eastAsiaTheme="minorEastAsia" w:hAnsiTheme="minorHAnsi" w:cstheme="minorBidi"/>
          <w:sz w:val="22"/>
          <w:szCs w:val="22"/>
        </w:rPr>
      </w:pPr>
      <w:hyperlink w:anchor="_Toc137819305" w:history="1">
        <w:r w:rsidRPr="00E67F67">
          <w:rPr>
            <w:rStyle w:val="af1"/>
          </w:rPr>
          <w:t>Рисунок </w:t>
        </w:r>
        <w:r>
          <w:rPr>
            <w:rFonts w:asciiTheme="minorHAnsi" w:eastAsiaTheme="minorEastAsia" w:hAnsiTheme="minorHAnsi" w:cstheme="minorBidi"/>
            <w:sz w:val="22"/>
            <w:szCs w:val="22"/>
          </w:rPr>
          <w:tab/>
        </w:r>
        <w:r w:rsidRPr="00E67F67">
          <w:rPr>
            <w:rStyle w:val="af1"/>
          </w:rPr>
          <w:t>6. Меню действий с колонками</w:t>
        </w:r>
        <w:r>
          <w:rPr>
            <w:webHidden/>
          </w:rPr>
          <w:tab/>
        </w:r>
        <w:r>
          <w:rPr>
            <w:webHidden/>
          </w:rPr>
          <w:fldChar w:fldCharType="begin"/>
        </w:r>
        <w:r>
          <w:rPr>
            <w:webHidden/>
          </w:rPr>
          <w:instrText xml:space="preserve"> PAGEREF _Toc137819305 \h </w:instrText>
        </w:r>
        <w:r>
          <w:rPr>
            <w:webHidden/>
          </w:rPr>
        </w:r>
        <w:r>
          <w:rPr>
            <w:webHidden/>
          </w:rPr>
          <w:fldChar w:fldCharType="separate"/>
        </w:r>
        <w:r>
          <w:rPr>
            <w:webHidden/>
          </w:rPr>
          <w:t>50</w:t>
        </w:r>
        <w:r>
          <w:rPr>
            <w:webHidden/>
          </w:rPr>
          <w:fldChar w:fldCharType="end"/>
        </w:r>
      </w:hyperlink>
    </w:p>
    <w:p w14:paraId="2550C3B5" w14:textId="4E1C9386" w:rsidR="00D2057F" w:rsidRDefault="00D2057F">
      <w:pPr>
        <w:pStyle w:val="aff9"/>
        <w:rPr>
          <w:rFonts w:asciiTheme="minorHAnsi" w:eastAsiaTheme="minorEastAsia" w:hAnsiTheme="minorHAnsi" w:cstheme="minorBidi"/>
          <w:sz w:val="22"/>
          <w:szCs w:val="22"/>
        </w:rPr>
      </w:pPr>
      <w:hyperlink w:anchor="_Toc137819306" w:history="1">
        <w:r w:rsidRPr="00E67F67">
          <w:rPr>
            <w:rStyle w:val="af1"/>
          </w:rPr>
          <w:t>Рисунок </w:t>
        </w:r>
        <w:r>
          <w:rPr>
            <w:rFonts w:asciiTheme="minorHAnsi" w:eastAsiaTheme="minorEastAsia" w:hAnsiTheme="minorHAnsi" w:cstheme="minorBidi"/>
            <w:sz w:val="22"/>
            <w:szCs w:val="22"/>
          </w:rPr>
          <w:tab/>
        </w:r>
        <w:r w:rsidRPr="00E67F67">
          <w:rPr>
            <w:rStyle w:val="af1"/>
          </w:rPr>
          <w:t>7. Списковая форма документов «Акт приемки-передачи»</w:t>
        </w:r>
        <w:r>
          <w:rPr>
            <w:webHidden/>
          </w:rPr>
          <w:tab/>
        </w:r>
        <w:r>
          <w:rPr>
            <w:webHidden/>
          </w:rPr>
          <w:fldChar w:fldCharType="begin"/>
        </w:r>
        <w:r>
          <w:rPr>
            <w:webHidden/>
          </w:rPr>
          <w:instrText xml:space="preserve"> PAGEREF _Toc137819306 \h </w:instrText>
        </w:r>
        <w:r>
          <w:rPr>
            <w:webHidden/>
          </w:rPr>
        </w:r>
        <w:r>
          <w:rPr>
            <w:webHidden/>
          </w:rPr>
          <w:fldChar w:fldCharType="separate"/>
        </w:r>
        <w:r>
          <w:rPr>
            <w:webHidden/>
          </w:rPr>
          <w:t>51</w:t>
        </w:r>
        <w:r>
          <w:rPr>
            <w:webHidden/>
          </w:rPr>
          <w:fldChar w:fldCharType="end"/>
        </w:r>
      </w:hyperlink>
    </w:p>
    <w:p w14:paraId="2670B000" w14:textId="21B7A48C" w:rsidR="00D2057F" w:rsidRDefault="00D2057F">
      <w:pPr>
        <w:pStyle w:val="aff9"/>
        <w:rPr>
          <w:rFonts w:asciiTheme="minorHAnsi" w:eastAsiaTheme="minorEastAsia" w:hAnsiTheme="minorHAnsi" w:cstheme="minorBidi"/>
          <w:sz w:val="22"/>
          <w:szCs w:val="22"/>
        </w:rPr>
      </w:pPr>
      <w:hyperlink w:anchor="_Toc137819307" w:history="1">
        <w:r w:rsidRPr="00E67F67">
          <w:rPr>
            <w:rStyle w:val="af1"/>
          </w:rPr>
          <w:t>Рисунок </w:t>
        </w:r>
        <w:r>
          <w:rPr>
            <w:rFonts w:asciiTheme="minorHAnsi" w:eastAsiaTheme="minorEastAsia" w:hAnsiTheme="minorHAnsi" w:cstheme="minorBidi"/>
            <w:sz w:val="22"/>
            <w:szCs w:val="22"/>
          </w:rPr>
          <w:tab/>
        </w:r>
        <w:r w:rsidRPr="00E67F67">
          <w:rPr>
            <w:rStyle w:val="af1"/>
          </w:rPr>
          <w:t>8. Списковая форма справочника «Шаблон листа согласования»</w:t>
        </w:r>
        <w:r>
          <w:rPr>
            <w:webHidden/>
          </w:rPr>
          <w:tab/>
        </w:r>
        <w:r>
          <w:rPr>
            <w:webHidden/>
          </w:rPr>
          <w:fldChar w:fldCharType="begin"/>
        </w:r>
        <w:r>
          <w:rPr>
            <w:webHidden/>
          </w:rPr>
          <w:instrText xml:space="preserve"> PAGEREF _Toc137819307 \h </w:instrText>
        </w:r>
        <w:r>
          <w:rPr>
            <w:webHidden/>
          </w:rPr>
        </w:r>
        <w:r>
          <w:rPr>
            <w:webHidden/>
          </w:rPr>
          <w:fldChar w:fldCharType="separate"/>
        </w:r>
        <w:r>
          <w:rPr>
            <w:webHidden/>
          </w:rPr>
          <w:t>53</w:t>
        </w:r>
        <w:r>
          <w:rPr>
            <w:webHidden/>
          </w:rPr>
          <w:fldChar w:fldCharType="end"/>
        </w:r>
      </w:hyperlink>
    </w:p>
    <w:p w14:paraId="4C1CC126" w14:textId="5CEB00F3" w:rsidR="00D2057F" w:rsidRDefault="00D2057F">
      <w:pPr>
        <w:pStyle w:val="aff9"/>
        <w:rPr>
          <w:rFonts w:asciiTheme="minorHAnsi" w:eastAsiaTheme="minorEastAsia" w:hAnsiTheme="minorHAnsi" w:cstheme="minorBidi"/>
          <w:sz w:val="22"/>
          <w:szCs w:val="22"/>
        </w:rPr>
      </w:pPr>
      <w:hyperlink w:anchor="_Toc137819308" w:history="1">
        <w:r w:rsidRPr="00E67F67">
          <w:rPr>
            <w:rStyle w:val="af1"/>
          </w:rPr>
          <w:t>Рисунок </w:t>
        </w:r>
        <w:r>
          <w:rPr>
            <w:rFonts w:asciiTheme="minorHAnsi" w:eastAsiaTheme="minorEastAsia" w:hAnsiTheme="minorHAnsi" w:cstheme="minorBidi"/>
            <w:sz w:val="22"/>
            <w:szCs w:val="22"/>
          </w:rPr>
          <w:tab/>
        </w:r>
        <w:r w:rsidRPr="00E67F67">
          <w:rPr>
            <w:rStyle w:val="af1"/>
          </w:rPr>
          <w:t>9. Визуальная форма экземпляра формуляра «Шаблон листа согласования»</w:t>
        </w:r>
        <w:r>
          <w:rPr>
            <w:webHidden/>
          </w:rPr>
          <w:tab/>
        </w:r>
        <w:r>
          <w:rPr>
            <w:webHidden/>
          </w:rPr>
          <w:fldChar w:fldCharType="begin"/>
        </w:r>
        <w:r>
          <w:rPr>
            <w:webHidden/>
          </w:rPr>
          <w:instrText xml:space="preserve"> PAGEREF _Toc137819308 \h </w:instrText>
        </w:r>
        <w:r>
          <w:rPr>
            <w:webHidden/>
          </w:rPr>
        </w:r>
        <w:r>
          <w:rPr>
            <w:webHidden/>
          </w:rPr>
          <w:fldChar w:fldCharType="separate"/>
        </w:r>
        <w:r>
          <w:rPr>
            <w:webHidden/>
          </w:rPr>
          <w:t>54</w:t>
        </w:r>
        <w:r>
          <w:rPr>
            <w:webHidden/>
          </w:rPr>
          <w:fldChar w:fldCharType="end"/>
        </w:r>
      </w:hyperlink>
    </w:p>
    <w:p w14:paraId="062A9DC8" w14:textId="7B847CCC" w:rsidR="00D2057F" w:rsidRDefault="00D2057F">
      <w:pPr>
        <w:pStyle w:val="aff9"/>
        <w:rPr>
          <w:rFonts w:asciiTheme="minorHAnsi" w:eastAsiaTheme="minorEastAsia" w:hAnsiTheme="minorHAnsi" w:cstheme="minorBidi"/>
          <w:sz w:val="22"/>
          <w:szCs w:val="22"/>
        </w:rPr>
      </w:pPr>
      <w:hyperlink w:anchor="_Toc137819309" w:history="1">
        <w:r w:rsidRPr="00E67F67">
          <w:rPr>
            <w:rStyle w:val="af1"/>
          </w:rPr>
          <w:t>Рисунок </w:t>
        </w:r>
        <w:r>
          <w:rPr>
            <w:rFonts w:asciiTheme="minorHAnsi" w:eastAsiaTheme="minorEastAsia" w:hAnsiTheme="minorHAnsi" w:cstheme="minorBidi"/>
            <w:sz w:val="22"/>
            <w:szCs w:val="22"/>
          </w:rPr>
          <w:tab/>
        </w:r>
        <w:r w:rsidRPr="00E67F67">
          <w:rPr>
            <w:rStyle w:val="af1"/>
          </w:rPr>
          <w:t>10. Списковая форма справочника «Причины отказа»</w:t>
        </w:r>
        <w:r>
          <w:rPr>
            <w:webHidden/>
          </w:rPr>
          <w:tab/>
        </w:r>
        <w:r>
          <w:rPr>
            <w:webHidden/>
          </w:rPr>
          <w:fldChar w:fldCharType="begin"/>
        </w:r>
        <w:r>
          <w:rPr>
            <w:webHidden/>
          </w:rPr>
          <w:instrText xml:space="preserve"> PAGEREF _Toc137819309 \h </w:instrText>
        </w:r>
        <w:r>
          <w:rPr>
            <w:webHidden/>
          </w:rPr>
        </w:r>
        <w:r>
          <w:rPr>
            <w:webHidden/>
          </w:rPr>
          <w:fldChar w:fldCharType="separate"/>
        </w:r>
        <w:r>
          <w:rPr>
            <w:webHidden/>
          </w:rPr>
          <w:t>58</w:t>
        </w:r>
        <w:r>
          <w:rPr>
            <w:webHidden/>
          </w:rPr>
          <w:fldChar w:fldCharType="end"/>
        </w:r>
      </w:hyperlink>
    </w:p>
    <w:p w14:paraId="2BF3C65E" w14:textId="48D762B9" w:rsidR="00D2057F" w:rsidRDefault="00D2057F">
      <w:pPr>
        <w:pStyle w:val="aff9"/>
        <w:rPr>
          <w:rFonts w:asciiTheme="minorHAnsi" w:eastAsiaTheme="minorEastAsia" w:hAnsiTheme="minorHAnsi" w:cstheme="minorBidi"/>
          <w:sz w:val="22"/>
          <w:szCs w:val="22"/>
        </w:rPr>
      </w:pPr>
      <w:hyperlink w:anchor="_Toc137819310" w:history="1">
        <w:r w:rsidRPr="00E67F67">
          <w:rPr>
            <w:rStyle w:val="af1"/>
          </w:rPr>
          <w:t>Рисунок </w:t>
        </w:r>
        <w:r>
          <w:rPr>
            <w:rFonts w:asciiTheme="minorHAnsi" w:eastAsiaTheme="minorEastAsia" w:hAnsiTheme="minorHAnsi" w:cstheme="minorBidi"/>
            <w:sz w:val="22"/>
            <w:szCs w:val="22"/>
          </w:rPr>
          <w:tab/>
        </w:r>
        <w:r w:rsidRPr="00E67F67">
          <w:rPr>
            <w:rStyle w:val="af1"/>
          </w:rPr>
          <w:t>11. Визуальная форма справочника «Причины отказа»</w:t>
        </w:r>
        <w:r>
          <w:rPr>
            <w:webHidden/>
          </w:rPr>
          <w:tab/>
        </w:r>
        <w:r>
          <w:rPr>
            <w:webHidden/>
          </w:rPr>
          <w:fldChar w:fldCharType="begin"/>
        </w:r>
        <w:r>
          <w:rPr>
            <w:webHidden/>
          </w:rPr>
          <w:instrText xml:space="preserve"> PAGEREF _Toc137819310 \h </w:instrText>
        </w:r>
        <w:r>
          <w:rPr>
            <w:webHidden/>
          </w:rPr>
        </w:r>
        <w:r>
          <w:rPr>
            <w:webHidden/>
          </w:rPr>
          <w:fldChar w:fldCharType="separate"/>
        </w:r>
        <w:r>
          <w:rPr>
            <w:webHidden/>
          </w:rPr>
          <w:t>58</w:t>
        </w:r>
        <w:r>
          <w:rPr>
            <w:webHidden/>
          </w:rPr>
          <w:fldChar w:fldCharType="end"/>
        </w:r>
      </w:hyperlink>
    </w:p>
    <w:p w14:paraId="420DCD47" w14:textId="5FCE4BD9" w:rsidR="00D2057F" w:rsidRDefault="00D2057F">
      <w:pPr>
        <w:pStyle w:val="aff9"/>
        <w:rPr>
          <w:rFonts w:asciiTheme="minorHAnsi" w:eastAsiaTheme="minorEastAsia" w:hAnsiTheme="minorHAnsi" w:cstheme="minorBidi"/>
          <w:sz w:val="22"/>
          <w:szCs w:val="22"/>
        </w:rPr>
      </w:pPr>
      <w:hyperlink w:anchor="_Toc137819311" w:history="1">
        <w:r w:rsidRPr="00E67F67">
          <w:rPr>
            <w:rStyle w:val="af1"/>
          </w:rPr>
          <w:t>Рисунок </w:t>
        </w:r>
        <w:r>
          <w:rPr>
            <w:rFonts w:asciiTheme="minorHAnsi" w:eastAsiaTheme="minorEastAsia" w:hAnsiTheme="minorHAnsi" w:cstheme="minorBidi"/>
            <w:sz w:val="22"/>
            <w:szCs w:val="22"/>
          </w:rPr>
          <w:tab/>
        </w:r>
        <w:r w:rsidRPr="00E67F67">
          <w:rPr>
            <w:rStyle w:val="af1"/>
          </w:rPr>
          <w:t>12. Списковая форма справочника «Реестр приостанавливаемых операций»</w:t>
        </w:r>
        <w:r>
          <w:rPr>
            <w:webHidden/>
          </w:rPr>
          <w:tab/>
        </w:r>
        <w:r>
          <w:rPr>
            <w:webHidden/>
          </w:rPr>
          <w:fldChar w:fldCharType="begin"/>
        </w:r>
        <w:r>
          <w:rPr>
            <w:webHidden/>
          </w:rPr>
          <w:instrText xml:space="preserve"> PAGEREF _Toc137819311 \h </w:instrText>
        </w:r>
        <w:r>
          <w:rPr>
            <w:webHidden/>
          </w:rPr>
        </w:r>
        <w:r>
          <w:rPr>
            <w:webHidden/>
          </w:rPr>
          <w:fldChar w:fldCharType="separate"/>
        </w:r>
        <w:r>
          <w:rPr>
            <w:webHidden/>
          </w:rPr>
          <w:t>59</w:t>
        </w:r>
        <w:r>
          <w:rPr>
            <w:webHidden/>
          </w:rPr>
          <w:fldChar w:fldCharType="end"/>
        </w:r>
      </w:hyperlink>
    </w:p>
    <w:p w14:paraId="2689016C" w14:textId="47F0CB70" w:rsidR="00D2057F" w:rsidRDefault="00D2057F">
      <w:pPr>
        <w:pStyle w:val="aff9"/>
        <w:rPr>
          <w:rFonts w:asciiTheme="minorHAnsi" w:eastAsiaTheme="minorEastAsia" w:hAnsiTheme="minorHAnsi" w:cstheme="minorBidi"/>
          <w:sz w:val="22"/>
          <w:szCs w:val="22"/>
        </w:rPr>
      </w:pPr>
      <w:hyperlink w:anchor="_Toc137819312" w:history="1">
        <w:r w:rsidRPr="00E67F67">
          <w:rPr>
            <w:rStyle w:val="af1"/>
          </w:rPr>
          <w:t>Рисунок </w:t>
        </w:r>
        <w:r>
          <w:rPr>
            <w:rFonts w:asciiTheme="minorHAnsi" w:eastAsiaTheme="minorEastAsia" w:hAnsiTheme="minorHAnsi" w:cstheme="minorBidi"/>
            <w:sz w:val="22"/>
            <w:szCs w:val="22"/>
          </w:rPr>
          <w:tab/>
        </w:r>
        <w:r w:rsidRPr="00E67F67">
          <w:rPr>
            <w:rStyle w:val="af1"/>
          </w:rPr>
          <w:t>13. Визуальная форма справочника «Реестр приостанавливаемых операций»</w:t>
        </w:r>
        <w:r>
          <w:rPr>
            <w:webHidden/>
          </w:rPr>
          <w:tab/>
        </w:r>
        <w:r>
          <w:rPr>
            <w:webHidden/>
          </w:rPr>
          <w:fldChar w:fldCharType="begin"/>
        </w:r>
        <w:r>
          <w:rPr>
            <w:webHidden/>
          </w:rPr>
          <w:instrText xml:space="preserve"> PAGEREF _Toc137819312 \h </w:instrText>
        </w:r>
        <w:r>
          <w:rPr>
            <w:webHidden/>
          </w:rPr>
        </w:r>
        <w:r>
          <w:rPr>
            <w:webHidden/>
          </w:rPr>
          <w:fldChar w:fldCharType="separate"/>
        </w:r>
        <w:r>
          <w:rPr>
            <w:webHidden/>
          </w:rPr>
          <w:t>59</w:t>
        </w:r>
        <w:r>
          <w:rPr>
            <w:webHidden/>
          </w:rPr>
          <w:fldChar w:fldCharType="end"/>
        </w:r>
      </w:hyperlink>
    </w:p>
    <w:p w14:paraId="710863E6" w14:textId="0D5B80AB" w:rsidR="00D2057F" w:rsidRDefault="00D2057F">
      <w:pPr>
        <w:pStyle w:val="aff9"/>
        <w:rPr>
          <w:rFonts w:asciiTheme="minorHAnsi" w:eastAsiaTheme="minorEastAsia" w:hAnsiTheme="minorHAnsi" w:cstheme="minorBidi"/>
          <w:sz w:val="22"/>
          <w:szCs w:val="22"/>
        </w:rPr>
      </w:pPr>
      <w:hyperlink w:anchor="_Toc137819313" w:history="1">
        <w:r w:rsidRPr="00E67F67">
          <w:rPr>
            <w:rStyle w:val="af1"/>
          </w:rPr>
          <w:t>Рисунок </w:t>
        </w:r>
        <w:r>
          <w:rPr>
            <w:rFonts w:asciiTheme="minorHAnsi" w:eastAsiaTheme="minorEastAsia" w:hAnsiTheme="minorHAnsi" w:cstheme="minorBidi"/>
            <w:sz w:val="22"/>
            <w:szCs w:val="22"/>
          </w:rPr>
          <w:tab/>
        </w:r>
        <w:r w:rsidRPr="00E67F67">
          <w:rPr>
            <w:rStyle w:val="af1"/>
          </w:rPr>
          <w:t>14. Списковая форма справочника «Перечень специализаций»</w:t>
        </w:r>
        <w:r>
          <w:rPr>
            <w:webHidden/>
          </w:rPr>
          <w:tab/>
        </w:r>
        <w:r>
          <w:rPr>
            <w:webHidden/>
          </w:rPr>
          <w:fldChar w:fldCharType="begin"/>
        </w:r>
        <w:r>
          <w:rPr>
            <w:webHidden/>
          </w:rPr>
          <w:instrText xml:space="preserve"> PAGEREF _Toc137819313 \h </w:instrText>
        </w:r>
        <w:r>
          <w:rPr>
            <w:webHidden/>
          </w:rPr>
        </w:r>
        <w:r>
          <w:rPr>
            <w:webHidden/>
          </w:rPr>
          <w:fldChar w:fldCharType="separate"/>
        </w:r>
        <w:r>
          <w:rPr>
            <w:webHidden/>
          </w:rPr>
          <w:t>63</w:t>
        </w:r>
        <w:r>
          <w:rPr>
            <w:webHidden/>
          </w:rPr>
          <w:fldChar w:fldCharType="end"/>
        </w:r>
      </w:hyperlink>
    </w:p>
    <w:p w14:paraId="69ED5C53" w14:textId="2A531044" w:rsidR="00D2057F" w:rsidRDefault="00D2057F">
      <w:pPr>
        <w:pStyle w:val="aff9"/>
        <w:rPr>
          <w:rFonts w:asciiTheme="minorHAnsi" w:eastAsiaTheme="minorEastAsia" w:hAnsiTheme="minorHAnsi" w:cstheme="minorBidi"/>
          <w:sz w:val="22"/>
          <w:szCs w:val="22"/>
        </w:rPr>
      </w:pPr>
      <w:hyperlink w:anchor="_Toc137819314" w:history="1">
        <w:r w:rsidRPr="00E67F67">
          <w:rPr>
            <w:rStyle w:val="af1"/>
          </w:rPr>
          <w:t>Рисунок </w:t>
        </w:r>
        <w:r>
          <w:rPr>
            <w:rFonts w:asciiTheme="minorHAnsi" w:eastAsiaTheme="minorEastAsia" w:hAnsiTheme="minorHAnsi" w:cstheme="minorBidi"/>
            <w:sz w:val="22"/>
            <w:szCs w:val="22"/>
          </w:rPr>
          <w:tab/>
        </w:r>
        <w:r w:rsidRPr="00E67F67">
          <w:rPr>
            <w:rStyle w:val="af1"/>
          </w:rPr>
          <w:t>15. Визуальная форма справочника «Перечень специализаций»</w:t>
        </w:r>
        <w:r>
          <w:rPr>
            <w:webHidden/>
          </w:rPr>
          <w:tab/>
        </w:r>
        <w:r>
          <w:rPr>
            <w:webHidden/>
          </w:rPr>
          <w:fldChar w:fldCharType="begin"/>
        </w:r>
        <w:r>
          <w:rPr>
            <w:webHidden/>
          </w:rPr>
          <w:instrText xml:space="preserve"> PAGEREF _Toc137819314 \h </w:instrText>
        </w:r>
        <w:r>
          <w:rPr>
            <w:webHidden/>
          </w:rPr>
        </w:r>
        <w:r>
          <w:rPr>
            <w:webHidden/>
          </w:rPr>
          <w:fldChar w:fldCharType="separate"/>
        </w:r>
        <w:r>
          <w:rPr>
            <w:webHidden/>
          </w:rPr>
          <w:t>63</w:t>
        </w:r>
        <w:r>
          <w:rPr>
            <w:webHidden/>
          </w:rPr>
          <w:fldChar w:fldCharType="end"/>
        </w:r>
      </w:hyperlink>
    </w:p>
    <w:p w14:paraId="51FBBA09" w14:textId="48C6403E" w:rsidR="00D2057F" w:rsidRDefault="00D2057F">
      <w:pPr>
        <w:pStyle w:val="aff9"/>
        <w:rPr>
          <w:rFonts w:asciiTheme="minorHAnsi" w:eastAsiaTheme="minorEastAsia" w:hAnsiTheme="minorHAnsi" w:cstheme="minorBidi"/>
          <w:sz w:val="22"/>
          <w:szCs w:val="22"/>
        </w:rPr>
      </w:pPr>
      <w:hyperlink w:anchor="_Toc137819315" w:history="1">
        <w:r w:rsidRPr="00E67F67">
          <w:rPr>
            <w:rStyle w:val="af1"/>
          </w:rPr>
          <w:t>Рисунок </w:t>
        </w:r>
        <w:r>
          <w:rPr>
            <w:rFonts w:asciiTheme="minorHAnsi" w:eastAsiaTheme="minorEastAsia" w:hAnsiTheme="minorHAnsi" w:cstheme="minorBidi"/>
            <w:sz w:val="22"/>
            <w:szCs w:val="22"/>
          </w:rPr>
          <w:tab/>
        </w:r>
        <w:r w:rsidRPr="00E67F67">
          <w:rPr>
            <w:rStyle w:val="af1"/>
          </w:rPr>
          <w:t>16. Списковая форма справочника «Рекомендованный уровень конфиденциальности»</w:t>
        </w:r>
        <w:r>
          <w:rPr>
            <w:webHidden/>
          </w:rPr>
          <w:tab/>
        </w:r>
        <w:r>
          <w:rPr>
            <w:webHidden/>
          </w:rPr>
          <w:fldChar w:fldCharType="begin"/>
        </w:r>
        <w:r>
          <w:rPr>
            <w:webHidden/>
          </w:rPr>
          <w:instrText xml:space="preserve"> PAGEREF _Toc137819315 \h </w:instrText>
        </w:r>
        <w:r>
          <w:rPr>
            <w:webHidden/>
          </w:rPr>
        </w:r>
        <w:r>
          <w:rPr>
            <w:webHidden/>
          </w:rPr>
          <w:fldChar w:fldCharType="separate"/>
        </w:r>
        <w:r>
          <w:rPr>
            <w:webHidden/>
          </w:rPr>
          <w:t>64</w:t>
        </w:r>
        <w:r>
          <w:rPr>
            <w:webHidden/>
          </w:rPr>
          <w:fldChar w:fldCharType="end"/>
        </w:r>
      </w:hyperlink>
    </w:p>
    <w:p w14:paraId="411CDBF6" w14:textId="590A18C4" w:rsidR="00D2057F" w:rsidRDefault="00D2057F">
      <w:pPr>
        <w:pStyle w:val="aff9"/>
        <w:rPr>
          <w:rFonts w:asciiTheme="minorHAnsi" w:eastAsiaTheme="minorEastAsia" w:hAnsiTheme="minorHAnsi" w:cstheme="minorBidi"/>
          <w:sz w:val="22"/>
          <w:szCs w:val="22"/>
        </w:rPr>
      </w:pPr>
      <w:hyperlink w:anchor="_Toc137819316" w:history="1">
        <w:r w:rsidRPr="00E67F67">
          <w:rPr>
            <w:rStyle w:val="af1"/>
          </w:rPr>
          <w:t>Рисунок </w:t>
        </w:r>
        <w:r>
          <w:rPr>
            <w:rFonts w:asciiTheme="minorHAnsi" w:eastAsiaTheme="minorEastAsia" w:hAnsiTheme="minorHAnsi" w:cstheme="minorBidi"/>
            <w:sz w:val="22"/>
            <w:szCs w:val="22"/>
          </w:rPr>
          <w:tab/>
        </w:r>
        <w:r w:rsidRPr="00E67F67">
          <w:rPr>
            <w:rStyle w:val="af1"/>
          </w:rPr>
          <w:t>17. Визуальная форма справочника «Рекомендованный уровень конфиденциальности»</w:t>
        </w:r>
        <w:r>
          <w:rPr>
            <w:webHidden/>
          </w:rPr>
          <w:tab/>
        </w:r>
        <w:r>
          <w:rPr>
            <w:webHidden/>
          </w:rPr>
          <w:fldChar w:fldCharType="begin"/>
        </w:r>
        <w:r>
          <w:rPr>
            <w:webHidden/>
          </w:rPr>
          <w:instrText xml:space="preserve"> PAGEREF _Toc137819316 \h </w:instrText>
        </w:r>
        <w:r>
          <w:rPr>
            <w:webHidden/>
          </w:rPr>
        </w:r>
        <w:r>
          <w:rPr>
            <w:webHidden/>
          </w:rPr>
          <w:fldChar w:fldCharType="separate"/>
        </w:r>
        <w:r>
          <w:rPr>
            <w:webHidden/>
          </w:rPr>
          <w:t>64</w:t>
        </w:r>
        <w:r>
          <w:rPr>
            <w:webHidden/>
          </w:rPr>
          <w:fldChar w:fldCharType="end"/>
        </w:r>
      </w:hyperlink>
    </w:p>
    <w:p w14:paraId="0B2F4D67" w14:textId="41C0255B" w:rsidR="00D2057F" w:rsidRDefault="00D2057F">
      <w:pPr>
        <w:pStyle w:val="aff9"/>
        <w:rPr>
          <w:rFonts w:asciiTheme="minorHAnsi" w:eastAsiaTheme="minorEastAsia" w:hAnsiTheme="minorHAnsi" w:cstheme="minorBidi"/>
          <w:sz w:val="22"/>
          <w:szCs w:val="22"/>
        </w:rPr>
      </w:pPr>
      <w:hyperlink w:anchor="_Toc137819317" w:history="1">
        <w:r w:rsidRPr="00E67F67">
          <w:rPr>
            <w:rStyle w:val="af1"/>
          </w:rPr>
          <w:t>Рисунок </w:t>
        </w:r>
        <w:r>
          <w:rPr>
            <w:rFonts w:asciiTheme="minorHAnsi" w:eastAsiaTheme="minorEastAsia" w:hAnsiTheme="minorHAnsi" w:cstheme="minorBidi"/>
            <w:sz w:val="22"/>
            <w:szCs w:val="22"/>
          </w:rPr>
          <w:tab/>
        </w:r>
        <w:r w:rsidRPr="00E67F67">
          <w:rPr>
            <w:rStyle w:val="af1"/>
          </w:rPr>
          <w:t>18. Списковая форма справочника «Перечни»</w:t>
        </w:r>
        <w:r>
          <w:rPr>
            <w:webHidden/>
          </w:rPr>
          <w:tab/>
        </w:r>
        <w:r>
          <w:rPr>
            <w:webHidden/>
          </w:rPr>
          <w:fldChar w:fldCharType="begin"/>
        </w:r>
        <w:r>
          <w:rPr>
            <w:webHidden/>
          </w:rPr>
          <w:instrText xml:space="preserve"> PAGEREF _Toc137819317 \h </w:instrText>
        </w:r>
        <w:r>
          <w:rPr>
            <w:webHidden/>
          </w:rPr>
        </w:r>
        <w:r>
          <w:rPr>
            <w:webHidden/>
          </w:rPr>
          <w:fldChar w:fldCharType="separate"/>
        </w:r>
        <w:r>
          <w:rPr>
            <w:webHidden/>
          </w:rPr>
          <w:t>65</w:t>
        </w:r>
        <w:r>
          <w:rPr>
            <w:webHidden/>
          </w:rPr>
          <w:fldChar w:fldCharType="end"/>
        </w:r>
      </w:hyperlink>
    </w:p>
    <w:p w14:paraId="30B92483" w14:textId="5CE0EE7D" w:rsidR="00D2057F" w:rsidRDefault="00D2057F">
      <w:pPr>
        <w:pStyle w:val="aff9"/>
        <w:rPr>
          <w:rFonts w:asciiTheme="minorHAnsi" w:eastAsiaTheme="minorEastAsia" w:hAnsiTheme="minorHAnsi" w:cstheme="minorBidi"/>
          <w:sz w:val="22"/>
          <w:szCs w:val="22"/>
        </w:rPr>
      </w:pPr>
      <w:hyperlink w:anchor="_Toc137819318" w:history="1">
        <w:r w:rsidRPr="00E67F67">
          <w:rPr>
            <w:rStyle w:val="af1"/>
          </w:rPr>
          <w:t>Рисунок </w:t>
        </w:r>
        <w:r>
          <w:rPr>
            <w:rFonts w:asciiTheme="minorHAnsi" w:eastAsiaTheme="minorEastAsia" w:hAnsiTheme="minorHAnsi" w:cstheme="minorBidi"/>
            <w:sz w:val="22"/>
            <w:szCs w:val="22"/>
          </w:rPr>
          <w:tab/>
        </w:r>
        <w:r w:rsidRPr="00E67F67">
          <w:rPr>
            <w:rStyle w:val="af1"/>
          </w:rPr>
          <w:t>19. Визуальная форма справочника «Перечни»</w:t>
        </w:r>
        <w:r>
          <w:rPr>
            <w:webHidden/>
          </w:rPr>
          <w:tab/>
        </w:r>
        <w:r>
          <w:rPr>
            <w:webHidden/>
          </w:rPr>
          <w:fldChar w:fldCharType="begin"/>
        </w:r>
        <w:r>
          <w:rPr>
            <w:webHidden/>
          </w:rPr>
          <w:instrText xml:space="preserve"> PAGEREF _Toc137819318 \h </w:instrText>
        </w:r>
        <w:r>
          <w:rPr>
            <w:webHidden/>
          </w:rPr>
        </w:r>
        <w:r>
          <w:rPr>
            <w:webHidden/>
          </w:rPr>
          <w:fldChar w:fldCharType="separate"/>
        </w:r>
        <w:r>
          <w:rPr>
            <w:webHidden/>
          </w:rPr>
          <w:t>65</w:t>
        </w:r>
        <w:r>
          <w:rPr>
            <w:webHidden/>
          </w:rPr>
          <w:fldChar w:fldCharType="end"/>
        </w:r>
      </w:hyperlink>
    </w:p>
    <w:p w14:paraId="49BA82FE" w14:textId="3A4FE4B5" w:rsidR="00D2057F" w:rsidRDefault="00D2057F">
      <w:pPr>
        <w:pStyle w:val="aff9"/>
        <w:rPr>
          <w:rFonts w:asciiTheme="minorHAnsi" w:eastAsiaTheme="minorEastAsia" w:hAnsiTheme="minorHAnsi" w:cstheme="minorBidi"/>
          <w:sz w:val="22"/>
          <w:szCs w:val="22"/>
        </w:rPr>
      </w:pPr>
      <w:hyperlink w:anchor="_Toc137819319" w:history="1">
        <w:r w:rsidRPr="00E67F67">
          <w:rPr>
            <w:rStyle w:val="af1"/>
          </w:rPr>
          <w:t>Рисунок </w:t>
        </w:r>
        <w:r>
          <w:rPr>
            <w:rFonts w:asciiTheme="minorHAnsi" w:eastAsiaTheme="minorEastAsia" w:hAnsiTheme="minorHAnsi" w:cstheme="minorBidi"/>
            <w:sz w:val="22"/>
            <w:szCs w:val="22"/>
          </w:rPr>
          <w:tab/>
        </w:r>
        <w:r w:rsidRPr="00E67F67">
          <w:rPr>
            <w:rStyle w:val="af1"/>
          </w:rPr>
          <w:t>20. Пункт меню «Справочники»</w:t>
        </w:r>
        <w:r>
          <w:rPr>
            <w:webHidden/>
          </w:rPr>
          <w:tab/>
        </w:r>
        <w:r>
          <w:rPr>
            <w:webHidden/>
          </w:rPr>
          <w:fldChar w:fldCharType="begin"/>
        </w:r>
        <w:r>
          <w:rPr>
            <w:webHidden/>
          </w:rPr>
          <w:instrText xml:space="preserve"> PAGEREF _Toc137819319 \h </w:instrText>
        </w:r>
        <w:r>
          <w:rPr>
            <w:webHidden/>
          </w:rPr>
        </w:r>
        <w:r>
          <w:rPr>
            <w:webHidden/>
          </w:rPr>
          <w:fldChar w:fldCharType="separate"/>
        </w:r>
        <w:r>
          <w:rPr>
            <w:webHidden/>
          </w:rPr>
          <w:t>66</w:t>
        </w:r>
        <w:r>
          <w:rPr>
            <w:webHidden/>
          </w:rPr>
          <w:fldChar w:fldCharType="end"/>
        </w:r>
      </w:hyperlink>
    </w:p>
    <w:p w14:paraId="1340161B" w14:textId="4B6BC5F1" w:rsidR="00D2057F" w:rsidRDefault="00D2057F">
      <w:pPr>
        <w:pStyle w:val="aff9"/>
        <w:rPr>
          <w:rFonts w:asciiTheme="minorHAnsi" w:eastAsiaTheme="minorEastAsia" w:hAnsiTheme="minorHAnsi" w:cstheme="minorBidi"/>
          <w:sz w:val="22"/>
          <w:szCs w:val="22"/>
        </w:rPr>
      </w:pPr>
      <w:hyperlink w:anchor="_Toc137819320" w:history="1">
        <w:r w:rsidRPr="00E67F67">
          <w:rPr>
            <w:rStyle w:val="af1"/>
          </w:rPr>
          <w:t>Рисунок </w:t>
        </w:r>
        <w:r>
          <w:rPr>
            <w:rFonts w:asciiTheme="minorHAnsi" w:eastAsiaTheme="minorEastAsia" w:hAnsiTheme="minorHAnsi" w:cstheme="minorBidi"/>
            <w:sz w:val="22"/>
            <w:szCs w:val="22"/>
          </w:rPr>
          <w:tab/>
        </w:r>
        <w:r w:rsidRPr="00E67F67">
          <w:rPr>
            <w:rStyle w:val="af1"/>
          </w:rPr>
          <w:t>21. Справочник «Т</w:t>
        </w:r>
        <w:r w:rsidRPr="00E67F67">
          <w:rPr>
            <w:rStyle w:val="af1"/>
            <w:lang w:val="en-US"/>
          </w:rPr>
          <w:t>ипы документов</w:t>
        </w:r>
        <w:r w:rsidRPr="00E67F67">
          <w:rPr>
            <w:rStyle w:val="af1"/>
          </w:rPr>
          <w:t>»</w:t>
        </w:r>
        <w:r>
          <w:rPr>
            <w:webHidden/>
          </w:rPr>
          <w:tab/>
        </w:r>
        <w:r>
          <w:rPr>
            <w:webHidden/>
          </w:rPr>
          <w:fldChar w:fldCharType="begin"/>
        </w:r>
        <w:r>
          <w:rPr>
            <w:webHidden/>
          </w:rPr>
          <w:instrText xml:space="preserve"> PAGEREF _Toc137819320 \h </w:instrText>
        </w:r>
        <w:r>
          <w:rPr>
            <w:webHidden/>
          </w:rPr>
        </w:r>
        <w:r>
          <w:rPr>
            <w:webHidden/>
          </w:rPr>
          <w:fldChar w:fldCharType="separate"/>
        </w:r>
        <w:r>
          <w:rPr>
            <w:webHidden/>
          </w:rPr>
          <w:t>68</w:t>
        </w:r>
        <w:r>
          <w:rPr>
            <w:webHidden/>
          </w:rPr>
          <w:fldChar w:fldCharType="end"/>
        </w:r>
      </w:hyperlink>
    </w:p>
    <w:p w14:paraId="1C9CB665" w14:textId="231B1F9E" w:rsidR="00D2057F" w:rsidRDefault="00D2057F">
      <w:pPr>
        <w:pStyle w:val="aff9"/>
        <w:rPr>
          <w:rFonts w:asciiTheme="minorHAnsi" w:eastAsiaTheme="minorEastAsia" w:hAnsiTheme="minorHAnsi" w:cstheme="minorBidi"/>
          <w:sz w:val="22"/>
          <w:szCs w:val="22"/>
        </w:rPr>
      </w:pPr>
      <w:hyperlink w:anchor="_Toc137819321" w:history="1">
        <w:r w:rsidRPr="00E67F67">
          <w:rPr>
            <w:rStyle w:val="af1"/>
          </w:rPr>
          <w:t>Рисунок </w:t>
        </w:r>
        <w:r>
          <w:rPr>
            <w:rFonts w:asciiTheme="minorHAnsi" w:eastAsiaTheme="minorEastAsia" w:hAnsiTheme="minorHAnsi" w:cstheme="minorBidi"/>
            <w:sz w:val="22"/>
            <w:szCs w:val="22"/>
          </w:rPr>
          <w:tab/>
        </w:r>
        <w:r w:rsidRPr="00E67F67">
          <w:rPr>
            <w:rStyle w:val="af1"/>
          </w:rPr>
          <w:t>22. Справочник «Т</w:t>
        </w:r>
        <w:r w:rsidRPr="00E67F67">
          <w:rPr>
            <w:rStyle w:val="af1"/>
            <w:lang w:val="en-US"/>
          </w:rPr>
          <w:t xml:space="preserve">ипы </w:t>
        </w:r>
        <w:r w:rsidRPr="00E67F67">
          <w:rPr>
            <w:rStyle w:val="af1"/>
          </w:rPr>
          <w:t>контролей»</w:t>
        </w:r>
        <w:r>
          <w:rPr>
            <w:webHidden/>
          </w:rPr>
          <w:tab/>
        </w:r>
        <w:r>
          <w:rPr>
            <w:webHidden/>
          </w:rPr>
          <w:fldChar w:fldCharType="begin"/>
        </w:r>
        <w:r>
          <w:rPr>
            <w:webHidden/>
          </w:rPr>
          <w:instrText xml:space="preserve"> PAGEREF _Toc137819321 \h </w:instrText>
        </w:r>
        <w:r>
          <w:rPr>
            <w:webHidden/>
          </w:rPr>
        </w:r>
        <w:r>
          <w:rPr>
            <w:webHidden/>
          </w:rPr>
          <w:fldChar w:fldCharType="separate"/>
        </w:r>
        <w:r>
          <w:rPr>
            <w:webHidden/>
          </w:rPr>
          <w:t>69</w:t>
        </w:r>
        <w:r>
          <w:rPr>
            <w:webHidden/>
          </w:rPr>
          <w:fldChar w:fldCharType="end"/>
        </w:r>
      </w:hyperlink>
    </w:p>
    <w:p w14:paraId="430DF717" w14:textId="3FDA7D9F" w:rsidR="00D2057F" w:rsidRDefault="00D2057F">
      <w:pPr>
        <w:pStyle w:val="aff9"/>
        <w:rPr>
          <w:rFonts w:asciiTheme="minorHAnsi" w:eastAsiaTheme="minorEastAsia" w:hAnsiTheme="minorHAnsi" w:cstheme="minorBidi"/>
          <w:sz w:val="22"/>
          <w:szCs w:val="22"/>
        </w:rPr>
      </w:pPr>
      <w:hyperlink w:anchor="_Toc137819322" w:history="1">
        <w:r w:rsidRPr="00E67F67">
          <w:rPr>
            <w:rStyle w:val="af1"/>
          </w:rPr>
          <w:t>Рисунок </w:t>
        </w:r>
        <w:r>
          <w:rPr>
            <w:rFonts w:asciiTheme="minorHAnsi" w:eastAsiaTheme="minorEastAsia" w:hAnsiTheme="minorHAnsi" w:cstheme="minorBidi"/>
            <w:sz w:val="22"/>
            <w:szCs w:val="22"/>
          </w:rPr>
          <w:tab/>
        </w:r>
        <w:r w:rsidRPr="00E67F67">
          <w:rPr>
            <w:rStyle w:val="af1"/>
          </w:rPr>
          <w:t>23. Справочник «Перечень КБК, допущенных к проведению операций по кассовым выплатам»</w:t>
        </w:r>
        <w:r>
          <w:rPr>
            <w:webHidden/>
          </w:rPr>
          <w:tab/>
        </w:r>
        <w:r>
          <w:rPr>
            <w:webHidden/>
          </w:rPr>
          <w:fldChar w:fldCharType="begin"/>
        </w:r>
        <w:r>
          <w:rPr>
            <w:webHidden/>
          </w:rPr>
          <w:instrText xml:space="preserve"> PAGEREF _Toc137819322 \h </w:instrText>
        </w:r>
        <w:r>
          <w:rPr>
            <w:webHidden/>
          </w:rPr>
        </w:r>
        <w:r>
          <w:rPr>
            <w:webHidden/>
          </w:rPr>
          <w:fldChar w:fldCharType="separate"/>
        </w:r>
        <w:r>
          <w:rPr>
            <w:webHidden/>
          </w:rPr>
          <w:t>70</w:t>
        </w:r>
        <w:r>
          <w:rPr>
            <w:webHidden/>
          </w:rPr>
          <w:fldChar w:fldCharType="end"/>
        </w:r>
      </w:hyperlink>
    </w:p>
    <w:p w14:paraId="09CD0241" w14:textId="2E55CC9E" w:rsidR="00D2057F" w:rsidRDefault="00D2057F">
      <w:pPr>
        <w:pStyle w:val="aff9"/>
        <w:rPr>
          <w:rFonts w:asciiTheme="minorHAnsi" w:eastAsiaTheme="minorEastAsia" w:hAnsiTheme="minorHAnsi" w:cstheme="minorBidi"/>
          <w:sz w:val="22"/>
          <w:szCs w:val="22"/>
        </w:rPr>
      </w:pPr>
      <w:hyperlink w:anchor="_Toc137819323" w:history="1">
        <w:r w:rsidRPr="00E67F67">
          <w:rPr>
            <w:rStyle w:val="af1"/>
          </w:rPr>
          <w:t>Рисунок </w:t>
        </w:r>
        <w:r>
          <w:rPr>
            <w:rFonts w:asciiTheme="minorHAnsi" w:eastAsiaTheme="minorEastAsia" w:hAnsiTheme="minorHAnsi" w:cstheme="minorBidi"/>
            <w:sz w:val="22"/>
            <w:szCs w:val="22"/>
          </w:rPr>
          <w:tab/>
        </w:r>
        <w:r w:rsidRPr="00E67F67">
          <w:rPr>
            <w:rStyle w:val="af1"/>
          </w:rPr>
          <w:t>24. Справочник «Перечень источников поступлений целевых средств»</w:t>
        </w:r>
        <w:r>
          <w:rPr>
            <w:webHidden/>
          </w:rPr>
          <w:tab/>
        </w:r>
        <w:r>
          <w:rPr>
            <w:webHidden/>
          </w:rPr>
          <w:fldChar w:fldCharType="begin"/>
        </w:r>
        <w:r>
          <w:rPr>
            <w:webHidden/>
          </w:rPr>
          <w:instrText xml:space="preserve"> PAGEREF _Toc137819323 \h </w:instrText>
        </w:r>
        <w:r>
          <w:rPr>
            <w:webHidden/>
          </w:rPr>
        </w:r>
        <w:r>
          <w:rPr>
            <w:webHidden/>
          </w:rPr>
          <w:fldChar w:fldCharType="separate"/>
        </w:r>
        <w:r>
          <w:rPr>
            <w:webHidden/>
          </w:rPr>
          <w:t>71</w:t>
        </w:r>
        <w:r>
          <w:rPr>
            <w:webHidden/>
          </w:rPr>
          <w:fldChar w:fldCharType="end"/>
        </w:r>
      </w:hyperlink>
    </w:p>
    <w:p w14:paraId="18DC2360" w14:textId="7B033EBB" w:rsidR="00D2057F" w:rsidRDefault="00D2057F">
      <w:pPr>
        <w:pStyle w:val="aff9"/>
        <w:rPr>
          <w:rFonts w:asciiTheme="minorHAnsi" w:eastAsiaTheme="minorEastAsia" w:hAnsiTheme="minorHAnsi" w:cstheme="minorBidi"/>
          <w:sz w:val="22"/>
          <w:szCs w:val="22"/>
        </w:rPr>
      </w:pPr>
      <w:hyperlink w:anchor="_Toc137819324" w:history="1">
        <w:r w:rsidRPr="00E67F67">
          <w:rPr>
            <w:rStyle w:val="af1"/>
          </w:rPr>
          <w:t>Рисунок </w:t>
        </w:r>
        <w:r>
          <w:rPr>
            <w:rFonts w:asciiTheme="minorHAnsi" w:eastAsiaTheme="minorEastAsia" w:hAnsiTheme="minorHAnsi" w:cstheme="minorBidi"/>
            <w:sz w:val="22"/>
            <w:szCs w:val="22"/>
          </w:rPr>
          <w:tab/>
        </w:r>
        <w:r w:rsidRPr="00E67F67">
          <w:rPr>
            <w:rStyle w:val="af1"/>
          </w:rPr>
          <w:t>25. Справочник «Структуры документов для учета»</w:t>
        </w:r>
        <w:r>
          <w:rPr>
            <w:webHidden/>
          </w:rPr>
          <w:tab/>
        </w:r>
        <w:r>
          <w:rPr>
            <w:webHidden/>
          </w:rPr>
          <w:fldChar w:fldCharType="begin"/>
        </w:r>
        <w:r>
          <w:rPr>
            <w:webHidden/>
          </w:rPr>
          <w:instrText xml:space="preserve"> PAGEREF _Toc137819324 \h </w:instrText>
        </w:r>
        <w:r>
          <w:rPr>
            <w:webHidden/>
          </w:rPr>
        </w:r>
        <w:r>
          <w:rPr>
            <w:webHidden/>
          </w:rPr>
          <w:fldChar w:fldCharType="separate"/>
        </w:r>
        <w:r>
          <w:rPr>
            <w:webHidden/>
          </w:rPr>
          <w:t>72</w:t>
        </w:r>
        <w:r>
          <w:rPr>
            <w:webHidden/>
          </w:rPr>
          <w:fldChar w:fldCharType="end"/>
        </w:r>
      </w:hyperlink>
    </w:p>
    <w:p w14:paraId="5045D059" w14:textId="5E5D95A0" w:rsidR="00D2057F" w:rsidRDefault="00D2057F">
      <w:pPr>
        <w:pStyle w:val="aff9"/>
        <w:rPr>
          <w:rFonts w:asciiTheme="minorHAnsi" w:eastAsiaTheme="minorEastAsia" w:hAnsiTheme="minorHAnsi" w:cstheme="minorBidi"/>
          <w:sz w:val="22"/>
          <w:szCs w:val="22"/>
        </w:rPr>
      </w:pPr>
      <w:hyperlink w:anchor="_Toc137819325" w:history="1">
        <w:r w:rsidRPr="00E67F67">
          <w:rPr>
            <w:rStyle w:val="af1"/>
          </w:rPr>
          <w:t>Рисунок </w:t>
        </w:r>
        <w:r>
          <w:rPr>
            <w:rFonts w:asciiTheme="minorHAnsi" w:eastAsiaTheme="minorEastAsia" w:hAnsiTheme="minorHAnsi" w:cstheme="minorBidi"/>
            <w:sz w:val="22"/>
            <w:szCs w:val="22"/>
          </w:rPr>
          <w:tab/>
        </w:r>
        <w:r w:rsidRPr="00E67F67">
          <w:rPr>
            <w:rStyle w:val="af1"/>
          </w:rPr>
          <w:t>26. Справочник «Перечень показателей состояния лицевого счета»</w:t>
        </w:r>
        <w:r>
          <w:rPr>
            <w:webHidden/>
          </w:rPr>
          <w:tab/>
        </w:r>
        <w:r>
          <w:rPr>
            <w:webHidden/>
          </w:rPr>
          <w:fldChar w:fldCharType="begin"/>
        </w:r>
        <w:r>
          <w:rPr>
            <w:webHidden/>
          </w:rPr>
          <w:instrText xml:space="preserve"> PAGEREF _Toc137819325 \h </w:instrText>
        </w:r>
        <w:r>
          <w:rPr>
            <w:webHidden/>
          </w:rPr>
        </w:r>
        <w:r>
          <w:rPr>
            <w:webHidden/>
          </w:rPr>
          <w:fldChar w:fldCharType="separate"/>
        </w:r>
        <w:r>
          <w:rPr>
            <w:webHidden/>
          </w:rPr>
          <w:t>73</w:t>
        </w:r>
        <w:r>
          <w:rPr>
            <w:webHidden/>
          </w:rPr>
          <w:fldChar w:fldCharType="end"/>
        </w:r>
      </w:hyperlink>
    </w:p>
    <w:p w14:paraId="2156C232" w14:textId="013E144A" w:rsidR="00D2057F" w:rsidRDefault="00D2057F">
      <w:pPr>
        <w:pStyle w:val="aff9"/>
        <w:rPr>
          <w:rFonts w:asciiTheme="minorHAnsi" w:eastAsiaTheme="minorEastAsia" w:hAnsiTheme="minorHAnsi" w:cstheme="minorBidi"/>
          <w:sz w:val="22"/>
          <w:szCs w:val="22"/>
        </w:rPr>
      </w:pPr>
      <w:hyperlink w:anchor="_Toc137819326" w:history="1">
        <w:r w:rsidRPr="00E67F67">
          <w:rPr>
            <w:rStyle w:val="af1"/>
          </w:rPr>
          <w:t>Рисунок </w:t>
        </w:r>
        <w:r>
          <w:rPr>
            <w:rFonts w:asciiTheme="minorHAnsi" w:eastAsiaTheme="minorEastAsia" w:hAnsiTheme="minorHAnsi" w:cstheme="minorBidi"/>
            <w:sz w:val="22"/>
            <w:szCs w:val="22"/>
          </w:rPr>
          <w:tab/>
        </w:r>
        <w:r w:rsidRPr="00E67F67">
          <w:rPr>
            <w:rStyle w:val="af1"/>
          </w:rPr>
          <w:t>27. Справочник «Аналитические коды поступлений и источников»</w:t>
        </w:r>
        <w:r>
          <w:rPr>
            <w:webHidden/>
          </w:rPr>
          <w:tab/>
        </w:r>
        <w:r>
          <w:rPr>
            <w:webHidden/>
          </w:rPr>
          <w:fldChar w:fldCharType="begin"/>
        </w:r>
        <w:r>
          <w:rPr>
            <w:webHidden/>
          </w:rPr>
          <w:instrText xml:space="preserve"> PAGEREF _Toc137819326 \h </w:instrText>
        </w:r>
        <w:r>
          <w:rPr>
            <w:webHidden/>
          </w:rPr>
        </w:r>
        <w:r>
          <w:rPr>
            <w:webHidden/>
          </w:rPr>
          <w:fldChar w:fldCharType="separate"/>
        </w:r>
        <w:r>
          <w:rPr>
            <w:webHidden/>
          </w:rPr>
          <w:t>74</w:t>
        </w:r>
        <w:r>
          <w:rPr>
            <w:webHidden/>
          </w:rPr>
          <w:fldChar w:fldCharType="end"/>
        </w:r>
      </w:hyperlink>
    </w:p>
    <w:p w14:paraId="1864C62B" w14:textId="7912A617" w:rsidR="00D2057F" w:rsidRDefault="00D2057F">
      <w:pPr>
        <w:pStyle w:val="aff9"/>
        <w:rPr>
          <w:rFonts w:asciiTheme="minorHAnsi" w:eastAsiaTheme="minorEastAsia" w:hAnsiTheme="minorHAnsi" w:cstheme="minorBidi"/>
          <w:sz w:val="22"/>
          <w:szCs w:val="22"/>
        </w:rPr>
      </w:pPr>
      <w:hyperlink w:anchor="_Toc137819327" w:history="1">
        <w:r w:rsidRPr="00E67F67">
          <w:rPr>
            <w:rStyle w:val="af1"/>
          </w:rPr>
          <w:t>Рисунок </w:t>
        </w:r>
        <w:r>
          <w:rPr>
            <w:rFonts w:asciiTheme="minorHAnsi" w:eastAsiaTheme="minorEastAsia" w:hAnsiTheme="minorHAnsi" w:cstheme="minorBidi"/>
            <w:sz w:val="22"/>
            <w:szCs w:val="22"/>
          </w:rPr>
          <w:tab/>
        </w:r>
        <w:r w:rsidRPr="00E67F67">
          <w:rPr>
            <w:rStyle w:val="af1"/>
          </w:rPr>
          <w:t>28. Справочник «Банковские карты»</w:t>
        </w:r>
        <w:r>
          <w:rPr>
            <w:webHidden/>
          </w:rPr>
          <w:tab/>
        </w:r>
        <w:r>
          <w:rPr>
            <w:webHidden/>
          </w:rPr>
          <w:fldChar w:fldCharType="begin"/>
        </w:r>
        <w:r>
          <w:rPr>
            <w:webHidden/>
          </w:rPr>
          <w:instrText xml:space="preserve"> PAGEREF _Toc137819327 \h </w:instrText>
        </w:r>
        <w:r>
          <w:rPr>
            <w:webHidden/>
          </w:rPr>
        </w:r>
        <w:r>
          <w:rPr>
            <w:webHidden/>
          </w:rPr>
          <w:fldChar w:fldCharType="separate"/>
        </w:r>
        <w:r>
          <w:rPr>
            <w:webHidden/>
          </w:rPr>
          <w:t>75</w:t>
        </w:r>
        <w:r>
          <w:rPr>
            <w:webHidden/>
          </w:rPr>
          <w:fldChar w:fldCharType="end"/>
        </w:r>
      </w:hyperlink>
    </w:p>
    <w:p w14:paraId="6D131677" w14:textId="13710657" w:rsidR="00D2057F" w:rsidRDefault="00D2057F">
      <w:pPr>
        <w:pStyle w:val="aff9"/>
        <w:rPr>
          <w:rFonts w:asciiTheme="minorHAnsi" w:eastAsiaTheme="minorEastAsia" w:hAnsiTheme="minorHAnsi" w:cstheme="minorBidi"/>
          <w:sz w:val="22"/>
          <w:szCs w:val="22"/>
        </w:rPr>
      </w:pPr>
      <w:hyperlink w:anchor="_Toc137819328" w:history="1">
        <w:r w:rsidRPr="00E67F67">
          <w:rPr>
            <w:rStyle w:val="af1"/>
          </w:rPr>
          <w:t>Рисунок </w:t>
        </w:r>
        <w:r>
          <w:rPr>
            <w:rFonts w:asciiTheme="minorHAnsi" w:eastAsiaTheme="minorEastAsia" w:hAnsiTheme="minorHAnsi" w:cstheme="minorBidi"/>
            <w:sz w:val="22"/>
            <w:szCs w:val="22"/>
          </w:rPr>
          <w:tab/>
        </w:r>
        <w:r w:rsidRPr="00E67F67">
          <w:rPr>
            <w:rStyle w:val="af1"/>
          </w:rPr>
          <w:t>29. Справочник «Банковские счета ФК»</w:t>
        </w:r>
        <w:r>
          <w:rPr>
            <w:webHidden/>
          </w:rPr>
          <w:tab/>
        </w:r>
        <w:r>
          <w:rPr>
            <w:webHidden/>
          </w:rPr>
          <w:fldChar w:fldCharType="begin"/>
        </w:r>
        <w:r>
          <w:rPr>
            <w:webHidden/>
          </w:rPr>
          <w:instrText xml:space="preserve"> PAGEREF _Toc137819328 \h </w:instrText>
        </w:r>
        <w:r>
          <w:rPr>
            <w:webHidden/>
          </w:rPr>
        </w:r>
        <w:r>
          <w:rPr>
            <w:webHidden/>
          </w:rPr>
          <w:fldChar w:fldCharType="separate"/>
        </w:r>
        <w:r>
          <w:rPr>
            <w:webHidden/>
          </w:rPr>
          <w:t>76</w:t>
        </w:r>
        <w:r>
          <w:rPr>
            <w:webHidden/>
          </w:rPr>
          <w:fldChar w:fldCharType="end"/>
        </w:r>
      </w:hyperlink>
    </w:p>
    <w:p w14:paraId="1051D1F0" w14:textId="09D120B0" w:rsidR="00D2057F" w:rsidRDefault="00D2057F">
      <w:pPr>
        <w:pStyle w:val="aff9"/>
        <w:rPr>
          <w:rFonts w:asciiTheme="minorHAnsi" w:eastAsiaTheme="minorEastAsia" w:hAnsiTheme="minorHAnsi" w:cstheme="minorBidi"/>
          <w:sz w:val="22"/>
          <w:szCs w:val="22"/>
        </w:rPr>
      </w:pPr>
      <w:hyperlink w:anchor="_Toc137819329" w:history="1">
        <w:r w:rsidRPr="00E67F67">
          <w:rPr>
            <w:rStyle w:val="af1"/>
          </w:rPr>
          <w:t>Рисунок </w:t>
        </w:r>
        <w:r>
          <w:rPr>
            <w:rFonts w:asciiTheme="minorHAnsi" w:eastAsiaTheme="minorEastAsia" w:hAnsiTheme="minorHAnsi" w:cstheme="minorBidi"/>
            <w:sz w:val="22"/>
            <w:szCs w:val="22"/>
          </w:rPr>
          <w:tab/>
        </w:r>
        <w:r w:rsidRPr="00E67F67">
          <w:rPr>
            <w:rStyle w:val="af1"/>
          </w:rPr>
          <w:t>30. Справочник «Бюджеты»</w:t>
        </w:r>
        <w:r>
          <w:rPr>
            <w:webHidden/>
          </w:rPr>
          <w:tab/>
        </w:r>
        <w:r>
          <w:rPr>
            <w:webHidden/>
          </w:rPr>
          <w:fldChar w:fldCharType="begin"/>
        </w:r>
        <w:r>
          <w:rPr>
            <w:webHidden/>
          </w:rPr>
          <w:instrText xml:space="preserve"> PAGEREF _Toc137819329 \h </w:instrText>
        </w:r>
        <w:r>
          <w:rPr>
            <w:webHidden/>
          </w:rPr>
        </w:r>
        <w:r>
          <w:rPr>
            <w:webHidden/>
          </w:rPr>
          <w:fldChar w:fldCharType="separate"/>
        </w:r>
        <w:r>
          <w:rPr>
            <w:webHidden/>
          </w:rPr>
          <w:t>77</w:t>
        </w:r>
        <w:r>
          <w:rPr>
            <w:webHidden/>
          </w:rPr>
          <w:fldChar w:fldCharType="end"/>
        </w:r>
      </w:hyperlink>
    </w:p>
    <w:p w14:paraId="2DEF9DA9" w14:textId="7A8238CC" w:rsidR="00D2057F" w:rsidRDefault="00D2057F">
      <w:pPr>
        <w:pStyle w:val="aff9"/>
        <w:rPr>
          <w:rFonts w:asciiTheme="minorHAnsi" w:eastAsiaTheme="minorEastAsia" w:hAnsiTheme="minorHAnsi" w:cstheme="minorBidi"/>
          <w:sz w:val="22"/>
          <w:szCs w:val="22"/>
        </w:rPr>
      </w:pPr>
      <w:hyperlink w:anchor="_Toc137819330" w:history="1">
        <w:r w:rsidRPr="00E67F67">
          <w:rPr>
            <w:rStyle w:val="af1"/>
          </w:rPr>
          <w:t>Рисунок </w:t>
        </w:r>
        <w:r>
          <w:rPr>
            <w:rFonts w:asciiTheme="minorHAnsi" w:eastAsiaTheme="minorEastAsia" w:hAnsiTheme="minorHAnsi" w:cstheme="minorBidi"/>
            <w:sz w:val="22"/>
            <w:szCs w:val="22"/>
          </w:rPr>
          <w:tab/>
        </w:r>
        <w:r w:rsidRPr="00E67F67">
          <w:rPr>
            <w:rStyle w:val="af1"/>
          </w:rPr>
          <w:t>31. Справочник «ЕГРЮЛ»</w:t>
        </w:r>
        <w:r>
          <w:rPr>
            <w:webHidden/>
          </w:rPr>
          <w:tab/>
        </w:r>
        <w:r>
          <w:rPr>
            <w:webHidden/>
          </w:rPr>
          <w:fldChar w:fldCharType="begin"/>
        </w:r>
        <w:r>
          <w:rPr>
            <w:webHidden/>
          </w:rPr>
          <w:instrText xml:space="preserve"> PAGEREF _Toc137819330 \h </w:instrText>
        </w:r>
        <w:r>
          <w:rPr>
            <w:webHidden/>
          </w:rPr>
        </w:r>
        <w:r>
          <w:rPr>
            <w:webHidden/>
          </w:rPr>
          <w:fldChar w:fldCharType="separate"/>
        </w:r>
        <w:r>
          <w:rPr>
            <w:webHidden/>
          </w:rPr>
          <w:t>78</w:t>
        </w:r>
        <w:r>
          <w:rPr>
            <w:webHidden/>
          </w:rPr>
          <w:fldChar w:fldCharType="end"/>
        </w:r>
      </w:hyperlink>
    </w:p>
    <w:p w14:paraId="5C801C15" w14:textId="04087B51" w:rsidR="00D2057F" w:rsidRDefault="00D2057F">
      <w:pPr>
        <w:pStyle w:val="aff9"/>
        <w:rPr>
          <w:rFonts w:asciiTheme="minorHAnsi" w:eastAsiaTheme="minorEastAsia" w:hAnsiTheme="minorHAnsi" w:cstheme="minorBidi"/>
          <w:sz w:val="22"/>
          <w:szCs w:val="22"/>
        </w:rPr>
      </w:pPr>
      <w:hyperlink w:anchor="_Toc137819331" w:history="1">
        <w:r w:rsidRPr="00E67F67">
          <w:rPr>
            <w:rStyle w:val="af1"/>
          </w:rPr>
          <w:t>Рисунок </w:t>
        </w:r>
        <w:r>
          <w:rPr>
            <w:rFonts w:asciiTheme="minorHAnsi" w:eastAsiaTheme="minorEastAsia" w:hAnsiTheme="minorHAnsi" w:cstheme="minorBidi"/>
            <w:sz w:val="22"/>
            <w:szCs w:val="22"/>
          </w:rPr>
          <w:tab/>
        </w:r>
        <w:r w:rsidRPr="00E67F67">
          <w:rPr>
            <w:rStyle w:val="af1"/>
          </w:rPr>
          <w:t>32. Справочник «КБК Виды расходов»</w:t>
        </w:r>
        <w:r>
          <w:rPr>
            <w:webHidden/>
          </w:rPr>
          <w:tab/>
        </w:r>
        <w:r>
          <w:rPr>
            <w:webHidden/>
          </w:rPr>
          <w:fldChar w:fldCharType="begin"/>
        </w:r>
        <w:r>
          <w:rPr>
            <w:webHidden/>
          </w:rPr>
          <w:instrText xml:space="preserve"> PAGEREF _Toc137819331 \h </w:instrText>
        </w:r>
        <w:r>
          <w:rPr>
            <w:webHidden/>
          </w:rPr>
        </w:r>
        <w:r>
          <w:rPr>
            <w:webHidden/>
          </w:rPr>
          <w:fldChar w:fldCharType="separate"/>
        </w:r>
        <w:r>
          <w:rPr>
            <w:webHidden/>
          </w:rPr>
          <w:t>79</w:t>
        </w:r>
        <w:r>
          <w:rPr>
            <w:webHidden/>
          </w:rPr>
          <w:fldChar w:fldCharType="end"/>
        </w:r>
      </w:hyperlink>
    </w:p>
    <w:p w14:paraId="39C23A9B" w14:textId="2A7DFB3A" w:rsidR="00D2057F" w:rsidRDefault="00D2057F">
      <w:pPr>
        <w:pStyle w:val="aff9"/>
        <w:rPr>
          <w:rFonts w:asciiTheme="minorHAnsi" w:eastAsiaTheme="minorEastAsia" w:hAnsiTheme="minorHAnsi" w:cstheme="minorBidi"/>
          <w:sz w:val="22"/>
          <w:szCs w:val="22"/>
        </w:rPr>
      </w:pPr>
      <w:hyperlink w:anchor="_Toc137819332" w:history="1">
        <w:r w:rsidRPr="00E67F67">
          <w:rPr>
            <w:rStyle w:val="af1"/>
          </w:rPr>
          <w:t>Рисунок </w:t>
        </w:r>
        <w:r>
          <w:rPr>
            <w:rFonts w:asciiTheme="minorHAnsi" w:eastAsiaTheme="minorEastAsia" w:hAnsiTheme="minorHAnsi" w:cstheme="minorBidi"/>
            <w:sz w:val="22"/>
            <w:szCs w:val="22"/>
          </w:rPr>
          <w:tab/>
        </w:r>
        <w:r w:rsidRPr="00E67F67">
          <w:rPr>
            <w:rStyle w:val="af1"/>
          </w:rPr>
          <w:t>33. Справочник «КБК главы»</w:t>
        </w:r>
        <w:r>
          <w:rPr>
            <w:webHidden/>
          </w:rPr>
          <w:tab/>
        </w:r>
        <w:r>
          <w:rPr>
            <w:webHidden/>
          </w:rPr>
          <w:fldChar w:fldCharType="begin"/>
        </w:r>
        <w:r>
          <w:rPr>
            <w:webHidden/>
          </w:rPr>
          <w:instrText xml:space="preserve"> PAGEREF _Toc137819332 \h </w:instrText>
        </w:r>
        <w:r>
          <w:rPr>
            <w:webHidden/>
          </w:rPr>
        </w:r>
        <w:r>
          <w:rPr>
            <w:webHidden/>
          </w:rPr>
          <w:fldChar w:fldCharType="separate"/>
        </w:r>
        <w:r>
          <w:rPr>
            <w:webHidden/>
          </w:rPr>
          <w:t>80</w:t>
        </w:r>
        <w:r>
          <w:rPr>
            <w:webHidden/>
          </w:rPr>
          <w:fldChar w:fldCharType="end"/>
        </w:r>
      </w:hyperlink>
    </w:p>
    <w:p w14:paraId="6B4F1224" w14:textId="76EE2D2C" w:rsidR="00D2057F" w:rsidRDefault="00D2057F">
      <w:pPr>
        <w:pStyle w:val="aff9"/>
        <w:rPr>
          <w:rFonts w:asciiTheme="minorHAnsi" w:eastAsiaTheme="minorEastAsia" w:hAnsiTheme="minorHAnsi" w:cstheme="minorBidi"/>
          <w:sz w:val="22"/>
          <w:szCs w:val="22"/>
        </w:rPr>
      </w:pPr>
      <w:hyperlink w:anchor="_Toc137819333" w:history="1">
        <w:r w:rsidRPr="00E67F67">
          <w:rPr>
            <w:rStyle w:val="af1"/>
          </w:rPr>
          <w:t>Рисунок </w:t>
        </w:r>
        <w:r>
          <w:rPr>
            <w:rFonts w:asciiTheme="minorHAnsi" w:eastAsiaTheme="minorEastAsia" w:hAnsiTheme="minorHAnsi" w:cstheme="minorBidi"/>
            <w:sz w:val="22"/>
            <w:szCs w:val="22"/>
          </w:rPr>
          <w:tab/>
        </w:r>
        <w:r w:rsidRPr="00E67F67">
          <w:rPr>
            <w:rStyle w:val="af1"/>
          </w:rPr>
          <w:t>34. Справочник «Книга регистрации казначейских счетов»</w:t>
        </w:r>
        <w:r>
          <w:rPr>
            <w:webHidden/>
          </w:rPr>
          <w:tab/>
        </w:r>
        <w:r>
          <w:rPr>
            <w:webHidden/>
          </w:rPr>
          <w:fldChar w:fldCharType="begin"/>
        </w:r>
        <w:r>
          <w:rPr>
            <w:webHidden/>
          </w:rPr>
          <w:instrText xml:space="preserve"> PAGEREF _Toc137819333 \h </w:instrText>
        </w:r>
        <w:r>
          <w:rPr>
            <w:webHidden/>
          </w:rPr>
        </w:r>
        <w:r>
          <w:rPr>
            <w:webHidden/>
          </w:rPr>
          <w:fldChar w:fldCharType="separate"/>
        </w:r>
        <w:r>
          <w:rPr>
            <w:webHidden/>
          </w:rPr>
          <w:t>81</w:t>
        </w:r>
        <w:r>
          <w:rPr>
            <w:webHidden/>
          </w:rPr>
          <w:fldChar w:fldCharType="end"/>
        </w:r>
      </w:hyperlink>
    </w:p>
    <w:p w14:paraId="5377D401" w14:textId="64B0D907" w:rsidR="00D2057F" w:rsidRDefault="00D2057F">
      <w:pPr>
        <w:pStyle w:val="aff9"/>
        <w:rPr>
          <w:rFonts w:asciiTheme="minorHAnsi" w:eastAsiaTheme="minorEastAsia" w:hAnsiTheme="minorHAnsi" w:cstheme="minorBidi"/>
          <w:sz w:val="22"/>
          <w:szCs w:val="22"/>
        </w:rPr>
      </w:pPr>
      <w:hyperlink w:anchor="_Toc137819334" w:history="1">
        <w:r w:rsidRPr="00E67F67">
          <w:rPr>
            <w:rStyle w:val="af1"/>
          </w:rPr>
          <w:t>Рисунок </w:t>
        </w:r>
        <w:r>
          <w:rPr>
            <w:rFonts w:asciiTheme="minorHAnsi" w:eastAsiaTheme="minorEastAsia" w:hAnsiTheme="minorHAnsi" w:cstheme="minorBidi"/>
            <w:sz w:val="22"/>
            <w:szCs w:val="22"/>
          </w:rPr>
          <w:tab/>
        </w:r>
        <w:r w:rsidRPr="00E67F67">
          <w:rPr>
            <w:rStyle w:val="af1"/>
          </w:rPr>
          <w:t>35. Справочник «Книга регистрации лицевых счетов»</w:t>
        </w:r>
        <w:r>
          <w:rPr>
            <w:webHidden/>
          </w:rPr>
          <w:tab/>
        </w:r>
        <w:r>
          <w:rPr>
            <w:webHidden/>
          </w:rPr>
          <w:fldChar w:fldCharType="begin"/>
        </w:r>
        <w:r>
          <w:rPr>
            <w:webHidden/>
          </w:rPr>
          <w:instrText xml:space="preserve"> PAGEREF _Toc137819334 \h </w:instrText>
        </w:r>
        <w:r>
          <w:rPr>
            <w:webHidden/>
          </w:rPr>
        </w:r>
        <w:r>
          <w:rPr>
            <w:webHidden/>
          </w:rPr>
          <w:fldChar w:fldCharType="separate"/>
        </w:r>
        <w:r>
          <w:rPr>
            <w:webHidden/>
          </w:rPr>
          <w:t>82</w:t>
        </w:r>
        <w:r>
          <w:rPr>
            <w:webHidden/>
          </w:rPr>
          <w:fldChar w:fldCharType="end"/>
        </w:r>
      </w:hyperlink>
    </w:p>
    <w:p w14:paraId="370D1DFA" w14:textId="5AD45C9B" w:rsidR="00D2057F" w:rsidRDefault="00D2057F">
      <w:pPr>
        <w:pStyle w:val="aff9"/>
        <w:rPr>
          <w:rFonts w:asciiTheme="minorHAnsi" w:eastAsiaTheme="minorEastAsia" w:hAnsiTheme="minorHAnsi" w:cstheme="minorBidi"/>
          <w:sz w:val="22"/>
          <w:szCs w:val="22"/>
        </w:rPr>
      </w:pPr>
      <w:hyperlink w:anchor="_Toc137819335" w:history="1">
        <w:r w:rsidRPr="00E67F67">
          <w:rPr>
            <w:rStyle w:val="af1"/>
          </w:rPr>
          <w:t>Рисунок </w:t>
        </w:r>
        <w:r>
          <w:rPr>
            <w:rFonts w:asciiTheme="minorHAnsi" w:eastAsiaTheme="minorEastAsia" w:hAnsiTheme="minorHAnsi" w:cstheme="minorBidi"/>
            <w:sz w:val="22"/>
            <w:szCs w:val="22"/>
          </w:rPr>
          <w:tab/>
        </w:r>
        <w:r w:rsidRPr="00E67F67">
          <w:rPr>
            <w:rStyle w:val="af1"/>
          </w:rPr>
          <w:t>36. Справочник «Коды субсидий НУБП»</w:t>
        </w:r>
        <w:r>
          <w:rPr>
            <w:webHidden/>
          </w:rPr>
          <w:tab/>
        </w:r>
        <w:r>
          <w:rPr>
            <w:webHidden/>
          </w:rPr>
          <w:fldChar w:fldCharType="begin"/>
        </w:r>
        <w:r>
          <w:rPr>
            <w:webHidden/>
          </w:rPr>
          <w:instrText xml:space="preserve"> PAGEREF _Toc137819335 \h </w:instrText>
        </w:r>
        <w:r>
          <w:rPr>
            <w:webHidden/>
          </w:rPr>
        </w:r>
        <w:r>
          <w:rPr>
            <w:webHidden/>
          </w:rPr>
          <w:fldChar w:fldCharType="separate"/>
        </w:r>
        <w:r>
          <w:rPr>
            <w:webHidden/>
          </w:rPr>
          <w:t>83</w:t>
        </w:r>
        <w:r>
          <w:rPr>
            <w:webHidden/>
          </w:rPr>
          <w:fldChar w:fldCharType="end"/>
        </w:r>
      </w:hyperlink>
    </w:p>
    <w:p w14:paraId="0D43E414" w14:textId="7B2AC191" w:rsidR="00D2057F" w:rsidRDefault="00D2057F">
      <w:pPr>
        <w:pStyle w:val="aff9"/>
        <w:rPr>
          <w:rFonts w:asciiTheme="minorHAnsi" w:eastAsiaTheme="minorEastAsia" w:hAnsiTheme="minorHAnsi" w:cstheme="minorBidi"/>
          <w:sz w:val="22"/>
          <w:szCs w:val="22"/>
        </w:rPr>
      </w:pPr>
      <w:hyperlink w:anchor="_Toc137819336" w:history="1">
        <w:r w:rsidRPr="00E67F67">
          <w:rPr>
            <w:rStyle w:val="af1"/>
          </w:rPr>
          <w:t>Рисунок </w:t>
        </w:r>
        <w:r>
          <w:rPr>
            <w:rFonts w:asciiTheme="minorHAnsi" w:eastAsiaTheme="minorEastAsia" w:hAnsiTheme="minorHAnsi" w:cstheme="minorBidi"/>
            <w:sz w:val="22"/>
            <w:szCs w:val="22"/>
          </w:rPr>
          <w:tab/>
        </w:r>
        <w:r w:rsidRPr="00E67F67">
          <w:rPr>
            <w:rStyle w:val="af1"/>
          </w:rPr>
          <w:t>37. Справочник «Объекты капитального вложения (ОКВ)»</w:t>
        </w:r>
        <w:r>
          <w:rPr>
            <w:webHidden/>
          </w:rPr>
          <w:tab/>
        </w:r>
        <w:r>
          <w:rPr>
            <w:webHidden/>
          </w:rPr>
          <w:fldChar w:fldCharType="begin"/>
        </w:r>
        <w:r>
          <w:rPr>
            <w:webHidden/>
          </w:rPr>
          <w:instrText xml:space="preserve"> PAGEREF _Toc137819336 \h </w:instrText>
        </w:r>
        <w:r>
          <w:rPr>
            <w:webHidden/>
          </w:rPr>
        </w:r>
        <w:r>
          <w:rPr>
            <w:webHidden/>
          </w:rPr>
          <w:fldChar w:fldCharType="separate"/>
        </w:r>
        <w:r>
          <w:rPr>
            <w:webHidden/>
          </w:rPr>
          <w:t>84</w:t>
        </w:r>
        <w:r>
          <w:rPr>
            <w:webHidden/>
          </w:rPr>
          <w:fldChar w:fldCharType="end"/>
        </w:r>
      </w:hyperlink>
    </w:p>
    <w:p w14:paraId="00918818" w14:textId="31BAADF4" w:rsidR="00D2057F" w:rsidRDefault="00D2057F">
      <w:pPr>
        <w:pStyle w:val="aff9"/>
        <w:rPr>
          <w:rFonts w:asciiTheme="minorHAnsi" w:eastAsiaTheme="minorEastAsia" w:hAnsiTheme="minorHAnsi" w:cstheme="minorBidi"/>
          <w:sz w:val="22"/>
          <w:szCs w:val="22"/>
        </w:rPr>
      </w:pPr>
      <w:hyperlink w:anchor="_Toc137819337" w:history="1">
        <w:r w:rsidRPr="00E67F67">
          <w:rPr>
            <w:rStyle w:val="af1"/>
          </w:rPr>
          <w:t>Рисунок </w:t>
        </w:r>
        <w:r>
          <w:rPr>
            <w:rFonts w:asciiTheme="minorHAnsi" w:eastAsiaTheme="minorEastAsia" w:hAnsiTheme="minorHAnsi" w:cstheme="minorBidi"/>
            <w:sz w:val="22"/>
            <w:szCs w:val="22"/>
          </w:rPr>
          <w:tab/>
        </w:r>
        <w:r w:rsidRPr="00E67F67">
          <w:rPr>
            <w:rStyle w:val="af1"/>
          </w:rPr>
          <w:t>38. Справочник «ОКВ»</w:t>
        </w:r>
        <w:r>
          <w:rPr>
            <w:webHidden/>
          </w:rPr>
          <w:tab/>
        </w:r>
        <w:r>
          <w:rPr>
            <w:webHidden/>
          </w:rPr>
          <w:fldChar w:fldCharType="begin"/>
        </w:r>
        <w:r>
          <w:rPr>
            <w:webHidden/>
          </w:rPr>
          <w:instrText xml:space="preserve"> PAGEREF _Toc137819337 \h </w:instrText>
        </w:r>
        <w:r>
          <w:rPr>
            <w:webHidden/>
          </w:rPr>
        </w:r>
        <w:r>
          <w:rPr>
            <w:webHidden/>
          </w:rPr>
          <w:fldChar w:fldCharType="separate"/>
        </w:r>
        <w:r>
          <w:rPr>
            <w:webHidden/>
          </w:rPr>
          <w:t>85</w:t>
        </w:r>
        <w:r>
          <w:rPr>
            <w:webHidden/>
          </w:rPr>
          <w:fldChar w:fldCharType="end"/>
        </w:r>
      </w:hyperlink>
    </w:p>
    <w:p w14:paraId="6A1EB65D" w14:textId="73DC3F6E" w:rsidR="00D2057F" w:rsidRDefault="00D2057F">
      <w:pPr>
        <w:pStyle w:val="aff9"/>
        <w:rPr>
          <w:rFonts w:asciiTheme="minorHAnsi" w:eastAsiaTheme="minorEastAsia" w:hAnsiTheme="minorHAnsi" w:cstheme="minorBidi"/>
          <w:sz w:val="22"/>
          <w:szCs w:val="22"/>
        </w:rPr>
      </w:pPr>
      <w:hyperlink w:anchor="_Toc137819338" w:history="1">
        <w:r w:rsidRPr="00E67F67">
          <w:rPr>
            <w:rStyle w:val="af1"/>
          </w:rPr>
          <w:t>Рисунок </w:t>
        </w:r>
        <w:r>
          <w:rPr>
            <w:rFonts w:asciiTheme="minorHAnsi" w:eastAsiaTheme="minorEastAsia" w:hAnsiTheme="minorHAnsi" w:cstheme="minorBidi"/>
            <w:sz w:val="22"/>
            <w:szCs w:val="22"/>
          </w:rPr>
          <w:tab/>
        </w:r>
        <w:r w:rsidRPr="00E67F67">
          <w:rPr>
            <w:rStyle w:val="af1"/>
          </w:rPr>
          <w:t>39. Справочник «ОКТМО»</w:t>
        </w:r>
        <w:r>
          <w:rPr>
            <w:webHidden/>
          </w:rPr>
          <w:tab/>
        </w:r>
        <w:r>
          <w:rPr>
            <w:webHidden/>
          </w:rPr>
          <w:fldChar w:fldCharType="begin"/>
        </w:r>
        <w:r>
          <w:rPr>
            <w:webHidden/>
          </w:rPr>
          <w:instrText xml:space="preserve"> PAGEREF _Toc137819338 \h </w:instrText>
        </w:r>
        <w:r>
          <w:rPr>
            <w:webHidden/>
          </w:rPr>
        </w:r>
        <w:r>
          <w:rPr>
            <w:webHidden/>
          </w:rPr>
          <w:fldChar w:fldCharType="separate"/>
        </w:r>
        <w:r>
          <w:rPr>
            <w:webHidden/>
          </w:rPr>
          <w:t>86</w:t>
        </w:r>
        <w:r>
          <w:rPr>
            <w:webHidden/>
          </w:rPr>
          <w:fldChar w:fldCharType="end"/>
        </w:r>
      </w:hyperlink>
    </w:p>
    <w:p w14:paraId="37471016" w14:textId="272A2ACA" w:rsidR="00D2057F" w:rsidRDefault="00D2057F">
      <w:pPr>
        <w:pStyle w:val="aff9"/>
        <w:rPr>
          <w:rFonts w:asciiTheme="minorHAnsi" w:eastAsiaTheme="minorEastAsia" w:hAnsiTheme="minorHAnsi" w:cstheme="minorBidi"/>
          <w:sz w:val="22"/>
          <w:szCs w:val="22"/>
        </w:rPr>
      </w:pPr>
      <w:hyperlink w:anchor="_Toc137819339" w:history="1">
        <w:r w:rsidRPr="00E67F67">
          <w:rPr>
            <w:rStyle w:val="af1"/>
          </w:rPr>
          <w:t>Рисунок </w:t>
        </w:r>
        <w:r>
          <w:rPr>
            <w:rFonts w:asciiTheme="minorHAnsi" w:eastAsiaTheme="minorEastAsia" w:hAnsiTheme="minorHAnsi" w:cstheme="minorBidi"/>
            <w:sz w:val="22"/>
            <w:szCs w:val="22"/>
          </w:rPr>
          <w:tab/>
        </w:r>
        <w:r w:rsidRPr="00E67F67">
          <w:rPr>
            <w:rStyle w:val="af1"/>
          </w:rPr>
          <w:t>40. Справочник «Основания платежа»</w:t>
        </w:r>
        <w:r>
          <w:rPr>
            <w:webHidden/>
          </w:rPr>
          <w:tab/>
        </w:r>
        <w:r>
          <w:rPr>
            <w:webHidden/>
          </w:rPr>
          <w:fldChar w:fldCharType="begin"/>
        </w:r>
        <w:r>
          <w:rPr>
            <w:webHidden/>
          </w:rPr>
          <w:instrText xml:space="preserve"> PAGEREF _Toc137819339 \h </w:instrText>
        </w:r>
        <w:r>
          <w:rPr>
            <w:webHidden/>
          </w:rPr>
        </w:r>
        <w:r>
          <w:rPr>
            <w:webHidden/>
          </w:rPr>
          <w:fldChar w:fldCharType="separate"/>
        </w:r>
        <w:r>
          <w:rPr>
            <w:webHidden/>
          </w:rPr>
          <w:t>87</w:t>
        </w:r>
        <w:r>
          <w:rPr>
            <w:webHidden/>
          </w:rPr>
          <w:fldChar w:fldCharType="end"/>
        </w:r>
      </w:hyperlink>
    </w:p>
    <w:p w14:paraId="3C40FC6D" w14:textId="47B8066E" w:rsidR="00D2057F" w:rsidRDefault="00D2057F">
      <w:pPr>
        <w:pStyle w:val="aff9"/>
        <w:rPr>
          <w:rFonts w:asciiTheme="minorHAnsi" w:eastAsiaTheme="minorEastAsia" w:hAnsiTheme="minorHAnsi" w:cstheme="minorBidi"/>
          <w:sz w:val="22"/>
          <w:szCs w:val="22"/>
        </w:rPr>
      </w:pPr>
      <w:hyperlink w:anchor="_Toc137819340" w:history="1">
        <w:r w:rsidRPr="00E67F67">
          <w:rPr>
            <w:rStyle w:val="af1"/>
          </w:rPr>
          <w:t>Рисунок </w:t>
        </w:r>
        <w:r>
          <w:rPr>
            <w:rFonts w:asciiTheme="minorHAnsi" w:eastAsiaTheme="minorEastAsia" w:hAnsiTheme="minorHAnsi" w:cstheme="minorBidi"/>
            <w:sz w:val="22"/>
            <w:szCs w:val="22"/>
          </w:rPr>
          <w:tab/>
        </w:r>
        <w:r w:rsidRPr="00E67F67">
          <w:rPr>
            <w:rStyle w:val="af1"/>
          </w:rPr>
          <w:t>41. Справочник «Российские банки»</w:t>
        </w:r>
        <w:r>
          <w:rPr>
            <w:webHidden/>
          </w:rPr>
          <w:tab/>
        </w:r>
        <w:r>
          <w:rPr>
            <w:webHidden/>
          </w:rPr>
          <w:fldChar w:fldCharType="begin"/>
        </w:r>
        <w:r>
          <w:rPr>
            <w:webHidden/>
          </w:rPr>
          <w:instrText xml:space="preserve"> PAGEREF _Toc137819340 \h </w:instrText>
        </w:r>
        <w:r>
          <w:rPr>
            <w:webHidden/>
          </w:rPr>
        </w:r>
        <w:r>
          <w:rPr>
            <w:webHidden/>
          </w:rPr>
          <w:fldChar w:fldCharType="separate"/>
        </w:r>
        <w:r>
          <w:rPr>
            <w:webHidden/>
          </w:rPr>
          <w:t>88</w:t>
        </w:r>
        <w:r>
          <w:rPr>
            <w:webHidden/>
          </w:rPr>
          <w:fldChar w:fldCharType="end"/>
        </w:r>
      </w:hyperlink>
    </w:p>
    <w:p w14:paraId="2420B2AC" w14:textId="34C34833" w:rsidR="00D2057F" w:rsidRDefault="00D2057F">
      <w:pPr>
        <w:pStyle w:val="aff9"/>
        <w:rPr>
          <w:rFonts w:asciiTheme="minorHAnsi" w:eastAsiaTheme="minorEastAsia" w:hAnsiTheme="minorHAnsi" w:cstheme="minorBidi"/>
          <w:sz w:val="22"/>
          <w:szCs w:val="22"/>
        </w:rPr>
      </w:pPr>
      <w:hyperlink w:anchor="_Toc137819341" w:history="1">
        <w:r w:rsidRPr="00E67F67">
          <w:rPr>
            <w:rStyle w:val="af1"/>
          </w:rPr>
          <w:t>Рисунок </w:t>
        </w:r>
        <w:r>
          <w:rPr>
            <w:rFonts w:asciiTheme="minorHAnsi" w:eastAsiaTheme="minorEastAsia" w:hAnsiTheme="minorHAnsi" w:cstheme="minorBidi"/>
            <w:sz w:val="22"/>
            <w:szCs w:val="22"/>
          </w:rPr>
          <w:tab/>
        </w:r>
        <w:r w:rsidRPr="00E67F67">
          <w:rPr>
            <w:rStyle w:val="af1"/>
          </w:rPr>
          <w:t>42. Справочник «Сводный реестр»</w:t>
        </w:r>
        <w:r>
          <w:rPr>
            <w:webHidden/>
          </w:rPr>
          <w:tab/>
        </w:r>
        <w:r>
          <w:rPr>
            <w:webHidden/>
          </w:rPr>
          <w:fldChar w:fldCharType="begin"/>
        </w:r>
        <w:r>
          <w:rPr>
            <w:webHidden/>
          </w:rPr>
          <w:instrText xml:space="preserve"> PAGEREF _Toc137819341 \h </w:instrText>
        </w:r>
        <w:r>
          <w:rPr>
            <w:webHidden/>
          </w:rPr>
        </w:r>
        <w:r>
          <w:rPr>
            <w:webHidden/>
          </w:rPr>
          <w:fldChar w:fldCharType="separate"/>
        </w:r>
        <w:r>
          <w:rPr>
            <w:webHidden/>
          </w:rPr>
          <w:t>89</w:t>
        </w:r>
        <w:r>
          <w:rPr>
            <w:webHidden/>
          </w:rPr>
          <w:fldChar w:fldCharType="end"/>
        </w:r>
      </w:hyperlink>
    </w:p>
    <w:p w14:paraId="1573387E" w14:textId="2BC2EDF9" w:rsidR="00D2057F" w:rsidRDefault="00D2057F">
      <w:pPr>
        <w:pStyle w:val="aff9"/>
        <w:rPr>
          <w:rFonts w:asciiTheme="minorHAnsi" w:eastAsiaTheme="minorEastAsia" w:hAnsiTheme="minorHAnsi" w:cstheme="minorBidi"/>
          <w:sz w:val="22"/>
          <w:szCs w:val="22"/>
        </w:rPr>
      </w:pPr>
      <w:hyperlink w:anchor="_Toc137819342" w:history="1">
        <w:r w:rsidRPr="00E67F67">
          <w:rPr>
            <w:rStyle w:val="af1"/>
          </w:rPr>
          <w:t>Рисунок </w:t>
        </w:r>
        <w:r>
          <w:rPr>
            <w:rFonts w:asciiTheme="minorHAnsi" w:eastAsiaTheme="minorEastAsia" w:hAnsiTheme="minorHAnsi" w:cstheme="minorBidi"/>
            <w:sz w:val="22"/>
            <w:szCs w:val="22"/>
          </w:rPr>
          <w:tab/>
        </w:r>
        <w:r w:rsidRPr="00E67F67">
          <w:rPr>
            <w:rStyle w:val="af1"/>
          </w:rPr>
          <w:t>43. Справочник «Символы кассовой отчетности»</w:t>
        </w:r>
        <w:r>
          <w:rPr>
            <w:webHidden/>
          </w:rPr>
          <w:tab/>
        </w:r>
        <w:r>
          <w:rPr>
            <w:webHidden/>
          </w:rPr>
          <w:fldChar w:fldCharType="begin"/>
        </w:r>
        <w:r>
          <w:rPr>
            <w:webHidden/>
          </w:rPr>
          <w:instrText xml:space="preserve"> PAGEREF _Toc137819342 \h </w:instrText>
        </w:r>
        <w:r>
          <w:rPr>
            <w:webHidden/>
          </w:rPr>
        </w:r>
        <w:r>
          <w:rPr>
            <w:webHidden/>
          </w:rPr>
          <w:fldChar w:fldCharType="separate"/>
        </w:r>
        <w:r>
          <w:rPr>
            <w:webHidden/>
          </w:rPr>
          <w:t>90</w:t>
        </w:r>
        <w:r>
          <w:rPr>
            <w:webHidden/>
          </w:rPr>
          <w:fldChar w:fldCharType="end"/>
        </w:r>
      </w:hyperlink>
    </w:p>
    <w:p w14:paraId="004B029C" w14:textId="097375B0" w:rsidR="00D2057F" w:rsidRDefault="00D2057F">
      <w:pPr>
        <w:pStyle w:val="aff9"/>
        <w:rPr>
          <w:rFonts w:asciiTheme="minorHAnsi" w:eastAsiaTheme="minorEastAsia" w:hAnsiTheme="minorHAnsi" w:cstheme="minorBidi"/>
          <w:sz w:val="22"/>
          <w:szCs w:val="22"/>
        </w:rPr>
      </w:pPr>
      <w:hyperlink w:anchor="_Toc137819343" w:history="1">
        <w:r w:rsidRPr="00E67F67">
          <w:rPr>
            <w:rStyle w:val="af1"/>
          </w:rPr>
          <w:t>Рисунок </w:t>
        </w:r>
        <w:r>
          <w:rPr>
            <w:rFonts w:asciiTheme="minorHAnsi" w:eastAsiaTheme="minorEastAsia" w:hAnsiTheme="minorHAnsi" w:cstheme="minorBidi"/>
            <w:sz w:val="22"/>
            <w:szCs w:val="22"/>
          </w:rPr>
          <w:tab/>
        </w:r>
        <w:r w:rsidRPr="00E67F67">
          <w:rPr>
            <w:rStyle w:val="af1"/>
          </w:rPr>
          <w:t>44. Справочник «Соответствие БС (40116) и СвР»</w:t>
        </w:r>
        <w:r>
          <w:rPr>
            <w:webHidden/>
          </w:rPr>
          <w:tab/>
        </w:r>
        <w:r>
          <w:rPr>
            <w:webHidden/>
          </w:rPr>
          <w:fldChar w:fldCharType="begin"/>
        </w:r>
        <w:r>
          <w:rPr>
            <w:webHidden/>
          </w:rPr>
          <w:instrText xml:space="preserve"> PAGEREF _Toc137819343 \h </w:instrText>
        </w:r>
        <w:r>
          <w:rPr>
            <w:webHidden/>
          </w:rPr>
        </w:r>
        <w:r>
          <w:rPr>
            <w:webHidden/>
          </w:rPr>
          <w:fldChar w:fldCharType="separate"/>
        </w:r>
        <w:r>
          <w:rPr>
            <w:webHidden/>
          </w:rPr>
          <w:t>91</w:t>
        </w:r>
        <w:r>
          <w:rPr>
            <w:webHidden/>
          </w:rPr>
          <w:fldChar w:fldCharType="end"/>
        </w:r>
      </w:hyperlink>
    </w:p>
    <w:p w14:paraId="58AFBD10" w14:textId="540F376B" w:rsidR="00D2057F" w:rsidRDefault="00D2057F">
      <w:pPr>
        <w:pStyle w:val="aff9"/>
        <w:rPr>
          <w:rFonts w:asciiTheme="minorHAnsi" w:eastAsiaTheme="minorEastAsia" w:hAnsiTheme="minorHAnsi" w:cstheme="minorBidi"/>
          <w:sz w:val="22"/>
          <w:szCs w:val="22"/>
        </w:rPr>
      </w:pPr>
      <w:hyperlink w:anchor="_Toc137819344" w:history="1">
        <w:r w:rsidRPr="00E67F67">
          <w:rPr>
            <w:rStyle w:val="af1"/>
          </w:rPr>
          <w:t>Рисунок </w:t>
        </w:r>
        <w:r>
          <w:rPr>
            <w:rFonts w:asciiTheme="minorHAnsi" w:eastAsiaTheme="minorEastAsia" w:hAnsiTheme="minorHAnsi" w:cstheme="minorBidi"/>
            <w:sz w:val="22"/>
            <w:szCs w:val="22"/>
          </w:rPr>
          <w:tab/>
        </w:r>
        <w:r w:rsidRPr="00E67F67">
          <w:rPr>
            <w:rStyle w:val="af1"/>
          </w:rPr>
          <w:t>45. Справочник «Соответствие типов БС и ЛС»</w:t>
        </w:r>
        <w:r>
          <w:rPr>
            <w:webHidden/>
          </w:rPr>
          <w:tab/>
        </w:r>
        <w:r>
          <w:rPr>
            <w:webHidden/>
          </w:rPr>
          <w:fldChar w:fldCharType="begin"/>
        </w:r>
        <w:r>
          <w:rPr>
            <w:webHidden/>
          </w:rPr>
          <w:instrText xml:space="preserve"> PAGEREF _Toc137819344 \h </w:instrText>
        </w:r>
        <w:r>
          <w:rPr>
            <w:webHidden/>
          </w:rPr>
        </w:r>
        <w:r>
          <w:rPr>
            <w:webHidden/>
          </w:rPr>
          <w:fldChar w:fldCharType="separate"/>
        </w:r>
        <w:r>
          <w:rPr>
            <w:webHidden/>
          </w:rPr>
          <w:t>92</w:t>
        </w:r>
        <w:r>
          <w:rPr>
            <w:webHidden/>
          </w:rPr>
          <w:fldChar w:fldCharType="end"/>
        </w:r>
      </w:hyperlink>
    </w:p>
    <w:p w14:paraId="68F4F6F6" w14:textId="67040636" w:rsidR="00D2057F" w:rsidRDefault="00D2057F">
      <w:pPr>
        <w:pStyle w:val="aff9"/>
        <w:rPr>
          <w:rFonts w:asciiTheme="minorHAnsi" w:eastAsiaTheme="minorEastAsia" w:hAnsiTheme="minorHAnsi" w:cstheme="minorBidi"/>
          <w:sz w:val="22"/>
          <w:szCs w:val="22"/>
        </w:rPr>
      </w:pPr>
      <w:hyperlink w:anchor="_Toc137819345" w:history="1">
        <w:r w:rsidRPr="00E67F67">
          <w:rPr>
            <w:rStyle w:val="af1"/>
          </w:rPr>
          <w:t>Рисунок </w:t>
        </w:r>
        <w:r>
          <w:rPr>
            <w:rFonts w:asciiTheme="minorHAnsi" w:eastAsiaTheme="minorEastAsia" w:hAnsiTheme="minorHAnsi" w:cstheme="minorBidi"/>
            <w:sz w:val="22"/>
            <w:szCs w:val="22"/>
          </w:rPr>
          <w:tab/>
        </w:r>
        <w:r w:rsidRPr="00E67F67">
          <w:rPr>
            <w:rStyle w:val="af1"/>
          </w:rPr>
          <w:t>46. Справочник «Справочник соответствия кодов видов расходов кодам видов выплат на банковские карты "Мир" физических лиц»</w:t>
        </w:r>
        <w:r>
          <w:rPr>
            <w:webHidden/>
          </w:rPr>
          <w:tab/>
        </w:r>
        <w:r>
          <w:rPr>
            <w:webHidden/>
          </w:rPr>
          <w:fldChar w:fldCharType="begin"/>
        </w:r>
        <w:r>
          <w:rPr>
            <w:webHidden/>
          </w:rPr>
          <w:instrText xml:space="preserve"> PAGEREF _Toc137819345 \h </w:instrText>
        </w:r>
        <w:r>
          <w:rPr>
            <w:webHidden/>
          </w:rPr>
        </w:r>
        <w:r>
          <w:rPr>
            <w:webHidden/>
          </w:rPr>
          <w:fldChar w:fldCharType="separate"/>
        </w:r>
        <w:r>
          <w:rPr>
            <w:webHidden/>
          </w:rPr>
          <w:t>93</w:t>
        </w:r>
        <w:r>
          <w:rPr>
            <w:webHidden/>
          </w:rPr>
          <w:fldChar w:fldCharType="end"/>
        </w:r>
      </w:hyperlink>
    </w:p>
    <w:p w14:paraId="18B33607" w14:textId="117E017F" w:rsidR="00D2057F" w:rsidRDefault="00D2057F">
      <w:pPr>
        <w:pStyle w:val="aff9"/>
        <w:rPr>
          <w:rFonts w:asciiTheme="minorHAnsi" w:eastAsiaTheme="minorEastAsia" w:hAnsiTheme="minorHAnsi" w:cstheme="minorBidi"/>
          <w:sz w:val="22"/>
          <w:szCs w:val="22"/>
        </w:rPr>
      </w:pPr>
      <w:hyperlink w:anchor="_Toc137819346" w:history="1">
        <w:r w:rsidRPr="00E67F67">
          <w:rPr>
            <w:rStyle w:val="af1"/>
          </w:rPr>
          <w:t>Рисунок </w:t>
        </w:r>
        <w:r>
          <w:rPr>
            <w:rFonts w:asciiTheme="minorHAnsi" w:eastAsiaTheme="minorEastAsia" w:hAnsiTheme="minorHAnsi" w:cstheme="minorBidi"/>
            <w:sz w:val="22"/>
            <w:szCs w:val="22"/>
          </w:rPr>
          <w:tab/>
        </w:r>
        <w:r w:rsidRPr="00E67F67">
          <w:rPr>
            <w:rStyle w:val="af1"/>
          </w:rPr>
          <w:t>47. Справочник «Статусы плательщика»</w:t>
        </w:r>
        <w:r>
          <w:rPr>
            <w:webHidden/>
          </w:rPr>
          <w:tab/>
        </w:r>
        <w:r>
          <w:rPr>
            <w:webHidden/>
          </w:rPr>
          <w:fldChar w:fldCharType="begin"/>
        </w:r>
        <w:r>
          <w:rPr>
            <w:webHidden/>
          </w:rPr>
          <w:instrText xml:space="preserve"> PAGEREF _Toc137819346 \h </w:instrText>
        </w:r>
        <w:r>
          <w:rPr>
            <w:webHidden/>
          </w:rPr>
        </w:r>
        <w:r>
          <w:rPr>
            <w:webHidden/>
          </w:rPr>
          <w:fldChar w:fldCharType="separate"/>
        </w:r>
        <w:r>
          <w:rPr>
            <w:webHidden/>
          </w:rPr>
          <w:t>93</w:t>
        </w:r>
        <w:r>
          <w:rPr>
            <w:webHidden/>
          </w:rPr>
          <w:fldChar w:fldCharType="end"/>
        </w:r>
      </w:hyperlink>
    </w:p>
    <w:p w14:paraId="2E2C6B48" w14:textId="428A76B1" w:rsidR="00D2057F" w:rsidRDefault="00D2057F">
      <w:pPr>
        <w:pStyle w:val="aff9"/>
        <w:rPr>
          <w:rFonts w:asciiTheme="minorHAnsi" w:eastAsiaTheme="minorEastAsia" w:hAnsiTheme="minorHAnsi" w:cstheme="minorBidi"/>
          <w:sz w:val="22"/>
          <w:szCs w:val="22"/>
        </w:rPr>
      </w:pPr>
      <w:hyperlink w:anchor="_Toc137819347" w:history="1">
        <w:r w:rsidRPr="00E67F67">
          <w:rPr>
            <w:rStyle w:val="af1"/>
          </w:rPr>
          <w:t>Рисунок </w:t>
        </w:r>
        <w:r>
          <w:rPr>
            <w:rFonts w:asciiTheme="minorHAnsi" w:eastAsiaTheme="minorEastAsia" w:hAnsiTheme="minorHAnsi" w:cstheme="minorBidi"/>
            <w:sz w:val="22"/>
            <w:szCs w:val="22"/>
          </w:rPr>
          <w:tab/>
        </w:r>
        <w:r w:rsidRPr="00E67F67">
          <w:rPr>
            <w:rStyle w:val="af1"/>
          </w:rPr>
          <w:t>48. Справочник «ТОФК»</w:t>
        </w:r>
        <w:r>
          <w:rPr>
            <w:webHidden/>
          </w:rPr>
          <w:tab/>
        </w:r>
        <w:r>
          <w:rPr>
            <w:webHidden/>
          </w:rPr>
          <w:fldChar w:fldCharType="begin"/>
        </w:r>
        <w:r>
          <w:rPr>
            <w:webHidden/>
          </w:rPr>
          <w:instrText xml:space="preserve"> PAGEREF _Toc137819347 \h </w:instrText>
        </w:r>
        <w:r>
          <w:rPr>
            <w:webHidden/>
          </w:rPr>
        </w:r>
        <w:r>
          <w:rPr>
            <w:webHidden/>
          </w:rPr>
          <w:fldChar w:fldCharType="separate"/>
        </w:r>
        <w:r>
          <w:rPr>
            <w:webHidden/>
          </w:rPr>
          <w:t>94</w:t>
        </w:r>
        <w:r>
          <w:rPr>
            <w:webHidden/>
          </w:rPr>
          <w:fldChar w:fldCharType="end"/>
        </w:r>
      </w:hyperlink>
    </w:p>
    <w:p w14:paraId="791C8098" w14:textId="7899C26A" w:rsidR="00D2057F" w:rsidRDefault="00D2057F">
      <w:pPr>
        <w:pStyle w:val="aff9"/>
        <w:rPr>
          <w:rFonts w:asciiTheme="minorHAnsi" w:eastAsiaTheme="minorEastAsia" w:hAnsiTheme="minorHAnsi" w:cstheme="minorBidi"/>
          <w:sz w:val="22"/>
          <w:szCs w:val="22"/>
        </w:rPr>
      </w:pPr>
      <w:hyperlink w:anchor="_Toc137819348" w:history="1">
        <w:r w:rsidRPr="00E67F67">
          <w:rPr>
            <w:rStyle w:val="af1"/>
          </w:rPr>
          <w:t>Рисунок </w:t>
        </w:r>
        <w:r>
          <w:rPr>
            <w:rFonts w:asciiTheme="minorHAnsi" w:eastAsiaTheme="minorEastAsia" w:hAnsiTheme="minorHAnsi" w:cstheme="minorBidi"/>
            <w:sz w:val="22"/>
            <w:szCs w:val="22"/>
          </w:rPr>
          <w:tab/>
        </w:r>
        <w:r w:rsidRPr="00E67F67">
          <w:rPr>
            <w:rStyle w:val="af1"/>
          </w:rPr>
          <w:t>49. Визуальная форма документа «Акт приемки-передачи показателей лицевого счета, открытого организации, бюджетному (автономному) учреждению»</w:t>
        </w:r>
        <w:r>
          <w:rPr>
            <w:webHidden/>
          </w:rPr>
          <w:tab/>
        </w:r>
        <w:r>
          <w:rPr>
            <w:webHidden/>
          </w:rPr>
          <w:fldChar w:fldCharType="begin"/>
        </w:r>
        <w:r>
          <w:rPr>
            <w:webHidden/>
          </w:rPr>
          <w:instrText xml:space="preserve"> PAGEREF _Toc137819348 \h </w:instrText>
        </w:r>
        <w:r>
          <w:rPr>
            <w:webHidden/>
          </w:rPr>
        </w:r>
        <w:r>
          <w:rPr>
            <w:webHidden/>
          </w:rPr>
          <w:fldChar w:fldCharType="separate"/>
        </w:r>
        <w:r>
          <w:rPr>
            <w:webHidden/>
          </w:rPr>
          <w:t>95</w:t>
        </w:r>
        <w:r>
          <w:rPr>
            <w:webHidden/>
          </w:rPr>
          <w:fldChar w:fldCharType="end"/>
        </w:r>
      </w:hyperlink>
    </w:p>
    <w:p w14:paraId="557E4672" w14:textId="188E5CDF" w:rsidR="00D2057F" w:rsidRDefault="00D2057F">
      <w:pPr>
        <w:pStyle w:val="aff9"/>
        <w:rPr>
          <w:rFonts w:asciiTheme="minorHAnsi" w:eastAsiaTheme="minorEastAsia" w:hAnsiTheme="minorHAnsi" w:cstheme="minorBidi"/>
          <w:sz w:val="22"/>
          <w:szCs w:val="22"/>
        </w:rPr>
      </w:pPr>
      <w:hyperlink w:anchor="_Toc137819349" w:history="1">
        <w:r w:rsidRPr="00E67F67">
          <w:rPr>
            <w:rStyle w:val="af1"/>
            <w:lang w:eastAsia="zh-CN"/>
          </w:rPr>
          <w:t>Рисунок </w:t>
        </w:r>
        <w:r>
          <w:rPr>
            <w:rFonts w:asciiTheme="minorHAnsi" w:eastAsiaTheme="minorEastAsia" w:hAnsiTheme="minorHAnsi" w:cstheme="minorBidi"/>
            <w:sz w:val="22"/>
            <w:szCs w:val="22"/>
          </w:rPr>
          <w:tab/>
        </w:r>
        <w:r w:rsidRPr="00E67F67">
          <w:rPr>
            <w:rStyle w:val="af1"/>
          </w:rPr>
          <w:t>50. Списковая форма с набором полей для фильтрации списка протоколов</w:t>
        </w:r>
        <w:r>
          <w:rPr>
            <w:webHidden/>
          </w:rPr>
          <w:tab/>
        </w:r>
        <w:r>
          <w:rPr>
            <w:webHidden/>
          </w:rPr>
          <w:fldChar w:fldCharType="begin"/>
        </w:r>
        <w:r>
          <w:rPr>
            <w:webHidden/>
          </w:rPr>
          <w:instrText xml:space="preserve"> PAGEREF _Toc137819349 \h </w:instrText>
        </w:r>
        <w:r>
          <w:rPr>
            <w:webHidden/>
          </w:rPr>
        </w:r>
        <w:r>
          <w:rPr>
            <w:webHidden/>
          </w:rPr>
          <w:fldChar w:fldCharType="separate"/>
        </w:r>
        <w:r>
          <w:rPr>
            <w:webHidden/>
          </w:rPr>
          <w:t>110</w:t>
        </w:r>
        <w:r>
          <w:rPr>
            <w:webHidden/>
          </w:rPr>
          <w:fldChar w:fldCharType="end"/>
        </w:r>
      </w:hyperlink>
    </w:p>
    <w:p w14:paraId="68616DBC" w14:textId="5DE688D9" w:rsidR="00D2057F" w:rsidRDefault="00D2057F">
      <w:pPr>
        <w:pStyle w:val="aff9"/>
        <w:rPr>
          <w:rFonts w:asciiTheme="minorHAnsi" w:eastAsiaTheme="minorEastAsia" w:hAnsiTheme="minorHAnsi" w:cstheme="minorBidi"/>
          <w:sz w:val="22"/>
          <w:szCs w:val="22"/>
        </w:rPr>
      </w:pPr>
      <w:hyperlink w:anchor="_Toc137819350" w:history="1">
        <w:r w:rsidRPr="00E67F67">
          <w:rPr>
            <w:rStyle w:val="af1"/>
            <w:lang w:eastAsia="zh-CN"/>
          </w:rPr>
          <w:t>Рисунок </w:t>
        </w:r>
        <w:r>
          <w:rPr>
            <w:rFonts w:asciiTheme="minorHAnsi" w:eastAsiaTheme="minorEastAsia" w:hAnsiTheme="minorHAnsi" w:cstheme="minorBidi"/>
            <w:sz w:val="22"/>
            <w:szCs w:val="22"/>
          </w:rPr>
          <w:tab/>
        </w:r>
        <w:r w:rsidRPr="00E67F67">
          <w:rPr>
            <w:rStyle w:val="af1"/>
          </w:rPr>
          <w:t>51. Пример указания параметров фильтров</w:t>
        </w:r>
        <w:r>
          <w:rPr>
            <w:webHidden/>
          </w:rPr>
          <w:tab/>
        </w:r>
        <w:r>
          <w:rPr>
            <w:webHidden/>
          </w:rPr>
          <w:fldChar w:fldCharType="begin"/>
        </w:r>
        <w:r>
          <w:rPr>
            <w:webHidden/>
          </w:rPr>
          <w:instrText xml:space="preserve"> PAGEREF _Toc137819350 \h </w:instrText>
        </w:r>
        <w:r>
          <w:rPr>
            <w:webHidden/>
          </w:rPr>
        </w:r>
        <w:r>
          <w:rPr>
            <w:webHidden/>
          </w:rPr>
          <w:fldChar w:fldCharType="separate"/>
        </w:r>
        <w:r>
          <w:rPr>
            <w:webHidden/>
          </w:rPr>
          <w:t>111</w:t>
        </w:r>
        <w:r>
          <w:rPr>
            <w:webHidden/>
          </w:rPr>
          <w:fldChar w:fldCharType="end"/>
        </w:r>
      </w:hyperlink>
    </w:p>
    <w:p w14:paraId="7CBBBBD4" w14:textId="0CE5F753" w:rsidR="00D2057F" w:rsidRDefault="00D2057F">
      <w:pPr>
        <w:pStyle w:val="aff9"/>
        <w:rPr>
          <w:rFonts w:asciiTheme="minorHAnsi" w:eastAsiaTheme="minorEastAsia" w:hAnsiTheme="minorHAnsi" w:cstheme="minorBidi"/>
          <w:sz w:val="22"/>
          <w:szCs w:val="22"/>
        </w:rPr>
      </w:pPr>
      <w:hyperlink w:anchor="_Toc137819351" w:history="1">
        <w:r w:rsidRPr="00E67F67">
          <w:rPr>
            <w:rStyle w:val="af1"/>
            <w:lang w:eastAsia="zh-CN"/>
          </w:rPr>
          <w:t>Рисунок </w:t>
        </w:r>
        <w:r>
          <w:rPr>
            <w:rFonts w:asciiTheme="minorHAnsi" w:eastAsiaTheme="minorEastAsia" w:hAnsiTheme="minorHAnsi" w:cstheme="minorBidi"/>
            <w:sz w:val="22"/>
            <w:szCs w:val="22"/>
          </w:rPr>
          <w:tab/>
        </w:r>
        <w:r w:rsidRPr="00E67F67">
          <w:rPr>
            <w:rStyle w:val="af1"/>
          </w:rPr>
          <w:t>52. Списковая форма с перечнем протоколов, отобранных по заданным параметрам фильтров</w:t>
        </w:r>
        <w:r>
          <w:rPr>
            <w:webHidden/>
          </w:rPr>
          <w:tab/>
        </w:r>
        <w:r>
          <w:rPr>
            <w:webHidden/>
          </w:rPr>
          <w:fldChar w:fldCharType="begin"/>
        </w:r>
        <w:r>
          <w:rPr>
            <w:webHidden/>
          </w:rPr>
          <w:instrText xml:space="preserve"> PAGEREF _Toc137819351 \h </w:instrText>
        </w:r>
        <w:r>
          <w:rPr>
            <w:webHidden/>
          </w:rPr>
        </w:r>
        <w:r>
          <w:rPr>
            <w:webHidden/>
          </w:rPr>
          <w:fldChar w:fldCharType="separate"/>
        </w:r>
        <w:r>
          <w:rPr>
            <w:webHidden/>
          </w:rPr>
          <w:t>111</w:t>
        </w:r>
        <w:r>
          <w:rPr>
            <w:webHidden/>
          </w:rPr>
          <w:fldChar w:fldCharType="end"/>
        </w:r>
      </w:hyperlink>
    </w:p>
    <w:p w14:paraId="4921C1DB" w14:textId="1376FFF9" w:rsidR="00D2057F" w:rsidRDefault="00D2057F">
      <w:pPr>
        <w:pStyle w:val="aff9"/>
        <w:rPr>
          <w:rFonts w:asciiTheme="minorHAnsi" w:eastAsiaTheme="minorEastAsia" w:hAnsiTheme="minorHAnsi" w:cstheme="minorBidi"/>
          <w:sz w:val="22"/>
          <w:szCs w:val="22"/>
        </w:rPr>
      </w:pPr>
      <w:hyperlink w:anchor="_Toc137819352" w:history="1">
        <w:r w:rsidRPr="00E67F67">
          <w:rPr>
            <w:rStyle w:val="af1"/>
            <w:lang w:eastAsia="zh-CN"/>
          </w:rPr>
          <w:t>Рисунок </w:t>
        </w:r>
        <w:r>
          <w:rPr>
            <w:rFonts w:asciiTheme="minorHAnsi" w:eastAsiaTheme="minorEastAsia" w:hAnsiTheme="minorHAnsi" w:cstheme="minorBidi"/>
            <w:sz w:val="22"/>
            <w:szCs w:val="22"/>
          </w:rPr>
          <w:tab/>
        </w:r>
        <w:r w:rsidRPr="00E67F67">
          <w:rPr>
            <w:rStyle w:val="af1"/>
          </w:rPr>
          <w:t>53</w:t>
        </w:r>
        <w:r w:rsidRPr="00E67F67">
          <w:rPr>
            <w:rStyle w:val="af1"/>
            <w:lang w:eastAsia="zh-CN"/>
          </w:rPr>
          <w:t>. Визуальная форма экземпляра формуляра «Протокол»</w:t>
        </w:r>
        <w:r>
          <w:rPr>
            <w:webHidden/>
          </w:rPr>
          <w:tab/>
        </w:r>
        <w:r>
          <w:rPr>
            <w:webHidden/>
          </w:rPr>
          <w:fldChar w:fldCharType="begin"/>
        </w:r>
        <w:r>
          <w:rPr>
            <w:webHidden/>
          </w:rPr>
          <w:instrText xml:space="preserve"> PAGEREF _Toc137819352 \h </w:instrText>
        </w:r>
        <w:r>
          <w:rPr>
            <w:webHidden/>
          </w:rPr>
        </w:r>
        <w:r>
          <w:rPr>
            <w:webHidden/>
          </w:rPr>
          <w:fldChar w:fldCharType="separate"/>
        </w:r>
        <w:r>
          <w:rPr>
            <w:webHidden/>
          </w:rPr>
          <w:t>112</w:t>
        </w:r>
        <w:r>
          <w:rPr>
            <w:webHidden/>
          </w:rPr>
          <w:fldChar w:fldCharType="end"/>
        </w:r>
      </w:hyperlink>
    </w:p>
    <w:p w14:paraId="2F16C28E" w14:textId="6C9C84FB" w:rsidR="00D2057F" w:rsidRDefault="00D2057F">
      <w:pPr>
        <w:pStyle w:val="aff9"/>
        <w:rPr>
          <w:rFonts w:asciiTheme="minorHAnsi" w:eastAsiaTheme="minorEastAsia" w:hAnsiTheme="minorHAnsi" w:cstheme="minorBidi"/>
          <w:sz w:val="22"/>
          <w:szCs w:val="22"/>
        </w:rPr>
      </w:pPr>
      <w:hyperlink w:anchor="_Toc137819353" w:history="1">
        <w:r w:rsidRPr="00E67F67">
          <w:rPr>
            <w:rStyle w:val="af1"/>
          </w:rPr>
          <w:t>Рисунок </w:t>
        </w:r>
        <w:r>
          <w:rPr>
            <w:rFonts w:asciiTheme="minorHAnsi" w:eastAsiaTheme="minorEastAsia" w:hAnsiTheme="minorHAnsi" w:cstheme="minorBidi"/>
            <w:sz w:val="22"/>
            <w:szCs w:val="22"/>
          </w:rPr>
          <w:tab/>
        </w:r>
        <w:r w:rsidRPr="00E67F67">
          <w:rPr>
            <w:rStyle w:val="af1"/>
          </w:rPr>
          <w:t>54. Пакет вложенных документов – Нет</w:t>
        </w:r>
        <w:r>
          <w:rPr>
            <w:webHidden/>
          </w:rPr>
          <w:tab/>
        </w:r>
        <w:r>
          <w:rPr>
            <w:webHidden/>
          </w:rPr>
          <w:fldChar w:fldCharType="begin"/>
        </w:r>
        <w:r>
          <w:rPr>
            <w:webHidden/>
          </w:rPr>
          <w:instrText xml:space="preserve"> PAGEREF _Toc137819353 \h </w:instrText>
        </w:r>
        <w:r>
          <w:rPr>
            <w:webHidden/>
          </w:rPr>
        </w:r>
        <w:r>
          <w:rPr>
            <w:webHidden/>
          </w:rPr>
          <w:fldChar w:fldCharType="separate"/>
        </w:r>
        <w:r>
          <w:rPr>
            <w:webHidden/>
          </w:rPr>
          <w:t>113</w:t>
        </w:r>
        <w:r>
          <w:rPr>
            <w:webHidden/>
          </w:rPr>
          <w:fldChar w:fldCharType="end"/>
        </w:r>
      </w:hyperlink>
    </w:p>
    <w:p w14:paraId="17328CD1" w14:textId="7F56FE4F" w:rsidR="00D2057F" w:rsidRDefault="00D2057F">
      <w:pPr>
        <w:pStyle w:val="aff9"/>
        <w:rPr>
          <w:rFonts w:asciiTheme="minorHAnsi" w:eastAsiaTheme="minorEastAsia" w:hAnsiTheme="minorHAnsi" w:cstheme="minorBidi"/>
          <w:sz w:val="22"/>
          <w:szCs w:val="22"/>
        </w:rPr>
      </w:pPr>
      <w:hyperlink w:anchor="_Toc137819354" w:history="1">
        <w:r w:rsidRPr="00E67F67">
          <w:rPr>
            <w:rStyle w:val="af1"/>
          </w:rPr>
          <w:t>Рисунок </w:t>
        </w:r>
        <w:r>
          <w:rPr>
            <w:rFonts w:asciiTheme="minorHAnsi" w:eastAsiaTheme="minorEastAsia" w:hAnsiTheme="minorHAnsi" w:cstheme="minorBidi"/>
            <w:sz w:val="22"/>
            <w:szCs w:val="22"/>
          </w:rPr>
          <w:tab/>
        </w:r>
        <w:r w:rsidRPr="00E67F67">
          <w:rPr>
            <w:rStyle w:val="af1"/>
          </w:rPr>
          <w:t xml:space="preserve">55. Пример </w:t>
        </w:r>
        <w:r w:rsidRPr="00E67F67">
          <w:rPr>
            <w:rStyle w:val="af1"/>
            <w:lang w:val="en-US"/>
          </w:rPr>
          <w:t>XML</w:t>
        </w:r>
        <w:r w:rsidRPr="00E67F67">
          <w:rPr>
            <w:rStyle w:val="af1"/>
          </w:rPr>
          <w:t>-файла</w:t>
        </w:r>
        <w:r>
          <w:rPr>
            <w:webHidden/>
          </w:rPr>
          <w:tab/>
        </w:r>
        <w:r>
          <w:rPr>
            <w:webHidden/>
          </w:rPr>
          <w:fldChar w:fldCharType="begin"/>
        </w:r>
        <w:r>
          <w:rPr>
            <w:webHidden/>
          </w:rPr>
          <w:instrText xml:space="preserve"> PAGEREF _Toc137819354 \h </w:instrText>
        </w:r>
        <w:r>
          <w:rPr>
            <w:webHidden/>
          </w:rPr>
        </w:r>
        <w:r>
          <w:rPr>
            <w:webHidden/>
          </w:rPr>
          <w:fldChar w:fldCharType="separate"/>
        </w:r>
        <w:r>
          <w:rPr>
            <w:webHidden/>
          </w:rPr>
          <w:t>114</w:t>
        </w:r>
        <w:r>
          <w:rPr>
            <w:webHidden/>
          </w:rPr>
          <w:fldChar w:fldCharType="end"/>
        </w:r>
      </w:hyperlink>
    </w:p>
    <w:p w14:paraId="0950EF7E" w14:textId="6116F366" w:rsidR="00D2057F" w:rsidRDefault="00D2057F">
      <w:pPr>
        <w:pStyle w:val="aff9"/>
        <w:rPr>
          <w:rFonts w:asciiTheme="minorHAnsi" w:eastAsiaTheme="minorEastAsia" w:hAnsiTheme="minorHAnsi" w:cstheme="minorBidi"/>
          <w:sz w:val="22"/>
          <w:szCs w:val="22"/>
        </w:rPr>
      </w:pPr>
      <w:hyperlink w:anchor="_Toc137819355" w:history="1">
        <w:r w:rsidRPr="00E67F67">
          <w:rPr>
            <w:rStyle w:val="af1"/>
          </w:rPr>
          <w:t>Рисунок </w:t>
        </w:r>
        <w:r>
          <w:rPr>
            <w:rFonts w:asciiTheme="minorHAnsi" w:eastAsiaTheme="minorEastAsia" w:hAnsiTheme="minorHAnsi" w:cstheme="minorBidi"/>
            <w:sz w:val="22"/>
            <w:szCs w:val="22"/>
          </w:rPr>
          <w:tab/>
        </w:r>
        <w:r w:rsidRPr="00E67F67">
          <w:rPr>
            <w:rStyle w:val="af1"/>
          </w:rPr>
          <w:t>56. СФ отчетов «Выписка и приложение к выписке из лицевого счета бюджетного (автономного) учреждения»</w:t>
        </w:r>
        <w:r>
          <w:rPr>
            <w:webHidden/>
          </w:rPr>
          <w:tab/>
        </w:r>
        <w:r>
          <w:rPr>
            <w:webHidden/>
          </w:rPr>
          <w:fldChar w:fldCharType="begin"/>
        </w:r>
        <w:r>
          <w:rPr>
            <w:webHidden/>
          </w:rPr>
          <w:instrText xml:space="preserve"> PAGEREF _Toc137819355 \h </w:instrText>
        </w:r>
        <w:r>
          <w:rPr>
            <w:webHidden/>
          </w:rPr>
        </w:r>
        <w:r>
          <w:rPr>
            <w:webHidden/>
          </w:rPr>
          <w:fldChar w:fldCharType="separate"/>
        </w:r>
        <w:r>
          <w:rPr>
            <w:webHidden/>
          </w:rPr>
          <w:t>115</w:t>
        </w:r>
        <w:r>
          <w:rPr>
            <w:webHidden/>
          </w:rPr>
          <w:fldChar w:fldCharType="end"/>
        </w:r>
      </w:hyperlink>
    </w:p>
    <w:p w14:paraId="010065C8" w14:textId="30C82EF1" w:rsidR="00D2057F" w:rsidRDefault="00D2057F">
      <w:pPr>
        <w:pStyle w:val="aff9"/>
        <w:rPr>
          <w:rFonts w:asciiTheme="minorHAnsi" w:eastAsiaTheme="minorEastAsia" w:hAnsiTheme="minorHAnsi" w:cstheme="minorBidi"/>
          <w:sz w:val="22"/>
          <w:szCs w:val="22"/>
        </w:rPr>
      </w:pPr>
      <w:hyperlink w:anchor="_Toc137819356" w:history="1">
        <w:r w:rsidRPr="00E67F67">
          <w:rPr>
            <w:rStyle w:val="af1"/>
          </w:rPr>
          <w:t>Рисунок </w:t>
        </w:r>
        <w:r>
          <w:rPr>
            <w:rFonts w:asciiTheme="minorHAnsi" w:eastAsiaTheme="minorEastAsia" w:hAnsiTheme="minorHAnsi" w:cstheme="minorBidi"/>
            <w:sz w:val="22"/>
            <w:szCs w:val="22"/>
          </w:rPr>
          <w:tab/>
        </w:r>
        <w:r w:rsidRPr="00E67F67">
          <w:rPr>
            <w:rStyle w:val="af1"/>
          </w:rPr>
          <w:t>57. Форма ввода входных параметров отчета «Выписка и приложение к выписке из лицевого счета бюджетного (автономного) учреждения)»</w:t>
        </w:r>
        <w:r>
          <w:rPr>
            <w:webHidden/>
          </w:rPr>
          <w:tab/>
        </w:r>
        <w:r>
          <w:rPr>
            <w:webHidden/>
          </w:rPr>
          <w:fldChar w:fldCharType="begin"/>
        </w:r>
        <w:r>
          <w:rPr>
            <w:webHidden/>
          </w:rPr>
          <w:instrText xml:space="preserve"> PAGEREF _Toc137819356 \h </w:instrText>
        </w:r>
        <w:r>
          <w:rPr>
            <w:webHidden/>
          </w:rPr>
        </w:r>
        <w:r>
          <w:rPr>
            <w:webHidden/>
          </w:rPr>
          <w:fldChar w:fldCharType="separate"/>
        </w:r>
        <w:r>
          <w:rPr>
            <w:webHidden/>
          </w:rPr>
          <w:t>116</w:t>
        </w:r>
        <w:r>
          <w:rPr>
            <w:webHidden/>
          </w:rPr>
          <w:fldChar w:fldCharType="end"/>
        </w:r>
      </w:hyperlink>
    </w:p>
    <w:p w14:paraId="074D5532" w14:textId="3625C29C" w:rsidR="00D2057F" w:rsidRDefault="00D2057F">
      <w:pPr>
        <w:pStyle w:val="aff9"/>
        <w:rPr>
          <w:rFonts w:asciiTheme="minorHAnsi" w:eastAsiaTheme="minorEastAsia" w:hAnsiTheme="minorHAnsi" w:cstheme="minorBidi"/>
          <w:sz w:val="22"/>
          <w:szCs w:val="22"/>
        </w:rPr>
      </w:pPr>
      <w:hyperlink w:anchor="_Toc137819357" w:history="1">
        <w:r w:rsidRPr="00E67F67">
          <w:rPr>
            <w:rStyle w:val="af1"/>
          </w:rPr>
          <w:t>Рисунок </w:t>
        </w:r>
        <w:r>
          <w:rPr>
            <w:rFonts w:asciiTheme="minorHAnsi" w:eastAsiaTheme="minorEastAsia" w:hAnsiTheme="minorHAnsi" w:cstheme="minorBidi"/>
            <w:sz w:val="22"/>
            <w:szCs w:val="22"/>
          </w:rPr>
          <w:tab/>
        </w:r>
        <w:r w:rsidRPr="00E67F67">
          <w:rPr>
            <w:rStyle w:val="af1"/>
          </w:rPr>
          <w:t>58. Ссылка на ПУЭ</w:t>
        </w:r>
        <w:r>
          <w:rPr>
            <w:webHidden/>
          </w:rPr>
          <w:tab/>
        </w:r>
        <w:r>
          <w:rPr>
            <w:webHidden/>
          </w:rPr>
          <w:fldChar w:fldCharType="begin"/>
        </w:r>
        <w:r>
          <w:rPr>
            <w:webHidden/>
          </w:rPr>
          <w:instrText xml:space="preserve"> PAGEREF _Toc137819357 \h </w:instrText>
        </w:r>
        <w:r>
          <w:rPr>
            <w:webHidden/>
          </w:rPr>
        </w:r>
        <w:r>
          <w:rPr>
            <w:webHidden/>
          </w:rPr>
          <w:fldChar w:fldCharType="separate"/>
        </w:r>
        <w:r>
          <w:rPr>
            <w:webHidden/>
          </w:rPr>
          <w:t>118</w:t>
        </w:r>
        <w:r>
          <w:rPr>
            <w:webHidden/>
          </w:rPr>
          <w:fldChar w:fldCharType="end"/>
        </w:r>
      </w:hyperlink>
    </w:p>
    <w:p w14:paraId="3CCA00BC" w14:textId="4C7A18A7" w:rsidR="00D2057F" w:rsidRDefault="00D2057F">
      <w:pPr>
        <w:pStyle w:val="aff9"/>
        <w:rPr>
          <w:rFonts w:asciiTheme="minorHAnsi" w:eastAsiaTheme="minorEastAsia" w:hAnsiTheme="minorHAnsi" w:cstheme="minorBidi"/>
          <w:sz w:val="22"/>
          <w:szCs w:val="22"/>
        </w:rPr>
      </w:pPr>
      <w:hyperlink w:anchor="_Toc137819358" w:history="1">
        <w:r w:rsidRPr="00E67F67">
          <w:rPr>
            <w:rStyle w:val="af1"/>
          </w:rPr>
          <w:t>Рисунок </w:t>
        </w:r>
        <w:r>
          <w:rPr>
            <w:rFonts w:asciiTheme="minorHAnsi" w:eastAsiaTheme="minorEastAsia" w:hAnsiTheme="minorHAnsi" w:cstheme="minorBidi"/>
            <w:sz w:val="22"/>
            <w:szCs w:val="22"/>
          </w:rPr>
          <w:tab/>
        </w:r>
        <w:r w:rsidRPr="00E67F67">
          <w:rPr>
            <w:rStyle w:val="af1"/>
          </w:rPr>
          <w:t>59. Форма сообщения о проблеме</w:t>
        </w:r>
        <w:r>
          <w:rPr>
            <w:webHidden/>
          </w:rPr>
          <w:tab/>
        </w:r>
        <w:r>
          <w:rPr>
            <w:webHidden/>
          </w:rPr>
          <w:fldChar w:fldCharType="begin"/>
        </w:r>
        <w:r>
          <w:rPr>
            <w:webHidden/>
          </w:rPr>
          <w:instrText xml:space="preserve"> PAGEREF _Toc137819358 \h </w:instrText>
        </w:r>
        <w:r>
          <w:rPr>
            <w:webHidden/>
          </w:rPr>
        </w:r>
        <w:r>
          <w:rPr>
            <w:webHidden/>
          </w:rPr>
          <w:fldChar w:fldCharType="separate"/>
        </w:r>
        <w:r>
          <w:rPr>
            <w:webHidden/>
          </w:rPr>
          <w:t>118</w:t>
        </w:r>
        <w:r>
          <w:rPr>
            <w:webHidden/>
          </w:rPr>
          <w:fldChar w:fldCharType="end"/>
        </w:r>
      </w:hyperlink>
    </w:p>
    <w:p w14:paraId="2C8AF9A9" w14:textId="41FEABD0" w:rsidR="00D2057F" w:rsidRDefault="00D2057F">
      <w:pPr>
        <w:pStyle w:val="aff9"/>
        <w:rPr>
          <w:rFonts w:asciiTheme="minorHAnsi" w:eastAsiaTheme="minorEastAsia" w:hAnsiTheme="minorHAnsi" w:cstheme="minorBidi"/>
          <w:sz w:val="22"/>
          <w:szCs w:val="22"/>
        </w:rPr>
      </w:pPr>
      <w:hyperlink w:anchor="_Toc137819359" w:history="1">
        <w:r w:rsidRPr="00E67F67">
          <w:rPr>
            <w:rStyle w:val="af1"/>
          </w:rPr>
          <w:t>Рисунок </w:t>
        </w:r>
        <w:r>
          <w:rPr>
            <w:rFonts w:asciiTheme="minorHAnsi" w:eastAsiaTheme="minorEastAsia" w:hAnsiTheme="minorHAnsi" w:cstheme="minorBidi"/>
            <w:sz w:val="22"/>
            <w:szCs w:val="22"/>
          </w:rPr>
          <w:tab/>
        </w:r>
        <w:r w:rsidRPr="00E67F67">
          <w:rPr>
            <w:rStyle w:val="af1"/>
          </w:rPr>
          <w:t>60. Информационное сообщение</w:t>
        </w:r>
        <w:r>
          <w:rPr>
            <w:webHidden/>
          </w:rPr>
          <w:tab/>
        </w:r>
        <w:r>
          <w:rPr>
            <w:webHidden/>
          </w:rPr>
          <w:fldChar w:fldCharType="begin"/>
        </w:r>
        <w:r>
          <w:rPr>
            <w:webHidden/>
          </w:rPr>
          <w:instrText xml:space="preserve"> PAGEREF _Toc137819359 \h </w:instrText>
        </w:r>
        <w:r>
          <w:rPr>
            <w:webHidden/>
          </w:rPr>
        </w:r>
        <w:r>
          <w:rPr>
            <w:webHidden/>
          </w:rPr>
          <w:fldChar w:fldCharType="separate"/>
        </w:r>
        <w:r>
          <w:rPr>
            <w:webHidden/>
          </w:rPr>
          <w:t>119</w:t>
        </w:r>
        <w:r>
          <w:rPr>
            <w:webHidden/>
          </w:rPr>
          <w:fldChar w:fldCharType="end"/>
        </w:r>
      </w:hyperlink>
    </w:p>
    <w:p w14:paraId="6A98A3F4" w14:textId="2D766022" w:rsidR="00D2057F" w:rsidRDefault="00D2057F">
      <w:pPr>
        <w:pStyle w:val="aff9"/>
        <w:rPr>
          <w:rFonts w:asciiTheme="minorHAnsi" w:eastAsiaTheme="minorEastAsia" w:hAnsiTheme="minorHAnsi" w:cstheme="minorBidi"/>
          <w:sz w:val="22"/>
          <w:szCs w:val="22"/>
        </w:rPr>
      </w:pPr>
      <w:hyperlink w:anchor="_Toc137819360" w:history="1">
        <w:r w:rsidRPr="00E67F67">
          <w:rPr>
            <w:rStyle w:val="af1"/>
          </w:rPr>
          <w:t>Рисунок </w:t>
        </w:r>
        <w:r>
          <w:rPr>
            <w:rFonts w:asciiTheme="minorHAnsi" w:eastAsiaTheme="minorEastAsia" w:hAnsiTheme="minorHAnsi" w:cstheme="minorBidi"/>
            <w:sz w:val="22"/>
            <w:szCs w:val="22"/>
          </w:rPr>
          <w:tab/>
        </w:r>
        <w:r w:rsidRPr="00E67F67">
          <w:rPr>
            <w:rStyle w:val="af1"/>
          </w:rPr>
          <w:t>61. Страница JAVA</w:t>
        </w:r>
        <w:r>
          <w:rPr>
            <w:webHidden/>
          </w:rPr>
          <w:tab/>
        </w:r>
        <w:r>
          <w:rPr>
            <w:webHidden/>
          </w:rPr>
          <w:fldChar w:fldCharType="begin"/>
        </w:r>
        <w:r>
          <w:rPr>
            <w:webHidden/>
          </w:rPr>
          <w:instrText xml:space="preserve"> PAGEREF _Toc137819360 \h </w:instrText>
        </w:r>
        <w:r>
          <w:rPr>
            <w:webHidden/>
          </w:rPr>
        </w:r>
        <w:r>
          <w:rPr>
            <w:webHidden/>
          </w:rPr>
          <w:fldChar w:fldCharType="separate"/>
        </w:r>
        <w:r>
          <w:rPr>
            <w:webHidden/>
          </w:rPr>
          <w:t>120</w:t>
        </w:r>
        <w:r>
          <w:rPr>
            <w:webHidden/>
          </w:rPr>
          <w:fldChar w:fldCharType="end"/>
        </w:r>
      </w:hyperlink>
    </w:p>
    <w:p w14:paraId="6D82E05D" w14:textId="692CDA41" w:rsidR="0035054D" w:rsidRPr="00D2057F" w:rsidRDefault="00C94D5A" w:rsidP="0035054D">
      <w:pPr>
        <w:pStyle w:val="GOSTNormal"/>
      </w:pPr>
      <w:r w:rsidRPr="00D2057F">
        <w:fldChar w:fldCharType="end"/>
      </w:r>
    </w:p>
    <w:p w14:paraId="39F28681" w14:textId="77777777" w:rsidR="00FA519F" w:rsidRPr="00D2057F" w:rsidRDefault="00FA519F" w:rsidP="00177246">
      <w:pPr>
        <w:pStyle w:val="GOSTReg"/>
      </w:pPr>
      <w:bookmarkStart w:id="9" w:name="_Toc97716182"/>
      <w:bookmarkStart w:id="10" w:name="_Toc104976048"/>
      <w:bookmarkStart w:id="11" w:name="_Toc105314926"/>
      <w:bookmarkStart w:id="12" w:name="_Toc105445195"/>
      <w:bookmarkStart w:id="13" w:name="_Toc106139351"/>
      <w:bookmarkStart w:id="14" w:name="_Toc112075751"/>
      <w:bookmarkStart w:id="15" w:name="_Toc112159994"/>
      <w:bookmarkStart w:id="16" w:name="_Toc112666427"/>
      <w:bookmarkStart w:id="17" w:name="_Toc112676290"/>
      <w:bookmarkStart w:id="18" w:name="_Toc113034439"/>
      <w:bookmarkStart w:id="19" w:name="_Toc113270716"/>
      <w:bookmarkStart w:id="20" w:name="_Toc113276887"/>
      <w:bookmarkStart w:id="21" w:name="_Toc113279191"/>
      <w:bookmarkStart w:id="22" w:name="_Toc113283288"/>
      <w:bookmarkStart w:id="23" w:name="_Toc113285943"/>
      <w:bookmarkStart w:id="24" w:name="_Toc113286840"/>
      <w:bookmarkStart w:id="25" w:name="_Toc113293098"/>
      <w:bookmarkStart w:id="26" w:name="_Toc137819224"/>
      <w:r w:rsidRPr="00D2057F">
        <w:lastRenderedPageBreak/>
        <w:t>Перечень ссылочных документов</w:t>
      </w:r>
      <w:bookmarkEnd w:id="9"/>
      <w:bookmarkEnd w:id="10"/>
      <w:bookmarkEnd w:id="11"/>
      <w:bookmarkEnd w:id="12"/>
      <w:bookmarkEnd w:id="13"/>
      <w:bookmarkEnd w:id="14"/>
      <w:bookmarkEnd w:id="15"/>
      <w:r w:rsidRPr="00D2057F">
        <w:rPr>
          <w:vertAlign w:val="superscript"/>
        </w:rPr>
        <w:footnoteReference w:id="1"/>
      </w:r>
      <w:bookmarkEnd w:id="16"/>
      <w:bookmarkEnd w:id="17"/>
      <w:bookmarkEnd w:id="18"/>
      <w:bookmarkEnd w:id="19"/>
      <w:bookmarkEnd w:id="20"/>
      <w:bookmarkEnd w:id="21"/>
      <w:bookmarkEnd w:id="22"/>
      <w:bookmarkEnd w:id="23"/>
      <w:bookmarkEnd w:id="24"/>
      <w:bookmarkEnd w:id="25"/>
      <w:bookmarkEnd w:id="26"/>
    </w:p>
    <w:p w14:paraId="281ED97B" w14:textId="0E0E014C" w:rsidR="00FA519F" w:rsidRPr="00D2057F" w:rsidRDefault="00FA519F" w:rsidP="00177246">
      <w:pPr>
        <w:pStyle w:val="GOSTNormal"/>
      </w:pPr>
      <w:r w:rsidRPr="00D2057F">
        <w:t xml:space="preserve">Перечень ссылочных документов приведен в таблице </w:t>
      </w:r>
      <w:r w:rsidRPr="00D2057F">
        <w:fldChar w:fldCharType="begin"/>
      </w:r>
      <w:r w:rsidRPr="00D2057F">
        <w:instrText xml:space="preserve"> REF _Ref101933535 \h  \* MERGEFORMAT </w:instrText>
      </w:r>
      <w:r w:rsidRPr="00D2057F">
        <w:fldChar w:fldCharType="separate"/>
      </w:r>
      <w:r w:rsidR="00D2057F">
        <w:t>1</w:t>
      </w:r>
      <w:r w:rsidRPr="00D2057F">
        <w:fldChar w:fldCharType="end"/>
      </w:r>
      <w:r w:rsidRPr="00D2057F">
        <w:t>.</w:t>
      </w:r>
    </w:p>
    <w:p w14:paraId="428A1CA0" w14:textId="74830EDE" w:rsidR="00FA519F" w:rsidRPr="00D2057F" w:rsidRDefault="00187BC5" w:rsidP="00177246">
      <w:pPr>
        <w:pStyle w:val="GOSTNameTable"/>
      </w:pPr>
      <w:r w:rsidRPr="00D2057F">
        <w:rPr>
          <w:noProof/>
        </w:rPr>
        <w:fldChar w:fldCharType="begin"/>
      </w:r>
      <w:r w:rsidRPr="00D2057F">
        <w:rPr>
          <w:noProof/>
        </w:rPr>
        <w:instrText xml:space="preserve"> SEQ Таблица \* ARABIC </w:instrText>
      </w:r>
      <w:r w:rsidRPr="00D2057F">
        <w:rPr>
          <w:noProof/>
        </w:rPr>
        <w:fldChar w:fldCharType="separate"/>
      </w:r>
      <w:bookmarkStart w:id="27" w:name="_Ref101933535"/>
      <w:bookmarkStart w:id="28" w:name="_Toc101952409"/>
      <w:bookmarkStart w:id="29" w:name="_Toc104366199"/>
      <w:bookmarkStart w:id="30" w:name="_Toc104894950"/>
      <w:bookmarkStart w:id="31" w:name="_Toc105314953"/>
      <w:bookmarkStart w:id="32" w:name="_Toc105445302"/>
      <w:bookmarkStart w:id="33" w:name="_Toc106139377"/>
      <w:bookmarkStart w:id="34" w:name="_Toc112075894"/>
      <w:bookmarkStart w:id="35" w:name="_Toc112160028"/>
      <w:bookmarkStart w:id="36" w:name="_Toc112666458"/>
      <w:bookmarkStart w:id="37" w:name="_Toc112676316"/>
      <w:bookmarkStart w:id="38" w:name="_Toc113034466"/>
      <w:bookmarkStart w:id="39" w:name="_Toc113270743"/>
      <w:bookmarkStart w:id="40" w:name="_Toc113276924"/>
      <w:bookmarkStart w:id="41" w:name="_Toc113279228"/>
      <w:bookmarkStart w:id="42" w:name="_Toc113283314"/>
      <w:bookmarkStart w:id="43" w:name="_Toc113285956"/>
      <w:bookmarkStart w:id="44" w:name="_Toc113286890"/>
      <w:bookmarkStart w:id="45" w:name="_Toc113293131"/>
      <w:bookmarkStart w:id="46" w:name="_Toc137819287"/>
      <w:r w:rsidR="00D2057F">
        <w:rPr>
          <w:noProof/>
        </w:rPr>
        <w:t>1</w:t>
      </w:r>
      <w:bookmarkEnd w:id="27"/>
      <w:r w:rsidRPr="00D2057F">
        <w:rPr>
          <w:noProof/>
        </w:rPr>
        <w:fldChar w:fldCharType="end"/>
      </w:r>
      <w:r w:rsidR="00FA519F" w:rsidRPr="00D2057F">
        <w:t>. Перечень ссылочных документов</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4A0" w:firstRow="1" w:lastRow="0" w:firstColumn="1" w:lastColumn="0" w:noHBand="0" w:noVBand="1"/>
      </w:tblPr>
      <w:tblGrid>
        <w:gridCol w:w="411"/>
        <w:gridCol w:w="2859"/>
        <w:gridCol w:w="3112"/>
        <w:gridCol w:w="707"/>
        <w:gridCol w:w="2539"/>
      </w:tblGrid>
      <w:tr w:rsidR="00FA519F" w:rsidRPr="00D2057F" w14:paraId="17308F43" w14:textId="77777777" w:rsidTr="00FA519F">
        <w:trPr>
          <w:tblHeader/>
        </w:trPr>
        <w:tc>
          <w:tcPr>
            <w:tcW w:w="3270" w:type="dxa"/>
            <w:gridSpan w:val="2"/>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4778F0E7" w14:textId="77777777" w:rsidR="00FA519F" w:rsidRPr="00D2057F" w:rsidRDefault="00FA519F" w:rsidP="00177246">
            <w:pPr>
              <w:pStyle w:val="GOSTTableHead"/>
            </w:pPr>
            <w:r w:rsidRPr="00D2057F">
              <w:t>Название документа</w:t>
            </w:r>
          </w:p>
        </w:tc>
        <w:tc>
          <w:tcPr>
            <w:tcW w:w="3112"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05BEB267" w14:textId="77777777" w:rsidR="00FA519F" w:rsidRPr="00D2057F" w:rsidRDefault="00FA519F" w:rsidP="00177246">
            <w:pPr>
              <w:pStyle w:val="GOSTTableHead"/>
            </w:pPr>
            <w:r w:rsidRPr="00D2057F">
              <w:t>Код документа</w:t>
            </w:r>
          </w:p>
        </w:tc>
        <w:tc>
          <w:tcPr>
            <w:tcW w:w="707"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7FCEBCC8" w14:textId="77777777" w:rsidR="00FA519F" w:rsidRPr="00D2057F" w:rsidRDefault="00FA519F" w:rsidP="00177246">
            <w:pPr>
              <w:pStyle w:val="GOSTTableHead"/>
            </w:pPr>
            <w:r w:rsidRPr="00D2057F">
              <w:t>Гриф</w:t>
            </w:r>
          </w:p>
        </w:tc>
        <w:tc>
          <w:tcPr>
            <w:tcW w:w="2539" w:type="dxa"/>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392D3AAB" w14:textId="77777777" w:rsidR="00FA519F" w:rsidRPr="00D2057F" w:rsidRDefault="00FA519F" w:rsidP="00177246">
            <w:pPr>
              <w:pStyle w:val="GOSTTableHead"/>
            </w:pPr>
            <w:r w:rsidRPr="00D2057F">
              <w:t>Номер ГК</w:t>
            </w:r>
          </w:p>
        </w:tc>
      </w:tr>
      <w:tr w:rsidR="00FA519F" w:rsidRPr="00D2057F" w14:paraId="47A79A11" w14:textId="77777777" w:rsidTr="00FA519F">
        <w:tc>
          <w:tcPr>
            <w:tcW w:w="411" w:type="dxa"/>
            <w:shd w:val="clear" w:color="auto" w:fill="auto"/>
          </w:tcPr>
          <w:p w14:paraId="3CF4A859" w14:textId="77777777" w:rsidR="00FA519F" w:rsidRPr="00D2057F" w:rsidRDefault="00FA519F" w:rsidP="00FA519F">
            <w:pPr>
              <w:pStyle w:val="GOSTTableNum"/>
              <w:numPr>
                <w:ilvl w:val="0"/>
                <w:numId w:val="69"/>
              </w:numPr>
              <w:jc w:val="both"/>
            </w:pPr>
          </w:p>
        </w:tc>
        <w:tc>
          <w:tcPr>
            <w:tcW w:w="2859" w:type="dxa"/>
            <w:shd w:val="clear" w:color="auto" w:fill="auto"/>
          </w:tcPr>
          <w:p w14:paraId="10EB4237" w14:textId="589F309D" w:rsidR="00FA519F" w:rsidRPr="00D2057F" w:rsidRDefault="007016FA" w:rsidP="00177246">
            <w:pPr>
              <w:pStyle w:val="GOSTTablenorm"/>
            </w:pPr>
            <w:r w:rsidRPr="00D2057F">
              <w:t>Описание комплекса технических средств</w:t>
            </w:r>
          </w:p>
        </w:tc>
        <w:tc>
          <w:tcPr>
            <w:tcW w:w="3112" w:type="dxa"/>
            <w:shd w:val="clear" w:color="auto" w:fill="auto"/>
          </w:tcPr>
          <w:p w14:paraId="2C57F054" w14:textId="6E0C5EE5" w:rsidR="00FA519F" w:rsidRPr="00D2057F" w:rsidRDefault="00CD17EF" w:rsidP="00177246">
            <w:pPr>
              <w:pStyle w:val="GOSTTablenorm"/>
            </w:pPr>
            <w:r w:rsidRPr="00D2057F">
              <w:t>54819512.20.05,05.ЭБ18.004-07.00 1(2,5,8)</w:t>
            </w:r>
          </w:p>
        </w:tc>
        <w:tc>
          <w:tcPr>
            <w:tcW w:w="707" w:type="dxa"/>
            <w:shd w:val="clear" w:color="auto" w:fill="auto"/>
          </w:tcPr>
          <w:p w14:paraId="44AB90C5" w14:textId="4C997379" w:rsidR="00FA519F" w:rsidRPr="00D2057F" w:rsidRDefault="00177246" w:rsidP="00177246">
            <w:pPr>
              <w:pStyle w:val="GOSTTablenorm"/>
            </w:pPr>
            <w:r w:rsidRPr="00D2057F">
              <w:t>-</w:t>
            </w:r>
          </w:p>
        </w:tc>
        <w:tc>
          <w:tcPr>
            <w:tcW w:w="2539" w:type="dxa"/>
            <w:shd w:val="clear" w:color="auto" w:fill="auto"/>
          </w:tcPr>
          <w:p w14:paraId="04DDAFA2" w14:textId="3360C0F5" w:rsidR="00FA519F" w:rsidRPr="00D2057F" w:rsidRDefault="00CD17EF" w:rsidP="00177246">
            <w:pPr>
              <w:pStyle w:val="GOSTTablenorm"/>
            </w:pPr>
            <w:r w:rsidRPr="00D2057F">
              <w:t>ФКУ0588/11/2022/РИС</w:t>
            </w:r>
          </w:p>
        </w:tc>
      </w:tr>
      <w:tr w:rsidR="00FA519F" w:rsidRPr="00D2057F" w14:paraId="666FAFB4" w14:textId="77777777" w:rsidTr="00FA519F">
        <w:tc>
          <w:tcPr>
            <w:tcW w:w="411" w:type="dxa"/>
            <w:shd w:val="clear" w:color="auto" w:fill="auto"/>
          </w:tcPr>
          <w:p w14:paraId="03CE4B35" w14:textId="77777777" w:rsidR="00FA519F" w:rsidRPr="00D2057F" w:rsidRDefault="00FA519F" w:rsidP="00FA519F">
            <w:pPr>
              <w:pStyle w:val="GOSTTableNum"/>
              <w:numPr>
                <w:ilvl w:val="0"/>
                <w:numId w:val="69"/>
              </w:numPr>
              <w:jc w:val="both"/>
            </w:pPr>
          </w:p>
        </w:tc>
        <w:tc>
          <w:tcPr>
            <w:tcW w:w="2859" w:type="dxa"/>
            <w:shd w:val="clear" w:color="auto" w:fill="auto"/>
          </w:tcPr>
          <w:p w14:paraId="1C27D93E" w14:textId="176D2828" w:rsidR="00FA519F" w:rsidRPr="00D2057F" w:rsidRDefault="007016FA" w:rsidP="00177246">
            <w:pPr>
              <w:pStyle w:val="GOSTTablenorm"/>
            </w:pPr>
            <w:r w:rsidRPr="00D2057F">
              <w:t>Технологическая инструкция (регламент) работы с Подсистемой</w:t>
            </w:r>
          </w:p>
        </w:tc>
        <w:tc>
          <w:tcPr>
            <w:tcW w:w="3112" w:type="dxa"/>
            <w:shd w:val="clear" w:color="auto" w:fill="auto"/>
          </w:tcPr>
          <w:p w14:paraId="3FC5E0B6" w14:textId="013C2E81" w:rsidR="00FA519F" w:rsidRPr="00D2057F" w:rsidRDefault="00177246" w:rsidP="005865D8">
            <w:pPr>
              <w:pStyle w:val="GOSTTablenorm"/>
            </w:pPr>
            <w:r w:rsidRPr="00D2057F">
              <w:t>11253715.20.05,05.ЭБ21.001-09.0</w:t>
            </w:r>
            <w:r w:rsidR="005865D8" w:rsidRPr="00D2057F">
              <w:t>5</w:t>
            </w:r>
            <w:r w:rsidRPr="00D2057F">
              <w:t xml:space="preserve"> 1(2,5,8)</w:t>
            </w:r>
          </w:p>
        </w:tc>
        <w:tc>
          <w:tcPr>
            <w:tcW w:w="707" w:type="dxa"/>
            <w:shd w:val="clear" w:color="auto" w:fill="auto"/>
          </w:tcPr>
          <w:p w14:paraId="254A8102" w14:textId="35EFBD7A" w:rsidR="00FA519F" w:rsidRPr="00D2057F" w:rsidRDefault="00177246" w:rsidP="00177246">
            <w:pPr>
              <w:pStyle w:val="GOSTTablenorm"/>
            </w:pPr>
            <w:r w:rsidRPr="00D2057F">
              <w:t>-</w:t>
            </w:r>
          </w:p>
        </w:tc>
        <w:tc>
          <w:tcPr>
            <w:tcW w:w="2539" w:type="dxa"/>
            <w:shd w:val="clear" w:color="auto" w:fill="auto"/>
          </w:tcPr>
          <w:p w14:paraId="3643E9DE" w14:textId="5643C3F9" w:rsidR="00FA519F" w:rsidRPr="00D2057F" w:rsidRDefault="00177246" w:rsidP="00177246">
            <w:pPr>
              <w:pStyle w:val="GOSTTablenorm"/>
            </w:pPr>
            <w:r w:rsidRPr="00D2057F">
              <w:t>ФКУ0052/02/2020/РИС</w:t>
            </w:r>
          </w:p>
        </w:tc>
      </w:tr>
      <w:tr w:rsidR="00FA519F" w:rsidRPr="00D2057F" w14:paraId="3A1D86AD" w14:textId="77777777" w:rsidTr="00FA519F">
        <w:tc>
          <w:tcPr>
            <w:tcW w:w="411" w:type="dxa"/>
            <w:shd w:val="clear" w:color="auto" w:fill="auto"/>
          </w:tcPr>
          <w:p w14:paraId="65B48639" w14:textId="77777777" w:rsidR="00FA519F" w:rsidRPr="00D2057F" w:rsidRDefault="00FA519F" w:rsidP="00FA519F">
            <w:pPr>
              <w:pStyle w:val="GOSTTableNum"/>
              <w:numPr>
                <w:ilvl w:val="0"/>
                <w:numId w:val="69"/>
              </w:numPr>
              <w:jc w:val="both"/>
            </w:pPr>
          </w:p>
        </w:tc>
        <w:tc>
          <w:tcPr>
            <w:tcW w:w="2859" w:type="dxa"/>
            <w:shd w:val="clear" w:color="auto" w:fill="auto"/>
          </w:tcPr>
          <w:p w14:paraId="598E1FE2" w14:textId="1FA415E1" w:rsidR="00FA519F" w:rsidRPr="00D2057F" w:rsidRDefault="007016FA" w:rsidP="00177246">
            <w:pPr>
              <w:pStyle w:val="GOSTTablenorm"/>
            </w:pPr>
            <w:r w:rsidRPr="00D2057F">
              <w:t>Проект Описания автоматизируемых функций</w:t>
            </w:r>
          </w:p>
        </w:tc>
        <w:tc>
          <w:tcPr>
            <w:tcW w:w="3112" w:type="dxa"/>
            <w:shd w:val="clear" w:color="auto" w:fill="auto"/>
          </w:tcPr>
          <w:p w14:paraId="3C69FF83" w14:textId="4E8B14CB" w:rsidR="00FA519F" w:rsidRPr="00D2057F" w:rsidRDefault="00177246" w:rsidP="00177246">
            <w:pPr>
              <w:pStyle w:val="GOSTTablenorm"/>
            </w:pPr>
            <w:r w:rsidRPr="00D2057F">
              <w:t>11253715.20.05,05.ДР.001-09.01 1(2,5,8)</w:t>
            </w:r>
          </w:p>
        </w:tc>
        <w:tc>
          <w:tcPr>
            <w:tcW w:w="707" w:type="dxa"/>
            <w:shd w:val="clear" w:color="auto" w:fill="auto"/>
          </w:tcPr>
          <w:p w14:paraId="497C1955" w14:textId="4944C6F7" w:rsidR="00FA519F" w:rsidRPr="00D2057F" w:rsidRDefault="00177246" w:rsidP="00177246">
            <w:pPr>
              <w:pStyle w:val="GOSTTablenorm"/>
            </w:pPr>
            <w:r w:rsidRPr="00D2057F">
              <w:t>-</w:t>
            </w:r>
          </w:p>
        </w:tc>
        <w:tc>
          <w:tcPr>
            <w:tcW w:w="2539" w:type="dxa"/>
            <w:shd w:val="clear" w:color="auto" w:fill="auto"/>
          </w:tcPr>
          <w:p w14:paraId="38E4BC6D" w14:textId="00C20A24" w:rsidR="00FA519F" w:rsidRPr="00D2057F" w:rsidRDefault="00177246" w:rsidP="00177246">
            <w:pPr>
              <w:pStyle w:val="GOSTTablenorm"/>
            </w:pPr>
            <w:r w:rsidRPr="00D2057F">
              <w:t>ФКУ0052/02/2020/РИС</w:t>
            </w:r>
          </w:p>
        </w:tc>
      </w:tr>
      <w:tr w:rsidR="00FA519F" w:rsidRPr="00D2057F" w14:paraId="4C5A8D4C" w14:textId="77777777" w:rsidTr="00FA519F">
        <w:tc>
          <w:tcPr>
            <w:tcW w:w="411" w:type="dxa"/>
            <w:shd w:val="clear" w:color="auto" w:fill="auto"/>
          </w:tcPr>
          <w:p w14:paraId="19C475F7" w14:textId="77777777" w:rsidR="00FA519F" w:rsidRPr="00D2057F" w:rsidRDefault="00FA519F" w:rsidP="00FA519F">
            <w:pPr>
              <w:pStyle w:val="GOSTTableNum"/>
              <w:numPr>
                <w:ilvl w:val="0"/>
                <w:numId w:val="69"/>
              </w:numPr>
              <w:jc w:val="both"/>
            </w:pPr>
          </w:p>
        </w:tc>
        <w:tc>
          <w:tcPr>
            <w:tcW w:w="2859" w:type="dxa"/>
            <w:shd w:val="clear" w:color="auto" w:fill="auto"/>
          </w:tcPr>
          <w:p w14:paraId="20EE336A" w14:textId="22FAA346" w:rsidR="00FA519F" w:rsidRPr="00D2057F" w:rsidRDefault="007016FA" w:rsidP="00177246">
            <w:pPr>
              <w:pStyle w:val="GOSTTablenorm"/>
            </w:pPr>
            <w:r w:rsidRPr="00D2057F">
              <w:t>Описание информационного обеспечения</w:t>
            </w:r>
          </w:p>
        </w:tc>
        <w:tc>
          <w:tcPr>
            <w:tcW w:w="3112" w:type="dxa"/>
            <w:shd w:val="clear" w:color="auto" w:fill="auto"/>
          </w:tcPr>
          <w:p w14:paraId="6D372333" w14:textId="1268AF05" w:rsidR="00FA519F" w:rsidRPr="00D2057F" w:rsidRDefault="00CD17EF" w:rsidP="00177246">
            <w:pPr>
              <w:pStyle w:val="GOSTTablenorm"/>
            </w:pPr>
            <w:r w:rsidRPr="00D2057F">
              <w:t>54819512.20.05,05.ЭБ16.004-10.00 1(2,5,8)</w:t>
            </w:r>
          </w:p>
        </w:tc>
        <w:tc>
          <w:tcPr>
            <w:tcW w:w="707" w:type="dxa"/>
            <w:shd w:val="clear" w:color="auto" w:fill="auto"/>
          </w:tcPr>
          <w:p w14:paraId="774E567B" w14:textId="6E91BCCE" w:rsidR="00FA519F" w:rsidRPr="00D2057F" w:rsidRDefault="00177246" w:rsidP="00177246">
            <w:pPr>
              <w:pStyle w:val="GOSTTablenorm"/>
            </w:pPr>
            <w:r w:rsidRPr="00D2057F">
              <w:t>-</w:t>
            </w:r>
          </w:p>
        </w:tc>
        <w:tc>
          <w:tcPr>
            <w:tcW w:w="2539" w:type="dxa"/>
            <w:shd w:val="clear" w:color="auto" w:fill="auto"/>
          </w:tcPr>
          <w:p w14:paraId="1358AFBC" w14:textId="0270D71D" w:rsidR="00FA519F" w:rsidRPr="00D2057F" w:rsidRDefault="00CD17EF" w:rsidP="00177246">
            <w:pPr>
              <w:pStyle w:val="GOSTTablenorm"/>
            </w:pPr>
            <w:r w:rsidRPr="00D2057F">
              <w:t>ФКУ0588/11/2022/РИС</w:t>
            </w:r>
          </w:p>
        </w:tc>
      </w:tr>
      <w:tr w:rsidR="00FA519F" w:rsidRPr="00D2057F" w14:paraId="397BB421" w14:textId="77777777" w:rsidTr="00FA519F">
        <w:tc>
          <w:tcPr>
            <w:tcW w:w="411" w:type="dxa"/>
            <w:shd w:val="clear" w:color="auto" w:fill="auto"/>
          </w:tcPr>
          <w:p w14:paraId="48EB79D2" w14:textId="77777777" w:rsidR="00FA519F" w:rsidRPr="00D2057F" w:rsidRDefault="00FA519F" w:rsidP="00FA519F">
            <w:pPr>
              <w:pStyle w:val="GOSTTableNum"/>
              <w:numPr>
                <w:ilvl w:val="0"/>
                <w:numId w:val="69"/>
              </w:numPr>
              <w:jc w:val="both"/>
            </w:pPr>
          </w:p>
        </w:tc>
        <w:tc>
          <w:tcPr>
            <w:tcW w:w="2859" w:type="dxa"/>
            <w:shd w:val="clear" w:color="auto" w:fill="auto"/>
          </w:tcPr>
          <w:p w14:paraId="0CAD45A2" w14:textId="7A83B0F5" w:rsidR="00FA519F" w:rsidRPr="00D2057F" w:rsidRDefault="007016FA" w:rsidP="00177246">
            <w:pPr>
              <w:pStyle w:val="GOSTTablenorm"/>
            </w:pPr>
            <w:r w:rsidRPr="00D2057F">
              <w:t>Описание организации информационной базы</w:t>
            </w:r>
          </w:p>
        </w:tc>
        <w:tc>
          <w:tcPr>
            <w:tcW w:w="3112" w:type="dxa"/>
            <w:shd w:val="clear" w:color="auto" w:fill="auto"/>
          </w:tcPr>
          <w:p w14:paraId="6E55113E" w14:textId="45C1F7FA" w:rsidR="00FA519F" w:rsidRPr="00D2057F" w:rsidRDefault="00177246" w:rsidP="00CD17EF">
            <w:pPr>
              <w:pStyle w:val="GOSTTablenorm"/>
            </w:pPr>
            <w:r w:rsidRPr="00D2057F">
              <w:t>11253715.20.05,05.ЭБ17.001-07.0</w:t>
            </w:r>
            <w:r w:rsidR="00CD17EF" w:rsidRPr="00D2057F">
              <w:t>1</w:t>
            </w:r>
            <w:r w:rsidRPr="00D2057F">
              <w:t xml:space="preserve"> 1(2,5,8)</w:t>
            </w:r>
          </w:p>
        </w:tc>
        <w:tc>
          <w:tcPr>
            <w:tcW w:w="707" w:type="dxa"/>
            <w:shd w:val="clear" w:color="auto" w:fill="auto"/>
          </w:tcPr>
          <w:p w14:paraId="50837CF8" w14:textId="68052B30" w:rsidR="00FA519F" w:rsidRPr="00D2057F" w:rsidRDefault="00177246" w:rsidP="00177246">
            <w:pPr>
              <w:pStyle w:val="GOSTTablenorm"/>
            </w:pPr>
            <w:r w:rsidRPr="00D2057F">
              <w:t>-</w:t>
            </w:r>
          </w:p>
        </w:tc>
        <w:tc>
          <w:tcPr>
            <w:tcW w:w="2539" w:type="dxa"/>
            <w:shd w:val="clear" w:color="auto" w:fill="auto"/>
          </w:tcPr>
          <w:p w14:paraId="5F5E2343" w14:textId="71457CA4" w:rsidR="00FA519F" w:rsidRPr="00D2057F" w:rsidRDefault="00177246" w:rsidP="00177246">
            <w:pPr>
              <w:pStyle w:val="GOSTTablenorm"/>
            </w:pPr>
            <w:r w:rsidRPr="00D2057F">
              <w:t>ФКУ0052/02/2020/РИС</w:t>
            </w:r>
          </w:p>
        </w:tc>
      </w:tr>
      <w:tr w:rsidR="00FA519F" w:rsidRPr="00D2057F" w14:paraId="17DE832D" w14:textId="77777777" w:rsidTr="00FA519F">
        <w:tc>
          <w:tcPr>
            <w:tcW w:w="411" w:type="dxa"/>
            <w:shd w:val="clear" w:color="auto" w:fill="auto"/>
          </w:tcPr>
          <w:p w14:paraId="59BA3A51" w14:textId="77777777" w:rsidR="00FA519F" w:rsidRPr="00D2057F" w:rsidRDefault="00FA519F" w:rsidP="00FA519F">
            <w:pPr>
              <w:pStyle w:val="GOSTTableNum"/>
              <w:numPr>
                <w:ilvl w:val="0"/>
                <w:numId w:val="69"/>
              </w:numPr>
              <w:jc w:val="both"/>
            </w:pPr>
          </w:p>
        </w:tc>
        <w:tc>
          <w:tcPr>
            <w:tcW w:w="2859" w:type="dxa"/>
            <w:shd w:val="clear" w:color="auto" w:fill="auto"/>
          </w:tcPr>
          <w:p w14:paraId="585C1795" w14:textId="09A48BEB" w:rsidR="00FA519F" w:rsidRPr="00D2057F" w:rsidRDefault="007016FA" w:rsidP="00177246">
            <w:pPr>
              <w:pStyle w:val="GOSTTablenorm"/>
            </w:pPr>
            <w:r w:rsidRPr="00D2057F">
              <w:t>Требования к информационному взаимодействию Подсистемы с внешними информационными системами</w:t>
            </w:r>
          </w:p>
        </w:tc>
        <w:tc>
          <w:tcPr>
            <w:tcW w:w="3112" w:type="dxa"/>
            <w:shd w:val="clear" w:color="auto" w:fill="auto"/>
          </w:tcPr>
          <w:p w14:paraId="60018705" w14:textId="3580293E" w:rsidR="00FA519F" w:rsidRPr="00D2057F" w:rsidRDefault="00177246" w:rsidP="00CD17EF">
            <w:pPr>
              <w:pStyle w:val="GOSTTablenorm"/>
            </w:pPr>
            <w:r w:rsidRPr="00D2057F">
              <w:t>11253715.20.05,05.ЭБ12.001-09.0</w:t>
            </w:r>
            <w:r w:rsidR="00CD17EF" w:rsidRPr="00D2057F">
              <w:t>1</w:t>
            </w:r>
            <w:r w:rsidRPr="00D2057F">
              <w:t xml:space="preserve"> 1(2,5,8)</w:t>
            </w:r>
          </w:p>
        </w:tc>
        <w:tc>
          <w:tcPr>
            <w:tcW w:w="707" w:type="dxa"/>
            <w:shd w:val="clear" w:color="auto" w:fill="auto"/>
          </w:tcPr>
          <w:p w14:paraId="35A5A721" w14:textId="2956B01F" w:rsidR="00FA519F" w:rsidRPr="00D2057F" w:rsidRDefault="00177246" w:rsidP="00177246">
            <w:pPr>
              <w:pStyle w:val="GOSTTablenorm"/>
            </w:pPr>
            <w:r w:rsidRPr="00D2057F">
              <w:t>-</w:t>
            </w:r>
          </w:p>
        </w:tc>
        <w:tc>
          <w:tcPr>
            <w:tcW w:w="2539" w:type="dxa"/>
            <w:shd w:val="clear" w:color="auto" w:fill="auto"/>
          </w:tcPr>
          <w:p w14:paraId="2F096E70" w14:textId="11CBA584" w:rsidR="00FA519F" w:rsidRPr="00D2057F" w:rsidRDefault="00177246" w:rsidP="00177246">
            <w:pPr>
              <w:pStyle w:val="GOSTTablenorm"/>
            </w:pPr>
            <w:r w:rsidRPr="00D2057F">
              <w:t>ФКУ0052/02/2020/РИС</w:t>
            </w:r>
          </w:p>
        </w:tc>
      </w:tr>
      <w:tr w:rsidR="007016FA" w:rsidRPr="00D2057F" w14:paraId="3C8DB851" w14:textId="77777777" w:rsidTr="00FA519F">
        <w:tc>
          <w:tcPr>
            <w:tcW w:w="411" w:type="dxa"/>
            <w:shd w:val="clear" w:color="auto" w:fill="auto"/>
          </w:tcPr>
          <w:p w14:paraId="5250D665" w14:textId="77777777" w:rsidR="007016FA" w:rsidRPr="00D2057F" w:rsidRDefault="007016FA" w:rsidP="007016FA">
            <w:pPr>
              <w:pStyle w:val="GOSTTableNum"/>
              <w:numPr>
                <w:ilvl w:val="0"/>
                <w:numId w:val="69"/>
              </w:numPr>
              <w:jc w:val="both"/>
            </w:pPr>
          </w:p>
        </w:tc>
        <w:tc>
          <w:tcPr>
            <w:tcW w:w="2859" w:type="dxa"/>
            <w:shd w:val="clear" w:color="auto" w:fill="auto"/>
          </w:tcPr>
          <w:p w14:paraId="023DC4F3" w14:textId="354C95FB" w:rsidR="007016FA" w:rsidRPr="00D2057F" w:rsidRDefault="007016FA" w:rsidP="00177246">
            <w:pPr>
              <w:pStyle w:val="GOSTTablenorm"/>
            </w:pPr>
            <w:r w:rsidRPr="00D2057F">
              <w:rPr>
                <w:rFonts w:eastAsia="Calibri"/>
              </w:rPr>
              <w:t>Руководство работников (представителей) участников системы «Электронный бюджет» по работе с подсистемой (компонентом, модулем) на подсистему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 оператором которых является Федеральное казначейство</w:t>
            </w:r>
          </w:p>
        </w:tc>
        <w:tc>
          <w:tcPr>
            <w:tcW w:w="3112" w:type="dxa"/>
            <w:shd w:val="clear" w:color="auto" w:fill="auto"/>
          </w:tcPr>
          <w:p w14:paraId="16B9531B" w14:textId="56228344" w:rsidR="007016FA" w:rsidRPr="00D2057F" w:rsidRDefault="007016FA" w:rsidP="00177246">
            <w:pPr>
              <w:pStyle w:val="GOSTTablenorm"/>
            </w:pPr>
            <w:r w:rsidRPr="00D2057F">
              <w:t>54819512.20.13,00.ЭБ26.001-04.00 1(2,5,8)</w:t>
            </w:r>
          </w:p>
        </w:tc>
        <w:tc>
          <w:tcPr>
            <w:tcW w:w="707" w:type="dxa"/>
            <w:shd w:val="clear" w:color="auto" w:fill="auto"/>
          </w:tcPr>
          <w:p w14:paraId="5EB5E875" w14:textId="0512B3AE" w:rsidR="007016FA" w:rsidRPr="00D2057F" w:rsidRDefault="007016FA" w:rsidP="00177246">
            <w:pPr>
              <w:pStyle w:val="GOSTTablenorm"/>
            </w:pPr>
            <w:r w:rsidRPr="00D2057F">
              <w:t>-</w:t>
            </w:r>
          </w:p>
        </w:tc>
        <w:tc>
          <w:tcPr>
            <w:tcW w:w="2539" w:type="dxa"/>
            <w:shd w:val="clear" w:color="auto" w:fill="auto"/>
          </w:tcPr>
          <w:p w14:paraId="03A3C373" w14:textId="3983C3DF" w:rsidR="007016FA" w:rsidRPr="00D2057F" w:rsidRDefault="007016FA" w:rsidP="00177246">
            <w:pPr>
              <w:pStyle w:val="GOSTTablenorm"/>
            </w:pPr>
            <w:r w:rsidRPr="00D2057F">
              <w:t>ФКУ0173/06/2020/РИС</w:t>
            </w:r>
          </w:p>
        </w:tc>
      </w:tr>
    </w:tbl>
    <w:p w14:paraId="50E6341D" w14:textId="77777777" w:rsidR="00DC155F" w:rsidRPr="00D2057F" w:rsidRDefault="00AF3696" w:rsidP="00DC155F">
      <w:pPr>
        <w:pStyle w:val="GOSTReg"/>
      </w:pPr>
      <w:bookmarkStart w:id="47" w:name="_Toc137819225"/>
      <w:r w:rsidRPr="00D2057F">
        <w:lastRenderedPageBreak/>
        <w:t>Перечень терминов и сокращени</w:t>
      </w:r>
      <w:r w:rsidR="00DC155F" w:rsidRPr="00D2057F">
        <w:t>й</w:t>
      </w:r>
      <w:bookmarkEnd w:id="47"/>
    </w:p>
    <w:p w14:paraId="2A6A1EC5" w14:textId="6682A637" w:rsidR="00AD6048" w:rsidRPr="00D2057F" w:rsidRDefault="00AD6048" w:rsidP="00AD6048">
      <w:pPr>
        <w:pStyle w:val="GOSTNormal"/>
      </w:pPr>
      <w:r w:rsidRPr="00D2057F">
        <w:t>Перечень терминов и сокращений, используемых в документах, приведен в таблице</w:t>
      </w:r>
      <w:r w:rsidR="00132EAE" w:rsidRPr="00D2057F">
        <w:t> </w:t>
      </w:r>
      <w:r w:rsidR="00C94D5A" w:rsidRPr="00D2057F">
        <w:fldChar w:fldCharType="begin"/>
      </w:r>
      <w:r w:rsidRPr="00D2057F">
        <w:instrText xml:space="preserve"> REF _Ref535601553 \h </w:instrText>
      </w:r>
      <w:r w:rsidR="00D2057F">
        <w:instrText xml:space="preserve"> \* MERGEFORMAT </w:instrText>
      </w:r>
      <w:r w:rsidR="00C94D5A" w:rsidRPr="00D2057F">
        <w:fldChar w:fldCharType="separate"/>
      </w:r>
      <w:r w:rsidR="00D2057F">
        <w:rPr>
          <w:noProof/>
        </w:rPr>
        <w:t>2</w:t>
      </w:r>
      <w:r w:rsidR="00C94D5A" w:rsidRPr="00D2057F">
        <w:fldChar w:fldCharType="end"/>
      </w:r>
      <w:r w:rsidR="002A3CB4" w:rsidRPr="00D2057F">
        <w:t>.</w:t>
      </w:r>
    </w:p>
    <w:p w14:paraId="442B2410" w14:textId="4A211EAD" w:rsidR="00AD6048" w:rsidRPr="00D2057F" w:rsidRDefault="00C94D5A" w:rsidP="00F874A0">
      <w:pPr>
        <w:pStyle w:val="GOSTNameTable"/>
        <w:numPr>
          <w:ilvl w:val="0"/>
          <w:numId w:val="4"/>
        </w:numPr>
      </w:pPr>
      <w:r w:rsidRPr="00D2057F">
        <w:fldChar w:fldCharType="begin"/>
      </w:r>
      <w:r w:rsidR="00AD6048" w:rsidRPr="00D2057F">
        <w:instrText xml:space="preserve"> SEQ Таблица \* ARABIC </w:instrText>
      </w:r>
      <w:r w:rsidRPr="00D2057F">
        <w:fldChar w:fldCharType="separate"/>
      </w:r>
      <w:bookmarkStart w:id="48" w:name="_Ref535601553"/>
      <w:bookmarkStart w:id="49" w:name="_Toc137819288"/>
      <w:r w:rsidR="00D2057F">
        <w:rPr>
          <w:noProof/>
        </w:rPr>
        <w:t>2</w:t>
      </w:r>
      <w:bookmarkEnd w:id="48"/>
      <w:r w:rsidRPr="00D2057F">
        <w:fldChar w:fldCharType="end"/>
      </w:r>
      <w:r w:rsidR="00AD6048" w:rsidRPr="00D2057F">
        <w:t>. Перечень терминов и сокращений</w:t>
      </w:r>
      <w:bookmarkEnd w:id="49"/>
    </w:p>
    <w:tbl>
      <w:tblPr>
        <w:tblStyle w:val="GOSTTable"/>
        <w:tblW w:w="5000" w:type="pct"/>
        <w:tblLook w:val="01E0" w:firstRow="1" w:lastRow="1" w:firstColumn="1" w:lastColumn="1" w:noHBand="0" w:noVBand="0"/>
      </w:tblPr>
      <w:tblGrid>
        <w:gridCol w:w="2688"/>
        <w:gridCol w:w="6940"/>
      </w:tblGrid>
      <w:tr w:rsidR="00926921" w:rsidRPr="00D2057F" w14:paraId="584041F1" w14:textId="77777777" w:rsidTr="005B4484">
        <w:trPr>
          <w:cnfStyle w:val="100000000000" w:firstRow="1" w:lastRow="0" w:firstColumn="0" w:lastColumn="0" w:oddVBand="0" w:evenVBand="0" w:oddHBand="0" w:evenHBand="0" w:firstRowFirstColumn="0" w:firstRowLastColumn="0" w:lastRowFirstColumn="0" w:lastRowLastColumn="0"/>
        </w:trPr>
        <w:tc>
          <w:tcPr>
            <w:tcW w:w="1396" w:type="pct"/>
          </w:tcPr>
          <w:p w14:paraId="1A5405CC" w14:textId="77777777" w:rsidR="00926921" w:rsidRPr="00D2057F" w:rsidRDefault="00926921" w:rsidP="000D2985">
            <w:pPr>
              <w:pStyle w:val="GOSTTableHead"/>
            </w:pPr>
            <w:bookmarkStart w:id="50" w:name="_Ref190858709"/>
            <w:r w:rsidRPr="00D2057F">
              <w:t>Термин/сокращение</w:t>
            </w:r>
          </w:p>
        </w:tc>
        <w:tc>
          <w:tcPr>
            <w:tcW w:w="3604" w:type="pct"/>
          </w:tcPr>
          <w:p w14:paraId="246F2DE4" w14:textId="77777777" w:rsidR="00926921" w:rsidRPr="00D2057F" w:rsidRDefault="00926921" w:rsidP="000D2985">
            <w:pPr>
              <w:pStyle w:val="GOSTTableHead"/>
            </w:pPr>
            <w:r w:rsidRPr="00D2057F">
              <w:t>Определение/расшифровка</w:t>
            </w:r>
          </w:p>
        </w:tc>
      </w:tr>
      <w:tr w:rsidR="00926921" w:rsidRPr="00D2057F" w14:paraId="4C41BCEA"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342EAAA5" w14:textId="77777777" w:rsidR="00926921" w:rsidRPr="00D2057F" w:rsidRDefault="00926921" w:rsidP="00926921">
            <w:pPr>
              <w:pStyle w:val="GOSTTablenorm"/>
            </w:pPr>
            <w:r w:rsidRPr="00D2057F">
              <w:t>CPU</w:t>
            </w:r>
          </w:p>
        </w:tc>
        <w:tc>
          <w:tcPr>
            <w:tcW w:w="3604" w:type="pct"/>
          </w:tcPr>
          <w:p w14:paraId="7D554B96" w14:textId="77777777" w:rsidR="00926921" w:rsidRPr="00D2057F" w:rsidRDefault="00926921" w:rsidP="00926921">
            <w:pPr>
              <w:pStyle w:val="GOSTTablenorm"/>
            </w:pPr>
            <w:proofErr w:type="spellStart"/>
            <w:r w:rsidRPr="00D2057F">
              <w:t>Central</w:t>
            </w:r>
            <w:proofErr w:type="spellEnd"/>
            <w:r w:rsidRPr="00D2057F">
              <w:t xml:space="preserve"> </w:t>
            </w:r>
            <w:proofErr w:type="spellStart"/>
            <w:r w:rsidRPr="00D2057F">
              <w:t>processing</w:t>
            </w:r>
            <w:proofErr w:type="spellEnd"/>
            <w:r w:rsidRPr="00D2057F">
              <w:t xml:space="preserve"> </w:t>
            </w:r>
            <w:proofErr w:type="spellStart"/>
            <w:r w:rsidRPr="00D2057F">
              <w:t>unit</w:t>
            </w:r>
            <w:proofErr w:type="spellEnd"/>
            <w:r w:rsidRPr="00D2057F">
              <w:t>. Электронный блок либо интегральная схема (микропроцессор), исполняющая машинные инструкции (код программ), главная часть аппаратного обеспечения компьютера или программируемого логического контроллера</w:t>
            </w:r>
          </w:p>
        </w:tc>
      </w:tr>
      <w:tr w:rsidR="00926921" w:rsidRPr="00D2057F" w14:paraId="7C9D3893"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0F94DEE" w14:textId="77777777" w:rsidR="00926921" w:rsidRPr="00D2057F" w:rsidRDefault="00926921" w:rsidP="00926921">
            <w:pPr>
              <w:pStyle w:val="GOSTTablenorm"/>
            </w:pPr>
            <w:r w:rsidRPr="00D2057F">
              <w:t>ED101 </w:t>
            </w:r>
          </w:p>
        </w:tc>
        <w:tc>
          <w:tcPr>
            <w:tcW w:w="3604" w:type="pct"/>
          </w:tcPr>
          <w:p w14:paraId="472F4CAC" w14:textId="77777777" w:rsidR="00926921" w:rsidRPr="00D2057F" w:rsidRDefault="00926921" w:rsidP="00926921">
            <w:pPr>
              <w:pStyle w:val="GOSTTablenorm"/>
            </w:pPr>
            <w:r w:rsidRPr="00D2057F">
              <w:t>Электронное сообщение «Платежное поручение»</w:t>
            </w:r>
          </w:p>
        </w:tc>
      </w:tr>
      <w:tr w:rsidR="00926921" w:rsidRPr="00D2057F" w14:paraId="13E19716"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3690544B" w14:textId="77777777" w:rsidR="00926921" w:rsidRPr="00D2057F" w:rsidRDefault="00926921" w:rsidP="00926921">
            <w:pPr>
              <w:pStyle w:val="GOSTTablenorm"/>
            </w:pPr>
            <w:r w:rsidRPr="00D2057F">
              <w:t>ED103 </w:t>
            </w:r>
          </w:p>
        </w:tc>
        <w:tc>
          <w:tcPr>
            <w:tcW w:w="3604" w:type="pct"/>
          </w:tcPr>
          <w:p w14:paraId="59FE8282" w14:textId="77777777" w:rsidR="00926921" w:rsidRPr="00D2057F" w:rsidRDefault="00926921" w:rsidP="00926921">
            <w:pPr>
              <w:pStyle w:val="GOSTTablenorm"/>
            </w:pPr>
            <w:r w:rsidRPr="00D2057F">
              <w:t>Электронное сообщение «Платежное требование»</w:t>
            </w:r>
          </w:p>
        </w:tc>
      </w:tr>
      <w:tr w:rsidR="00926921" w:rsidRPr="00D2057F" w14:paraId="0942D4A2"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506DE302" w14:textId="77777777" w:rsidR="00926921" w:rsidRPr="00D2057F" w:rsidRDefault="00926921" w:rsidP="00926921">
            <w:pPr>
              <w:pStyle w:val="GOSTTablenorm"/>
            </w:pPr>
            <w:r w:rsidRPr="00D2057F">
              <w:t>ED104 </w:t>
            </w:r>
          </w:p>
        </w:tc>
        <w:tc>
          <w:tcPr>
            <w:tcW w:w="3604" w:type="pct"/>
          </w:tcPr>
          <w:p w14:paraId="22AAB086" w14:textId="77777777" w:rsidR="00926921" w:rsidRPr="00D2057F" w:rsidRDefault="00926921" w:rsidP="00926921">
            <w:pPr>
              <w:pStyle w:val="GOSTTablenorm"/>
            </w:pPr>
            <w:r w:rsidRPr="00D2057F">
              <w:t>Электронное сообщение «Инкассовое поручение»</w:t>
            </w:r>
          </w:p>
        </w:tc>
      </w:tr>
      <w:tr w:rsidR="00926921" w:rsidRPr="00D2057F" w14:paraId="3299216F"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63E3F70F" w14:textId="77777777" w:rsidR="00926921" w:rsidRPr="00D2057F" w:rsidRDefault="00926921" w:rsidP="00926921">
            <w:pPr>
              <w:pStyle w:val="GOSTTablenorm"/>
            </w:pPr>
            <w:r w:rsidRPr="00D2057F">
              <w:t>ED105</w:t>
            </w:r>
          </w:p>
        </w:tc>
        <w:tc>
          <w:tcPr>
            <w:tcW w:w="3604" w:type="pct"/>
          </w:tcPr>
          <w:p w14:paraId="3B89DABC" w14:textId="77777777" w:rsidR="00926921" w:rsidRPr="00D2057F" w:rsidRDefault="00926921" w:rsidP="00926921">
            <w:pPr>
              <w:pStyle w:val="GOSTTablenorm"/>
            </w:pPr>
            <w:r w:rsidRPr="00D2057F">
              <w:t>Электронное сообщение «Платежный ордер»</w:t>
            </w:r>
          </w:p>
        </w:tc>
      </w:tr>
      <w:tr w:rsidR="00926921" w:rsidRPr="00D2057F" w14:paraId="088CBED9"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37A46F93" w14:textId="77777777" w:rsidR="00926921" w:rsidRPr="00D2057F" w:rsidRDefault="00926921" w:rsidP="00926921">
            <w:pPr>
              <w:pStyle w:val="GOSTTablenorm"/>
            </w:pPr>
            <w:r w:rsidRPr="00D2057F">
              <w:t>ED108</w:t>
            </w:r>
          </w:p>
        </w:tc>
        <w:tc>
          <w:tcPr>
            <w:tcW w:w="3604" w:type="pct"/>
          </w:tcPr>
          <w:p w14:paraId="3A59227C" w14:textId="77777777" w:rsidR="00926921" w:rsidRPr="00D2057F" w:rsidRDefault="00926921" w:rsidP="00926921">
            <w:pPr>
              <w:pStyle w:val="GOSTTablenorm"/>
            </w:pPr>
            <w:r w:rsidRPr="00D2057F">
              <w:t>Электронное сообщение «Платёжное поручение на общую сумму с реестром»</w:t>
            </w:r>
          </w:p>
        </w:tc>
      </w:tr>
      <w:tr w:rsidR="00926921" w:rsidRPr="00D2057F" w14:paraId="7B0584DC"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1A824F78" w14:textId="77777777" w:rsidR="00926921" w:rsidRPr="00D2057F" w:rsidRDefault="00926921" w:rsidP="00926921">
            <w:pPr>
              <w:pStyle w:val="GOSTTablenorm"/>
            </w:pPr>
            <w:proofErr w:type="spellStart"/>
            <w:r w:rsidRPr="00D2057F">
              <w:rPr>
                <w:rStyle w:val="GOSTReporterror"/>
              </w:rPr>
              <w:t>eToken</w:t>
            </w:r>
            <w:proofErr w:type="spellEnd"/>
          </w:p>
        </w:tc>
        <w:tc>
          <w:tcPr>
            <w:tcW w:w="3604" w:type="pct"/>
          </w:tcPr>
          <w:p w14:paraId="142F70C2" w14:textId="77777777" w:rsidR="00926921" w:rsidRPr="00D2057F" w:rsidRDefault="00926921" w:rsidP="00926921">
            <w:pPr>
              <w:pStyle w:val="GOSTTablenorm"/>
            </w:pPr>
            <w:r w:rsidRPr="00D2057F">
              <w:t>Аппаратные и программные решения иностранного производства в области аутентификации, защиты информации и электронной подписи. (производитель: израильская компания «</w:t>
            </w:r>
            <w:proofErr w:type="spellStart"/>
            <w:r w:rsidRPr="00D2057F">
              <w:t>Aladdin</w:t>
            </w:r>
            <w:proofErr w:type="spellEnd"/>
            <w:r w:rsidRPr="00D2057F">
              <w:t xml:space="preserve"> </w:t>
            </w:r>
            <w:proofErr w:type="spellStart"/>
            <w:r w:rsidRPr="00D2057F">
              <w:t>Knowledge</w:t>
            </w:r>
            <w:proofErr w:type="spellEnd"/>
            <w:r w:rsidRPr="00D2057F">
              <w:t xml:space="preserve"> </w:t>
            </w:r>
            <w:proofErr w:type="spellStart"/>
            <w:r w:rsidRPr="00D2057F">
              <w:t>Systems</w:t>
            </w:r>
            <w:proofErr w:type="spellEnd"/>
            <w:r w:rsidRPr="00D2057F">
              <w:t>»)</w:t>
            </w:r>
          </w:p>
        </w:tc>
      </w:tr>
      <w:tr w:rsidR="00926921" w:rsidRPr="00D2057F" w14:paraId="39E06196"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DC6E994" w14:textId="77777777" w:rsidR="00926921" w:rsidRPr="00D2057F" w:rsidRDefault="00926921" w:rsidP="00926921">
            <w:pPr>
              <w:pStyle w:val="GOSTTablenorm"/>
            </w:pPr>
            <w:r w:rsidRPr="00D2057F">
              <w:t>GUID, ГУИД</w:t>
            </w:r>
          </w:p>
        </w:tc>
        <w:tc>
          <w:tcPr>
            <w:tcW w:w="3604" w:type="pct"/>
          </w:tcPr>
          <w:p w14:paraId="72FB9DC4" w14:textId="77777777" w:rsidR="00926921" w:rsidRPr="00D2057F" w:rsidRDefault="00926921" w:rsidP="00926921">
            <w:pPr>
              <w:pStyle w:val="GOSTTablenorm"/>
            </w:pPr>
            <w:proofErr w:type="spellStart"/>
            <w:r w:rsidRPr="00D2057F">
              <w:t>Globally</w:t>
            </w:r>
            <w:proofErr w:type="spellEnd"/>
            <w:r w:rsidRPr="00D2057F">
              <w:t xml:space="preserve"> </w:t>
            </w:r>
            <w:proofErr w:type="spellStart"/>
            <w:r w:rsidRPr="00D2057F">
              <w:t>Unique</w:t>
            </w:r>
            <w:proofErr w:type="spellEnd"/>
            <w:r w:rsidRPr="00D2057F">
              <w:t xml:space="preserve"> </w:t>
            </w:r>
            <w:proofErr w:type="spellStart"/>
            <w:r w:rsidRPr="00D2057F">
              <w:t>Identifier</w:t>
            </w:r>
            <w:proofErr w:type="spellEnd"/>
            <w:r w:rsidRPr="00D2057F">
              <w:t xml:space="preserve"> – уникальный 128-битный идентификатор, представляется в виде строки из шестнадцатеричных цифр, разбитых на пять групп по 8, 4, 4, 4 и 12 символов соответственно, разделенных дефисами: XXXXXXXX-XXXX-XXXX-XXXX-XXXXXXXXXXXX</w:t>
            </w:r>
          </w:p>
        </w:tc>
      </w:tr>
      <w:tr w:rsidR="00926921" w:rsidRPr="00D2057F" w14:paraId="0AB80355"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700C9B38" w14:textId="77777777" w:rsidR="00926921" w:rsidRPr="00D2057F" w:rsidRDefault="00926921" w:rsidP="00926921">
            <w:pPr>
              <w:pStyle w:val="GOSTTablenorm"/>
            </w:pPr>
            <w:proofErr w:type="spellStart"/>
            <w:r w:rsidRPr="00D2057F">
              <w:t>Java</w:t>
            </w:r>
            <w:proofErr w:type="spellEnd"/>
          </w:p>
        </w:tc>
        <w:tc>
          <w:tcPr>
            <w:tcW w:w="3604" w:type="pct"/>
          </w:tcPr>
          <w:p w14:paraId="2EABAA7B" w14:textId="77777777" w:rsidR="00926921" w:rsidRPr="00D2057F" w:rsidRDefault="00926921" w:rsidP="00926921">
            <w:pPr>
              <w:pStyle w:val="GOSTTablenorm"/>
            </w:pPr>
            <w:r w:rsidRPr="00D2057F">
              <w:t>Язык программирования и платформа создания приложений</w:t>
            </w:r>
          </w:p>
        </w:tc>
      </w:tr>
      <w:tr w:rsidR="00926921" w:rsidRPr="00D2057F" w14:paraId="0BD20CC1"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506494C4" w14:textId="77777777" w:rsidR="00926921" w:rsidRPr="00D2057F" w:rsidRDefault="00926921" w:rsidP="00926921">
            <w:pPr>
              <w:pStyle w:val="GOSTTablenorm"/>
            </w:pPr>
            <w:proofErr w:type="spellStart"/>
            <w:r w:rsidRPr="00D2057F">
              <w:t>Jinn-Client</w:t>
            </w:r>
            <w:proofErr w:type="spellEnd"/>
          </w:p>
        </w:tc>
        <w:tc>
          <w:tcPr>
            <w:tcW w:w="3604" w:type="pct"/>
          </w:tcPr>
          <w:p w14:paraId="3DAC0895" w14:textId="77777777" w:rsidR="00926921" w:rsidRPr="00D2057F" w:rsidRDefault="00926921" w:rsidP="00926921">
            <w:pPr>
              <w:pStyle w:val="GOSTTablenorm"/>
            </w:pPr>
            <w:r w:rsidRPr="00D2057F">
              <w:t>Программа доверенной визуализации и подписи</w:t>
            </w:r>
          </w:p>
        </w:tc>
      </w:tr>
      <w:tr w:rsidR="00926921" w:rsidRPr="00D2057F" w14:paraId="582EE081"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14400CAD" w14:textId="77777777" w:rsidR="00926921" w:rsidRPr="00D2057F" w:rsidRDefault="00926921" w:rsidP="00926921">
            <w:pPr>
              <w:pStyle w:val="GOSTTablenorm"/>
            </w:pPr>
            <w:r w:rsidRPr="00D2057F">
              <w:t>ODF</w:t>
            </w:r>
          </w:p>
        </w:tc>
        <w:tc>
          <w:tcPr>
            <w:tcW w:w="3604" w:type="pct"/>
          </w:tcPr>
          <w:p w14:paraId="7833040A" w14:textId="77777777" w:rsidR="00926921" w:rsidRPr="00D2057F" w:rsidRDefault="00926921" w:rsidP="00926921">
            <w:pPr>
              <w:pStyle w:val="GOSTTablenorm"/>
            </w:pPr>
            <w:r w:rsidRPr="00D2057F">
              <w:t>Открытый формат файлов документов для хранения и обмена редактируемыми офисными документами, в том числе текстовыми документами (такими как заметки, отчёты и книги), электронными таблицами, рисунками, базами данных, презентациями</w:t>
            </w:r>
          </w:p>
        </w:tc>
      </w:tr>
      <w:tr w:rsidR="00926921" w:rsidRPr="00D2057F" w14:paraId="5A56C45B"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9678BDC" w14:textId="77777777" w:rsidR="00926921" w:rsidRPr="00D2057F" w:rsidRDefault="00926921" w:rsidP="00926921">
            <w:pPr>
              <w:pStyle w:val="GOSTTablenorm"/>
            </w:pPr>
            <w:r w:rsidRPr="00D2057F">
              <w:t>ODS</w:t>
            </w:r>
          </w:p>
        </w:tc>
        <w:tc>
          <w:tcPr>
            <w:tcW w:w="3604" w:type="pct"/>
          </w:tcPr>
          <w:p w14:paraId="346D25FA" w14:textId="77777777" w:rsidR="00926921" w:rsidRPr="00D2057F" w:rsidRDefault="00926921" w:rsidP="00926921">
            <w:pPr>
              <w:pStyle w:val="GOSTTablenorm"/>
            </w:pPr>
            <w:r w:rsidRPr="00D2057F">
              <w:t xml:space="preserve">Открытый формат для электронных таблиц, выполненных в соответствии со стандартом </w:t>
            </w:r>
            <w:proofErr w:type="spellStart"/>
            <w:r w:rsidRPr="00D2057F">
              <w:t>OpenDocument</w:t>
            </w:r>
            <w:proofErr w:type="spellEnd"/>
            <w:r w:rsidRPr="00D2057F">
              <w:t xml:space="preserve"> </w:t>
            </w:r>
            <w:proofErr w:type="spellStart"/>
            <w:r w:rsidRPr="00D2057F">
              <w:t>Format</w:t>
            </w:r>
            <w:proofErr w:type="spellEnd"/>
          </w:p>
        </w:tc>
      </w:tr>
      <w:tr w:rsidR="00926921" w:rsidRPr="00D2057F" w14:paraId="62315333"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4DB7BD69" w14:textId="77777777" w:rsidR="00926921" w:rsidRPr="00D2057F" w:rsidRDefault="00926921" w:rsidP="00926921">
            <w:pPr>
              <w:pStyle w:val="GOSTTablenorm"/>
            </w:pPr>
            <w:r w:rsidRPr="00D2057F">
              <w:t>ODT</w:t>
            </w:r>
          </w:p>
        </w:tc>
        <w:tc>
          <w:tcPr>
            <w:tcW w:w="3604" w:type="pct"/>
          </w:tcPr>
          <w:p w14:paraId="1CEA43A2" w14:textId="77777777" w:rsidR="00926921" w:rsidRPr="00D2057F" w:rsidRDefault="00926921" w:rsidP="00926921">
            <w:pPr>
              <w:pStyle w:val="GOSTTablenorm"/>
            </w:pPr>
            <w:r w:rsidRPr="00D2057F">
              <w:t xml:space="preserve">Открытый формат для текстовых документов, выполненных в соответствии со стандартом </w:t>
            </w:r>
            <w:proofErr w:type="spellStart"/>
            <w:r w:rsidRPr="00D2057F">
              <w:t>OpenDocument</w:t>
            </w:r>
            <w:proofErr w:type="spellEnd"/>
            <w:r w:rsidRPr="00D2057F">
              <w:t xml:space="preserve"> </w:t>
            </w:r>
            <w:proofErr w:type="spellStart"/>
            <w:r w:rsidRPr="00D2057F">
              <w:t>Format</w:t>
            </w:r>
            <w:proofErr w:type="spellEnd"/>
          </w:p>
        </w:tc>
      </w:tr>
      <w:tr w:rsidR="00926921" w:rsidRPr="00D2057F" w14:paraId="135D4750"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951B1F5" w14:textId="77777777" w:rsidR="00926921" w:rsidRPr="00D2057F" w:rsidRDefault="00926921" w:rsidP="00926921">
            <w:pPr>
              <w:pStyle w:val="GOSTTablenorm"/>
            </w:pPr>
            <w:r w:rsidRPr="00D2057F">
              <w:t>PDF</w:t>
            </w:r>
          </w:p>
        </w:tc>
        <w:tc>
          <w:tcPr>
            <w:tcW w:w="3604" w:type="pct"/>
          </w:tcPr>
          <w:p w14:paraId="6E24C317" w14:textId="77777777" w:rsidR="00926921" w:rsidRPr="00D2057F" w:rsidRDefault="00926921" w:rsidP="00926921">
            <w:pPr>
              <w:pStyle w:val="GOSTTablenorm"/>
            </w:pPr>
            <w:proofErr w:type="spellStart"/>
            <w:r w:rsidRPr="00D2057F">
              <w:t>Portable</w:t>
            </w:r>
            <w:proofErr w:type="spellEnd"/>
            <w:r w:rsidRPr="00D2057F">
              <w:t xml:space="preserve"> </w:t>
            </w:r>
            <w:proofErr w:type="spellStart"/>
            <w:r w:rsidRPr="00D2057F">
              <w:t>Document</w:t>
            </w:r>
            <w:proofErr w:type="spellEnd"/>
            <w:r w:rsidRPr="00D2057F">
              <w:t xml:space="preserve"> </w:t>
            </w:r>
            <w:proofErr w:type="spellStart"/>
            <w:r w:rsidRPr="00D2057F">
              <w:t>Format</w:t>
            </w:r>
            <w:proofErr w:type="spellEnd"/>
            <w:r w:rsidRPr="00D2057F">
              <w:t xml:space="preserve"> – формат электронных документов, предназначенный для представления в электронном виде полиграфической продукции</w:t>
            </w:r>
          </w:p>
        </w:tc>
      </w:tr>
      <w:tr w:rsidR="00926921" w:rsidRPr="00D2057F" w14:paraId="78A96733"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7C858893" w14:textId="77777777" w:rsidR="00926921" w:rsidRPr="00D2057F" w:rsidRDefault="00926921" w:rsidP="00926921">
            <w:pPr>
              <w:pStyle w:val="GOSTTablenorm"/>
            </w:pPr>
            <w:r w:rsidRPr="00D2057F">
              <w:t>RTF</w:t>
            </w:r>
          </w:p>
        </w:tc>
        <w:tc>
          <w:tcPr>
            <w:tcW w:w="3604" w:type="pct"/>
          </w:tcPr>
          <w:p w14:paraId="29D5584E" w14:textId="77777777" w:rsidR="00926921" w:rsidRPr="00D2057F" w:rsidRDefault="00926921" w:rsidP="00926921">
            <w:pPr>
              <w:pStyle w:val="GOSTTablenorm"/>
            </w:pPr>
            <w:proofErr w:type="spellStart"/>
            <w:r w:rsidRPr="00D2057F">
              <w:t>Reach</w:t>
            </w:r>
            <w:proofErr w:type="spellEnd"/>
            <w:r w:rsidRPr="00D2057F">
              <w:t xml:space="preserve"> </w:t>
            </w:r>
            <w:proofErr w:type="spellStart"/>
            <w:r w:rsidRPr="00D2057F">
              <w:t>Text</w:t>
            </w:r>
            <w:proofErr w:type="spellEnd"/>
            <w:r w:rsidRPr="00D2057F">
              <w:t xml:space="preserve"> </w:t>
            </w:r>
            <w:proofErr w:type="spellStart"/>
            <w:r w:rsidRPr="00D2057F">
              <w:t>Format</w:t>
            </w:r>
            <w:proofErr w:type="spellEnd"/>
            <w:r w:rsidRPr="00D2057F">
              <w:t>. Формат электронных документов, предназначенный для хранения размеченных текстовых документов</w:t>
            </w:r>
          </w:p>
        </w:tc>
      </w:tr>
      <w:tr w:rsidR="00926921" w:rsidRPr="00D2057F" w14:paraId="62FBE539"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5E8F894" w14:textId="77777777" w:rsidR="00926921" w:rsidRPr="00D2057F" w:rsidRDefault="00926921" w:rsidP="00926921">
            <w:pPr>
              <w:pStyle w:val="GOSTTablenorm"/>
            </w:pPr>
            <w:proofErr w:type="spellStart"/>
            <w:r w:rsidRPr="00D2057F">
              <w:rPr>
                <w:rStyle w:val="GOSTReporterror"/>
              </w:rPr>
              <w:t>ruToken</w:t>
            </w:r>
            <w:proofErr w:type="spellEnd"/>
          </w:p>
        </w:tc>
        <w:tc>
          <w:tcPr>
            <w:tcW w:w="3604" w:type="pct"/>
          </w:tcPr>
          <w:p w14:paraId="259512B8" w14:textId="77777777" w:rsidR="00926921" w:rsidRPr="00D2057F" w:rsidRDefault="00926921" w:rsidP="00926921">
            <w:pPr>
              <w:pStyle w:val="GOSTTablenorm"/>
            </w:pPr>
            <w:r w:rsidRPr="00D2057F">
              <w:t>Аппаратные и программные решения российского производства в области аутентификации, защиты информации и электронной подписи (производитель: компания «Актив»)</w:t>
            </w:r>
          </w:p>
        </w:tc>
      </w:tr>
      <w:tr w:rsidR="00926921" w:rsidRPr="00D2057F" w14:paraId="2399C5C7"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7495A760" w14:textId="77777777" w:rsidR="00926921" w:rsidRPr="00D2057F" w:rsidRDefault="00926921" w:rsidP="00926921">
            <w:pPr>
              <w:pStyle w:val="GOSTTablenorm"/>
            </w:pPr>
            <w:r w:rsidRPr="00D2057F">
              <w:rPr>
                <w:rStyle w:val="af0"/>
                <w:i w:val="0"/>
                <w:iCs w:val="0"/>
              </w:rPr>
              <w:t>SMTP</w:t>
            </w:r>
          </w:p>
        </w:tc>
        <w:tc>
          <w:tcPr>
            <w:tcW w:w="3604" w:type="pct"/>
          </w:tcPr>
          <w:p w14:paraId="2C430EC1" w14:textId="77777777" w:rsidR="00926921" w:rsidRPr="00D2057F" w:rsidRDefault="00926921" w:rsidP="00926921">
            <w:pPr>
              <w:pStyle w:val="GOSTTablenorm"/>
            </w:pPr>
            <w:proofErr w:type="spellStart"/>
            <w:r w:rsidRPr="00D2057F">
              <w:t>Simple</w:t>
            </w:r>
            <w:proofErr w:type="spellEnd"/>
            <w:r w:rsidRPr="00D2057F">
              <w:t xml:space="preserve"> </w:t>
            </w:r>
            <w:proofErr w:type="spellStart"/>
            <w:r w:rsidRPr="00D2057F">
              <w:t>Mail</w:t>
            </w:r>
            <w:proofErr w:type="spellEnd"/>
            <w:r w:rsidRPr="00D2057F">
              <w:t xml:space="preserve"> </w:t>
            </w:r>
            <w:proofErr w:type="spellStart"/>
            <w:r w:rsidRPr="00D2057F">
              <w:t>Transfer</w:t>
            </w:r>
            <w:proofErr w:type="spellEnd"/>
            <w:r w:rsidRPr="00D2057F">
              <w:t xml:space="preserve"> </w:t>
            </w:r>
            <w:proofErr w:type="spellStart"/>
            <w:r w:rsidRPr="00D2057F">
              <w:t>Protocol</w:t>
            </w:r>
            <w:proofErr w:type="spellEnd"/>
            <w:r w:rsidRPr="00D2057F">
              <w:t>. Простой протокол передачи почты</w:t>
            </w:r>
          </w:p>
        </w:tc>
      </w:tr>
      <w:tr w:rsidR="00926921" w:rsidRPr="00D2057F" w14:paraId="25E46B59"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5D451797" w14:textId="77777777" w:rsidR="00926921" w:rsidRPr="00D2057F" w:rsidRDefault="00926921" w:rsidP="00926921">
            <w:pPr>
              <w:pStyle w:val="GOSTTablenorm"/>
            </w:pPr>
            <w:r w:rsidRPr="00D2057F">
              <w:lastRenderedPageBreak/>
              <w:t>SSO</w:t>
            </w:r>
          </w:p>
        </w:tc>
        <w:tc>
          <w:tcPr>
            <w:tcW w:w="3604" w:type="pct"/>
          </w:tcPr>
          <w:p w14:paraId="3EA6F3D1" w14:textId="77777777" w:rsidR="00926921" w:rsidRPr="00D2057F" w:rsidRDefault="00926921" w:rsidP="00926921">
            <w:pPr>
              <w:pStyle w:val="GOSTTablenorm"/>
            </w:pPr>
            <w:proofErr w:type="spellStart"/>
            <w:r w:rsidRPr="00D2057F">
              <w:t>Single</w:t>
            </w:r>
            <w:proofErr w:type="spellEnd"/>
            <w:r w:rsidRPr="00D2057F">
              <w:t xml:space="preserve"> </w:t>
            </w:r>
            <w:proofErr w:type="spellStart"/>
            <w:r w:rsidRPr="00D2057F">
              <w:t>Sign-On</w:t>
            </w:r>
            <w:proofErr w:type="spellEnd"/>
            <w:r w:rsidRPr="00D2057F">
              <w:t>. Технология, обеспечивающая однократный ввод идентифицирующей и аутентифицирующей информации для аутентификации и авторизации пользователей на доступ к нескольким функциональным и технологическим подсистемам</w:t>
            </w:r>
          </w:p>
        </w:tc>
      </w:tr>
      <w:tr w:rsidR="00926921" w:rsidRPr="00D2057F" w14:paraId="0E55955C"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46F707AE" w14:textId="77777777" w:rsidR="00926921" w:rsidRPr="00D2057F" w:rsidRDefault="00926921" w:rsidP="00926921">
            <w:pPr>
              <w:pStyle w:val="GOSTTablenorm"/>
            </w:pPr>
            <w:r w:rsidRPr="00D2057F">
              <w:t>TLS</w:t>
            </w:r>
          </w:p>
        </w:tc>
        <w:tc>
          <w:tcPr>
            <w:tcW w:w="3604" w:type="pct"/>
          </w:tcPr>
          <w:p w14:paraId="0DEE6998" w14:textId="77777777" w:rsidR="00926921" w:rsidRPr="00D2057F" w:rsidRDefault="00926921" w:rsidP="00926921">
            <w:pPr>
              <w:pStyle w:val="GOSTTablenorm"/>
            </w:pPr>
            <w:r w:rsidRPr="00D2057F">
              <w:t>Криптографический протокол, обеспечивающий защищённую передачу данных между узлами в сети Интернет</w:t>
            </w:r>
          </w:p>
        </w:tc>
      </w:tr>
      <w:tr w:rsidR="00926921" w:rsidRPr="00D2057F" w14:paraId="332F2E19"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044F9330" w14:textId="77777777" w:rsidR="00926921" w:rsidRPr="00D2057F" w:rsidRDefault="00926921" w:rsidP="00926921">
            <w:pPr>
              <w:pStyle w:val="GOSTTablenorm"/>
            </w:pPr>
            <w:r w:rsidRPr="00D2057F">
              <w:t>TXT</w:t>
            </w:r>
          </w:p>
        </w:tc>
        <w:tc>
          <w:tcPr>
            <w:tcW w:w="3604" w:type="pct"/>
          </w:tcPr>
          <w:p w14:paraId="7BCE44B8" w14:textId="77777777" w:rsidR="00926921" w:rsidRPr="00D2057F" w:rsidRDefault="00926921" w:rsidP="00926921">
            <w:pPr>
              <w:pStyle w:val="GOSTTablenorm"/>
            </w:pPr>
            <w:r w:rsidRPr="00D2057F">
              <w:t>Текстовый файл</w:t>
            </w:r>
          </w:p>
        </w:tc>
      </w:tr>
      <w:tr w:rsidR="00926921" w:rsidRPr="00D2057F" w14:paraId="76C77F17"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3408343F" w14:textId="77777777" w:rsidR="00926921" w:rsidRPr="00D2057F" w:rsidRDefault="00926921" w:rsidP="00926921">
            <w:pPr>
              <w:pStyle w:val="GOSTTablenorm"/>
            </w:pPr>
            <w:r w:rsidRPr="00D2057F">
              <w:t>URL</w:t>
            </w:r>
          </w:p>
        </w:tc>
        <w:tc>
          <w:tcPr>
            <w:tcW w:w="3604" w:type="pct"/>
          </w:tcPr>
          <w:p w14:paraId="39C93372" w14:textId="77777777" w:rsidR="00926921" w:rsidRPr="00D2057F" w:rsidRDefault="00926921" w:rsidP="00926921">
            <w:pPr>
              <w:pStyle w:val="GOSTTablenorm"/>
            </w:pPr>
            <w:r w:rsidRPr="00D2057F">
              <w:t xml:space="preserve">Единый указатель ресурсов (англ. URL – </w:t>
            </w:r>
            <w:proofErr w:type="spellStart"/>
            <w:r w:rsidRPr="00D2057F">
              <w:t>Uniform</w:t>
            </w:r>
            <w:proofErr w:type="spellEnd"/>
            <w:r w:rsidRPr="00D2057F">
              <w:t xml:space="preserve"> </w:t>
            </w:r>
            <w:proofErr w:type="spellStart"/>
            <w:r w:rsidRPr="00D2057F">
              <w:t>Resource</w:t>
            </w:r>
            <w:proofErr w:type="spellEnd"/>
            <w:r w:rsidRPr="00D2057F">
              <w:t xml:space="preserve"> </w:t>
            </w:r>
            <w:proofErr w:type="spellStart"/>
            <w:r w:rsidRPr="00D2057F">
              <w:t>Locator</w:t>
            </w:r>
            <w:proofErr w:type="spellEnd"/>
            <w:r w:rsidRPr="00D2057F">
              <w:t>) – единообразный локатор (определитель местонахождения) ресурса или стандартизированный способ записи адреса ресурса в сети Интернет</w:t>
            </w:r>
          </w:p>
        </w:tc>
      </w:tr>
      <w:tr w:rsidR="00926921" w:rsidRPr="00D2057F" w14:paraId="05354ACD"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5E639E06" w14:textId="77777777" w:rsidR="00926921" w:rsidRPr="00D2057F" w:rsidRDefault="00926921" w:rsidP="00926921">
            <w:pPr>
              <w:pStyle w:val="GOSTTablenorm"/>
            </w:pPr>
            <w:r w:rsidRPr="00D2057F">
              <w:t>VPN</w:t>
            </w:r>
          </w:p>
        </w:tc>
        <w:tc>
          <w:tcPr>
            <w:tcW w:w="3604" w:type="pct"/>
          </w:tcPr>
          <w:p w14:paraId="2EB23202" w14:textId="77777777" w:rsidR="00926921" w:rsidRPr="00D2057F" w:rsidRDefault="00926921" w:rsidP="00926921">
            <w:pPr>
              <w:pStyle w:val="GOSTTablenorm"/>
            </w:pPr>
            <w:proofErr w:type="spellStart"/>
            <w:r w:rsidRPr="00D2057F">
              <w:t>Virtual</w:t>
            </w:r>
            <w:proofErr w:type="spellEnd"/>
            <w:r w:rsidRPr="00D2057F">
              <w:t xml:space="preserve"> </w:t>
            </w:r>
            <w:proofErr w:type="spellStart"/>
            <w:r w:rsidRPr="00D2057F">
              <w:t>Private</w:t>
            </w:r>
            <w:proofErr w:type="spellEnd"/>
            <w:r w:rsidRPr="00D2057F">
              <w:t xml:space="preserve"> </w:t>
            </w:r>
            <w:proofErr w:type="spellStart"/>
            <w:r w:rsidRPr="00D2057F">
              <w:t>Network</w:t>
            </w:r>
            <w:proofErr w:type="spellEnd"/>
            <w:r w:rsidRPr="00D2057F">
              <w:t>. Виртуальная частная сеть – комплекс технологий, позволяющих создать логическую сеть поверх физической</w:t>
            </w:r>
          </w:p>
        </w:tc>
      </w:tr>
      <w:tr w:rsidR="00926921" w:rsidRPr="00D2057F" w14:paraId="4CB7F6D2"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6883464E" w14:textId="77777777" w:rsidR="00926921" w:rsidRPr="00D2057F" w:rsidRDefault="00926921" w:rsidP="00926921">
            <w:pPr>
              <w:pStyle w:val="GOSTTablenorm"/>
            </w:pPr>
            <w:r w:rsidRPr="00D2057F">
              <w:t>XLS</w:t>
            </w:r>
          </w:p>
        </w:tc>
        <w:tc>
          <w:tcPr>
            <w:tcW w:w="3604" w:type="pct"/>
          </w:tcPr>
          <w:p w14:paraId="0F2D0225" w14:textId="77777777" w:rsidR="00926921" w:rsidRPr="00D2057F" w:rsidRDefault="00926921" w:rsidP="00926921">
            <w:pPr>
              <w:pStyle w:val="GOSTTablenorm"/>
            </w:pPr>
            <w:r w:rsidRPr="00D2057F">
              <w:t xml:space="preserve">Формат электронных документов </w:t>
            </w:r>
            <w:proofErr w:type="spellStart"/>
            <w:r w:rsidRPr="00D2057F">
              <w:t>Microsoft</w:t>
            </w:r>
            <w:proofErr w:type="spellEnd"/>
            <w:r w:rsidRPr="00D2057F">
              <w:t xml:space="preserve"> </w:t>
            </w:r>
            <w:proofErr w:type="spellStart"/>
            <w:r w:rsidRPr="00D2057F">
              <w:t>Excel</w:t>
            </w:r>
            <w:proofErr w:type="spellEnd"/>
            <w:r w:rsidRPr="00D2057F">
              <w:t>, предназначенный для работы с электронными таблицами</w:t>
            </w:r>
          </w:p>
        </w:tc>
      </w:tr>
      <w:tr w:rsidR="00926921" w:rsidRPr="00D2057F" w14:paraId="6194EA83"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4884A4AA" w14:textId="77777777" w:rsidR="00926921" w:rsidRPr="00D2057F" w:rsidRDefault="00926921" w:rsidP="00926921">
            <w:pPr>
              <w:pStyle w:val="GOSTTablenorm"/>
            </w:pPr>
            <w:r w:rsidRPr="00D2057F">
              <w:t>XML</w:t>
            </w:r>
          </w:p>
        </w:tc>
        <w:tc>
          <w:tcPr>
            <w:tcW w:w="3604" w:type="pct"/>
          </w:tcPr>
          <w:p w14:paraId="23ADE773" w14:textId="77777777" w:rsidR="00926921" w:rsidRPr="00D2057F" w:rsidRDefault="00926921" w:rsidP="00926921">
            <w:pPr>
              <w:pStyle w:val="GOSTTablenorm"/>
            </w:pPr>
            <w:proofErr w:type="spellStart"/>
            <w:r w:rsidRPr="00D2057F">
              <w:rPr>
                <w:rStyle w:val="GOSTReporterror"/>
              </w:rPr>
              <w:t>eXtensible</w:t>
            </w:r>
            <w:proofErr w:type="spellEnd"/>
            <w:r w:rsidRPr="00D2057F">
              <w:t xml:space="preserve"> </w:t>
            </w:r>
            <w:proofErr w:type="spellStart"/>
            <w:r w:rsidRPr="00D2057F">
              <w:t>Markup</w:t>
            </w:r>
            <w:proofErr w:type="spellEnd"/>
            <w:r w:rsidRPr="00D2057F">
              <w:t xml:space="preserve"> </w:t>
            </w:r>
            <w:proofErr w:type="spellStart"/>
            <w:r w:rsidRPr="00D2057F">
              <w:t>Language</w:t>
            </w:r>
            <w:proofErr w:type="spellEnd"/>
            <w:r w:rsidRPr="00D2057F">
              <w:t>. Расширяемый язык разметки – текстовый формат, предназначенный для хранения структурированных данных и обмена информацией между программами</w:t>
            </w:r>
          </w:p>
        </w:tc>
      </w:tr>
      <w:tr w:rsidR="00926921" w:rsidRPr="00D2057F" w14:paraId="43DB42DF"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28F58539" w14:textId="77777777" w:rsidR="00926921" w:rsidRPr="00D2057F" w:rsidRDefault="00926921" w:rsidP="00926921">
            <w:pPr>
              <w:pStyle w:val="GOSTTablenorm"/>
            </w:pPr>
            <w:r w:rsidRPr="00D2057F">
              <w:t>АЗВ</w:t>
            </w:r>
          </w:p>
        </w:tc>
        <w:tc>
          <w:tcPr>
            <w:tcW w:w="3604" w:type="pct"/>
          </w:tcPr>
          <w:p w14:paraId="6E04A92E" w14:textId="77777777" w:rsidR="00926921" w:rsidRPr="00D2057F" w:rsidRDefault="00926921" w:rsidP="00926921">
            <w:pPr>
              <w:pStyle w:val="GOSTTablenorm"/>
            </w:pPr>
            <w:r w:rsidRPr="00D2057F">
              <w:t>Электронный документ «Заявление на выдачу Казначейского обеспечения обязательств»</w:t>
            </w:r>
          </w:p>
        </w:tc>
      </w:tr>
      <w:tr w:rsidR="00926921" w:rsidRPr="00D2057F" w14:paraId="17537401"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4DA133E9" w14:textId="77777777" w:rsidR="00926921" w:rsidRPr="00D2057F" w:rsidRDefault="00926921" w:rsidP="00926921">
            <w:pPr>
              <w:pStyle w:val="GOSTTablenorm"/>
            </w:pPr>
            <w:r w:rsidRPr="00D2057F">
              <w:t>АЗП</w:t>
            </w:r>
          </w:p>
        </w:tc>
        <w:tc>
          <w:tcPr>
            <w:tcW w:w="3604" w:type="pct"/>
          </w:tcPr>
          <w:p w14:paraId="3C5155C0" w14:textId="77777777" w:rsidR="00926921" w:rsidRPr="00D2057F" w:rsidRDefault="00926921" w:rsidP="00926921">
            <w:pPr>
              <w:pStyle w:val="GOSTTablenorm"/>
            </w:pPr>
            <w:r w:rsidRPr="00D2057F">
              <w:t>Электронный документ «Заявление на перевод Казначейского обеспечения обязательств»</w:t>
            </w:r>
          </w:p>
        </w:tc>
      </w:tr>
      <w:tr w:rsidR="00926921" w:rsidRPr="00D2057F" w14:paraId="6DA5148F"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77960840" w14:textId="77777777" w:rsidR="00926921" w:rsidRPr="00D2057F" w:rsidRDefault="00926921" w:rsidP="00926921">
            <w:pPr>
              <w:pStyle w:val="GOSTTablenorm"/>
            </w:pPr>
            <w:r w:rsidRPr="00D2057F">
              <w:t>АИФ</w:t>
            </w:r>
          </w:p>
        </w:tc>
        <w:tc>
          <w:tcPr>
            <w:tcW w:w="3604" w:type="pct"/>
          </w:tcPr>
          <w:p w14:paraId="51C780CD" w14:textId="77777777" w:rsidR="00926921" w:rsidRPr="00D2057F" w:rsidRDefault="00926921" w:rsidP="00926921">
            <w:pPr>
              <w:pStyle w:val="GOSTTablenorm"/>
            </w:pPr>
            <w:r w:rsidRPr="00D2057F">
              <w:t>Администратор источников финансирования дефицита бюджета (администратор источников финансирования дефицита соответствующего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право в соответствии с Бюджетным кодексом Российской Федерации осуществлять операции с источниками финансирования дефицита бюджета</w:t>
            </w:r>
          </w:p>
        </w:tc>
      </w:tr>
      <w:tr w:rsidR="00926921" w:rsidRPr="00D2057F" w14:paraId="2B967D52"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711294DA" w14:textId="77777777" w:rsidR="00926921" w:rsidRPr="00D2057F" w:rsidRDefault="00926921" w:rsidP="00926921">
            <w:pPr>
              <w:pStyle w:val="GOSTTablenorm"/>
            </w:pPr>
            <w:r w:rsidRPr="00D2057F">
              <w:t>АКР</w:t>
            </w:r>
          </w:p>
        </w:tc>
        <w:tc>
          <w:tcPr>
            <w:tcW w:w="3604" w:type="pct"/>
          </w:tcPr>
          <w:p w14:paraId="70E56667" w14:textId="77777777" w:rsidR="00926921" w:rsidRPr="00D2057F" w:rsidRDefault="00926921" w:rsidP="00926921">
            <w:pPr>
              <w:pStyle w:val="GOSTTablenorm"/>
            </w:pPr>
            <w:r w:rsidRPr="00D2057F">
              <w:t>Электронный документ «Казначейское обеспечение обязательств», используемый при казначейском сопровождении государственных контрактов</w:t>
            </w:r>
          </w:p>
        </w:tc>
      </w:tr>
      <w:tr w:rsidR="00926921" w:rsidRPr="00D2057F" w14:paraId="216410CA"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47528F07" w14:textId="77777777" w:rsidR="00926921" w:rsidRPr="00D2057F" w:rsidRDefault="00926921" w:rsidP="00926921">
            <w:pPr>
              <w:pStyle w:val="GOSTTablenorm"/>
            </w:pPr>
            <w:r w:rsidRPr="00D2057F">
              <w:t>АУ</w:t>
            </w:r>
          </w:p>
        </w:tc>
        <w:tc>
          <w:tcPr>
            <w:tcW w:w="3604" w:type="pct"/>
          </w:tcPr>
          <w:p w14:paraId="4545CA06" w14:textId="77777777" w:rsidR="00926921" w:rsidRPr="00D2057F" w:rsidRDefault="00926921" w:rsidP="00926921">
            <w:pPr>
              <w:pStyle w:val="GOSTTablenorm"/>
            </w:pPr>
            <w:r w:rsidRPr="00D2057F">
              <w:t>Автономное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осуществления предусмотренных законодательством Российской Федерации полномочий органов государственной власти, полномочий органов местного самоуправления в сферах науки, образования, здравоохранения, культуры, средств массовой информации, социальной защиты, занятости населения, физической культуры и спорта, а также в иных сферах в случаях, установленных федеральными законами</w:t>
            </w:r>
          </w:p>
        </w:tc>
      </w:tr>
      <w:tr w:rsidR="00926921" w:rsidRPr="00D2057F" w14:paraId="0744BF11"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6E4C93C" w14:textId="77777777" w:rsidR="00926921" w:rsidRPr="00D2057F" w:rsidRDefault="00926921" w:rsidP="00926921">
            <w:pPr>
              <w:pStyle w:val="GOSTTablenorm"/>
            </w:pPr>
            <w:r w:rsidRPr="00D2057F">
              <w:t>БА</w:t>
            </w:r>
          </w:p>
        </w:tc>
        <w:tc>
          <w:tcPr>
            <w:tcW w:w="3604" w:type="pct"/>
          </w:tcPr>
          <w:p w14:paraId="6208D0F2" w14:textId="77777777" w:rsidR="00926921" w:rsidRPr="00D2057F" w:rsidRDefault="00926921" w:rsidP="00926921">
            <w:pPr>
              <w:pStyle w:val="GOSTTablenorm"/>
            </w:pPr>
            <w:r w:rsidRPr="00D2057F">
              <w:t>Бюджетные ассигнования – предельные объемы денежных средств, предусмотренных в соответствующем финансовом году для исполнения бюджетных обязательств</w:t>
            </w:r>
          </w:p>
        </w:tc>
      </w:tr>
      <w:tr w:rsidR="00926921" w:rsidRPr="00D2057F" w14:paraId="5E32C735"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736298E8" w14:textId="77777777" w:rsidR="00926921" w:rsidRPr="00D2057F" w:rsidRDefault="00926921" w:rsidP="00926921">
            <w:pPr>
              <w:pStyle w:val="GOSTTablenorm"/>
            </w:pPr>
            <w:r w:rsidRPr="00D2057F">
              <w:lastRenderedPageBreak/>
              <w:t>БВС</w:t>
            </w:r>
          </w:p>
        </w:tc>
        <w:tc>
          <w:tcPr>
            <w:tcW w:w="3604" w:type="pct"/>
          </w:tcPr>
          <w:p w14:paraId="28910327" w14:textId="77777777" w:rsidR="00926921" w:rsidRPr="00D2057F" w:rsidRDefault="00926921" w:rsidP="00926921">
            <w:pPr>
              <w:pStyle w:val="GOSTTablenorm"/>
            </w:pPr>
            <w:r w:rsidRPr="00D2057F">
              <w:t>Электронный документ «Сведения об операциях с целевыми субсидиями, предоставленными государственному (муниципальному) учреждению на 20__ г.» (код формы по ОКУД 0501016)</w:t>
            </w:r>
          </w:p>
        </w:tc>
      </w:tr>
      <w:tr w:rsidR="00926921" w:rsidRPr="00D2057F" w14:paraId="4FB333C6"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5D112680" w14:textId="77777777" w:rsidR="00926921" w:rsidRPr="00D2057F" w:rsidRDefault="00926921" w:rsidP="00926921">
            <w:pPr>
              <w:pStyle w:val="GOSTTablenorm"/>
            </w:pPr>
            <w:r w:rsidRPr="00D2057F">
              <w:t>БВЮ</w:t>
            </w:r>
          </w:p>
        </w:tc>
        <w:tc>
          <w:tcPr>
            <w:tcW w:w="3604" w:type="pct"/>
          </w:tcPr>
          <w:p w14:paraId="75FEEC11" w14:textId="77777777" w:rsidR="00926921" w:rsidRPr="00D2057F" w:rsidRDefault="00926921" w:rsidP="00926921">
            <w:pPr>
              <w:pStyle w:val="GOSTTablenorm"/>
            </w:pPr>
            <w:r w:rsidRPr="00D2057F">
              <w:t>Электронный документ «Сведения о направлениях расходования целевых средств на ____ год (код формы по общероссийскому классификатору управленческой документации 0501129)»</w:t>
            </w:r>
          </w:p>
        </w:tc>
      </w:tr>
      <w:tr w:rsidR="00926921" w:rsidRPr="00D2057F" w14:paraId="1E3245BC"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28D6067A" w14:textId="77777777" w:rsidR="00926921" w:rsidRPr="00D2057F" w:rsidRDefault="00926921" w:rsidP="00926921">
            <w:pPr>
              <w:pStyle w:val="GOSTTablenorm"/>
            </w:pPr>
            <w:r w:rsidRPr="00D2057F">
              <w:t>БД</w:t>
            </w:r>
          </w:p>
        </w:tc>
        <w:tc>
          <w:tcPr>
            <w:tcW w:w="3604" w:type="pct"/>
          </w:tcPr>
          <w:p w14:paraId="35C33E1A" w14:textId="77777777" w:rsidR="00926921" w:rsidRPr="00D2057F" w:rsidRDefault="00926921" w:rsidP="00926921">
            <w:pPr>
              <w:pStyle w:val="GOSTTablenorm"/>
            </w:pPr>
            <w:r w:rsidRPr="00D2057F">
              <w:t>База данных</w:t>
            </w:r>
          </w:p>
        </w:tc>
      </w:tr>
      <w:tr w:rsidR="00926921" w:rsidRPr="00D2057F" w14:paraId="4E3E7F3E"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09AA126B" w14:textId="77777777" w:rsidR="00926921" w:rsidRPr="00D2057F" w:rsidRDefault="00926921" w:rsidP="00926921">
            <w:pPr>
              <w:pStyle w:val="GOSTTablenorm"/>
            </w:pPr>
            <w:r w:rsidRPr="00D2057F">
              <w:t>Бизнес-процесс</w:t>
            </w:r>
          </w:p>
        </w:tc>
        <w:tc>
          <w:tcPr>
            <w:tcW w:w="3604" w:type="pct"/>
          </w:tcPr>
          <w:p w14:paraId="5C915388" w14:textId="77777777" w:rsidR="00926921" w:rsidRPr="00D2057F" w:rsidRDefault="00926921" w:rsidP="00926921">
            <w:pPr>
              <w:pStyle w:val="GOSTTablenorm"/>
            </w:pPr>
            <w:r w:rsidRPr="00D2057F">
              <w:t>Процесс финансово-хозяйственной деятельности организаций сектора государственного управления, получателей средств из бюджета, участников казначейского сопровождения, регламентируемый законодательными и иными нормативными правовыми актами государственных органов исполнительной власти Российской Федерации</w:t>
            </w:r>
          </w:p>
        </w:tc>
      </w:tr>
      <w:tr w:rsidR="00926921" w:rsidRPr="00D2057F" w14:paraId="04709D4E"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4EA44A82" w14:textId="77777777" w:rsidR="00926921" w:rsidRPr="00D2057F" w:rsidRDefault="00926921" w:rsidP="00926921">
            <w:pPr>
              <w:pStyle w:val="GOSTTablenorm"/>
            </w:pPr>
            <w:r w:rsidRPr="00D2057F">
              <w:t>БИК</w:t>
            </w:r>
          </w:p>
        </w:tc>
        <w:tc>
          <w:tcPr>
            <w:tcW w:w="3604" w:type="pct"/>
          </w:tcPr>
          <w:p w14:paraId="0FCB4707" w14:textId="77777777" w:rsidR="00926921" w:rsidRPr="00D2057F" w:rsidRDefault="00926921" w:rsidP="00926921">
            <w:pPr>
              <w:pStyle w:val="GOSTTablenorm"/>
            </w:pPr>
            <w:r w:rsidRPr="00D2057F">
              <w:t>Банковский идентификационный код</w:t>
            </w:r>
          </w:p>
        </w:tc>
      </w:tr>
      <w:tr w:rsidR="00926921" w:rsidRPr="00D2057F" w14:paraId="4ED74C3F"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6F4F70EE" w14:textId="77777777" w:rsidR="00926921" w:rsidRPr="00D2057F" w:rsidRDefault="00926921" w:rsidP="00926921">
            <w:pPr>
              <w:pStyle w:val="GOSTTablenorm"/>
            </w:pPr>
            <w:r w:rsidRPr="00D2057F">
              <w:t>БО</w:t>
            </w:r>
          </w:p>
        </w:tc>
        <w:tc>
          <w:tcPr>
            <w:tcW w:w="3604" w:type="pct"/>
          </w:tcPr>
          <w:p w14:paraId="55AC521F" w14:textId="77777777" w:rsidR="00926921" w:rsidRPr="00D2057F" w:rsidRDefault="00926921" w:rsidP="00926921">
            <w:pPr>
              <w:pStyle w:val="GOSTTablenorm"/>
            </w:pPr>
            <w:r w:rsidRPr="00D2057F">
              <w:t>Бюджетные обязательства – расходные обязательства, подлежащие исполнению в соответствующем финансовом году</w:t>
            </w:r>
          </w:p>
        </w:tc>
      </w:tr>
      <w:tr w:rsidR="00926921" w:rsidRPr="00D2057F" w14:paraId="147121A1"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3494F6B0" w14:textId="77777777" w:rsidR="00926921" w:rsidRPr="00D2057F" w:rsidRDefault="00926921" w:rsidP="00926921">
            <w:pPr>
              <w:pStyle w:val="GOSTTablenorm"/>
            </w:pPr>
            <w:r w:rsidRPr="00D2057F">
              <w:t>БС</w:t>
            </w:r>
          </w:p>
        </w:tc>
        <w:tc>
          <w:tcPr>
            <w:tcW w:w="3604" w:type="pct"/>
          </w:tcPr>
          <w:p w14:paraId="51C883B2" w14:textId="77777777" w:rsidR="00926921" w:rsidRPr="00D2057F" w:rsidRDefault="00926921" w:rsidP="00926921">
            <w:pPr>
              <w:pStyle w:val="GOSTTablenorm"/>
            </w:pPr>
            <w:r w:rsidRPr="00D2057F">
              <w:t>Банковский счет</w:t>
            </w:r>
          </w:p>
        </w:tc>
      </w:tr>
      <w:tr w:rsidR="00926921" w:rsidRPr="00D2057F" w14:paraId="2E27D246"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5323C86C" w14:textId="77777777" w:rsidR="00926921" w:rsidRPr="00D2057F" w:rsidRDefault="00926921" w:rsidP="00926921">
            <w:pPr>
              <w:pStyle w:val="GOSTTablenorm"/>
            </w:pPr>
            <w:r w:rsidRPr="00D2057F">
              <w:t>БСА</w:t>
            </w:r>
          </w:p>
        </w:tc>
        <w:tc>
          <w:tcPr>
            <w:tcW w:w="3604" w:type="pct"/>
          </w:tcPr>
          <w:p w14:paraId="1ECCB426" w14:textId="77777777" w:rsidR="00926921" w:rsidRPr="00D2057F" w:rsidRDefault="00926921" w:rsidP="00926921">
            <w:pPr>
              <w:pStyle w:val="GOSTTablenorm"/>
            </w:pPr>
            <w:r w:rsidRPr="00D2057F">
              <w:t>Электронный документ «Бухгалтерская справка» (ф. 0504833), созданный автоматически</w:t>
            </w:r>
          </w:p>
        </w:tc>
      </w:tr>
      <w:tr w:rsidR="00926921" w:rsidRPr="00D2057F" w14:paraId="24520257"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48BA914F" w14:textId="77777777" w:rsidR="00926921" w:rsidRPr="00D2057F" w:rsidRDefault="00926921" w:rsidP="00926921">
            <w:pPr>
              <w:pStyle w:val="GOSTTablenorm"/>
            </w:pPr>
            <w:r w:rsidRPr="00D2057F">
              <w:t>БСГ</w:t>
            </w:r>
          </w:p>
        </w:tc>
        <w:tc>
          <w:tcPr>
            <w:tcW w:w="3604" w:type="pct"/>
          </w:tcPr>
          <w:p w14:paraId="38656149" w14:textId="77777777" w:rsidR="00926921" w:rsidRPr="00D2057F" w:rsidRDefault="00926921" w:rsidP="00926921">
            <w:pPr>
              <w:pStyle w:val="GOSTTablenorm"/>
            </w:pPr>
            <w:r w:rsidRPr="00D2057F">
              <w:t>Группа электронных документов «Бухгалтерская справка (ф. 0504833)»</w:t>
            </w:r>
          </w:p>
        </w:tc>
      </w:tr>
      <w:tr w:rsidR="00926921" w:rsidRPr="00D2057F" w14:paraId="256242F7"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79308EC1" w14:textId="77777777" w:rsidR="00926921" w:rsidRPr="00D2057F" w:rsidRDefault="00926921" w:rsidP="00926921">
            <w:pPr>
              <w:pStyle w:val="GOSTTablenorm"/>
            </w:pPr>
            <w:r w:rsidRPr="00D2057F">
              <w:t>БУ</w:t>
            </w:r>
          </w:p>
        </w:tc>
        <w:tc>
          <w:tcPr>
            <w:tcW w:w="3604" w:type="pct"/>
          </w:tcPr>
          <w:p w14:paraId="56E1896F" w14:textId="77777777" w:rsidR="00926921" w:rsidRPr="00D2057F" w:rsidRDefault="00926921" w:rsidP="00926921">
            <w:pPr>
              <w:pStyle w:val="GOSTTablenorm"/>
            </w:pPr>
            <w:r w:rsidRPr="00D2057F">
              <w:t>Бюджетное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обеспечения реализации предусмотренных законодательством Российской Федерации полномочий соответственно органов государственной власти (государственных органов) или органов местного самоуправления в сферах науки, образования, здравоохранения, культуры, социальной защиты, занятости населения, физической культуры и спорта, а также в иных сферах</w:t>
            </w:r>
          </w:p>
        </w:tc>
      </w:tr>
      <w:tr w:rsidR="00926921" w:rsidRPr="00D2057F" w14:paraId="50C6D649"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45AFB6D3" w14:textId="77777777" w:rsidR="00926921" w:rsidRPr="00D2057F" w:rsidRDefault="00926921" w:rsidP="00926921">
            <w:pPr>
              <w:pStyle w:val="GOSTTablenorm"/>
            </w:pPr>
            <w:r w:rsidRPr="00D2057F">
              <w:t>ВФ</w:t>
            </w:r>
          </w:p>
        </w:tc>
        <w:tc>
          <w:tcPr>
            <w:tcW w:w="3604" w:type="pct"/>
          </w:tcPr>
          <w:p w14:paraId="0105A63B" w14:textId="77777777" w:rsidR="00926921" w:rsidRPr="00D2057F" w:rsidRDefault="00926921" w:rsidP="00926921">
            <w:pPr>
              <w:pStyle w:val="GOSTTablenorm"/>
            </w:pPr>
            <w:r w:rsidRPr="00D2057F">
              <w:t>Визуальная форма формуляра/справочника</w:t>
            </w:r>
          </w:p>
        </w:tc>
      </w:tr>
      <w:tr w:rsidR="00926921" w:rsidRPr="00D2057F" w14:paraId="05D95559"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vAlign w:val="bottom"/>
          </w:tcPr>
          <w:p w14:paraId="771798D7" w14:textId="77777777" w:rsidR="00926921" w:rsidRPr="00D2057F" w:rsidRDefault="00926921" w:rsidP="00926921">
            <w:pPr>
              <w:pStyle w:val="GOSTTablenorm"/>
            </w:pPr>
            <w:r w:rsidRPr="00D2057F">
              <w:t>ГИИС «Электронный бюджет», ЭБ</w:t>
            </w:r>
          </w:p>
        </w:tc>
        <w:tc>
          <w:tcPr>
            <w:tcW w:w="3604" w:type="pct"/>
            <w:vAlign w:val="bottom"/>
          </w:tcPr>
          <w:p w14:paraId="5F4F721B" w14:textId="77777777" w:rsidR="00926921" w:rsidRPr="00D2057F" w:rsidRDefault="00926921" w:rsidP="00926921">
            <w:pPr>
              <w:pStyle w:val="GOSTTablenorm"/>
            </w:pPr>
            <w:r w:rsidRPr="00D2057F">
              <w:t>Государственная интегрированная информационная система управления общественными финансами «Электронный бюджет»</w:t>
            </w:r>
          </w:p>
        </w:tc>
      </w:tr>
      <w:tr w:rsidR="00926921" w:rsidRPr="00D2057F" w14:paraId="221F4954"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7DABDB25" w14:textId="77777777" w:rsidR="00926921" w:rsidRPr="00D2057F" w:rsidRDefault="00926921" w:rsidP="00926921">
            <w:pPr>
              <w:pStyle w:val="GOSTTablenorm"/>
            </w:pPr>
            <w:r w:rsidRPr="00D2057F">
              <w:t>ГРБС</w:t>
            </w:r>
          </w:p>
        </w:tc>
        <w:tc>
          <w:tcPr>
            <w:tcW w:w="3604" w:type="pct"/>
          </w:tcPr>
          <w:p w14:paraId="450313E6" w14:textId="77777777" w:rsidR="00926921" w:rsidRPr="00D2057F" w:rsidRDefault="00926921" w:rsidP="00926921">
            <w:pPr>
              <w:pStyle w:val="GOSTTablenorm"/>
            </w:pPr>
            <w:r w:rsidRPr="00D2057F">
              <w:t>Главный распорядитель бюджетных средств (главный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а также наиболее значимое учреждение науки, образования, культуры и здравоохранения, указанное в ведомственной структуре расходов бюджета,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 если иное не установлено Бюджетным кодексом Российской Федерации</w:t>
            </w:r>
          </w:p>
        </w:tc>
      </w:tr>
      <w:tr w:rsidR="00926921" w:rsidRPr="00D2057F" w14:paraId="05760B67"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254CEF23" w14:textId="77777777" w:rsidR="00926921" w:rsidRPr="00D2057F" w:rsidRDefault="00926921" w:rsidP="00926921">
            <w:pPr>
              <w:pStyle w:val="GOSTTablenorm"/>
            </w:pPr>
            <w:r w:rsidRPr="00D2057F">
              <w:t>ДО</w:t>
            </w:r>
          </w:p>
        </w:tc>
        <w:tc>
          <w:tcPr>
            <w:tcW w:w="3604" w:type="pct"/>
          </w:tcPr>
          <w:p w14:paraId="137EE078" w14:textId="77777777" w:rsidR="00926921" w:rsidRPr="00D2057F" w:rsidRDefault="00926921" w:rsidP="00926921">
            <w:pPr>
              <w:pStyle w:val="GOSTTablenorm"/>
            </w:pPr>
            <w:r w:rsidRPr="00D2057F">
              <w:t xml:space="preserve">Денежные обязательства - обязанность получателя бюджетных средств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w:t>
            </w:r>
            <w:r w:rsidRPr="00D2057F">
              <w:lastRenderedPageBreak/>
              <w:t>рамках его бюджетных полномочий, или в соответствии с положениями закона, иного правового акта, условиями договора или соглашения</w:t>
            </w:r>
          </w:p>
        </w:tc>
      </w:tr>
      <w:tr w:rsidR="00926921" w:rsidRPr="00D2057F" w14:paraId="4F7C3D04"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1CA01D8D" w14:textId="77777777" w:rsidR="00926921" w:rsidRPr="00D2057F" w:rsidRDefault="00926921" w:rsidP="00926921">
            <w:pPr>
              <w:pStyle w:val="GOSTTablenorm"/>
            </w:pPr>
            <w:r w:rsidRPr="00D2057F">
              <w:lastRenderedPageBreak/>
              <w:t>ДСП</w:t>
            </w:r>
          </w:p>
        </w:tc>
        <w:tc>
          <w:tcPr>
            <w:tcW w:w="3604" w:type="pct"/>
          </w:tcPr>
          <w:p w14:paraId="459A675D" w14:textId="77777777" w:rsidR="00926921" w:rsidRPr="00D2057F" w:rsidRDefault="00926921" w:rsidP="00926921">
            <w:pPr>
              <w:pStyle w:val="GOSTTablenorm"/>
            </w:pPr>
            <w:r w:rsidRPr="00D2057F">
              <w:t>Уровень конфиденциальности «Для служебного пользования», присваиваемый документам ограниченного распространения</w:t>
            </w:r>
          </w:p>
        </w:tc>
      </w:tr>
      <w:tr w:rsidR="00926921" w:rsidRPr="00D2057F" w14:paraId="3DFA5983"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6C3DA14F" w14:textId="77777777" w:rsidR="00926921" w:rsidRPr="00D2057F" w:rsidRDefault="00926921" w:rsidP="00926921">
            <w:pPr>
              <w:pStyle w:val="GOSTTablenorm"/>
            </w:pPr>
            <w:r w:rsidRPr="00D2057F">
              <w:t>ЕГРЮЛ</w:t>
            </w:r>
          </w:p>
        </w:tc>
        <w:tc>
          <w:tcPr>
            <w:tcW w:w="3604" w:type="pct"/>
          </w:tcPr>
          <w:p w14:paraId="13625242" w14:textId="77777777" w:rsidR="00926921" w:rsidRPr="00D2057F" w:rsidRDefault="00926921" w:rsidP="00926921">
            <w:pPr>
              <w:pStyle w:val="GOSTTablenorm"/>
            </w:pPr>
            <w:r w:rsidRPr="00D2057F">
              <w:t>Единый государственный реестр юридических лиц</w:t>
            </w:r>
          </w:p>
        </w:tc>
      </w:tr>
      <w:tr w:rsidR="00926921" w:rsidRPr="00D2057F" w14:paraId="0D368D60"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vAlign w:val="bottom"/>
          </w:tcPr>
          <w:p w14:paraId="4848BE85" w14:textId="77777777" w:rsidR="00926921" w:rsidRPr="00D2057F" w:rsidRDefault="00926921" w:rsidP="00926921">
            <w:pPr>
              <w:pStyle w:val="GOSTTablenorm"/>
            </w:pPr>
            <w:r w:rsidRPr="00D2057F">
              <w:t>ЕПБС</w:t>
            </w:r>
          </w:p>
        </w:tc>
        <w:tc>
          <w:tcPr>
            <w:tcW w:w="3604" w:type="pct"/>
            <w:vAlign w:val="bottom"/>
          </w:tcPr>
          <w:p w14:paraId="29C1DC8B" w14:textId="77777777" w:rsidR="00926921" w:rsidRPr="00D2057F" w:rsidRDefault="00926921" w:rsidP="00926921">
            <w:pPr>
              <w:pStyle w:val="GOSTTablenorm"/>
            </w:pPr>
            <w:r w:rsidRPr="00D2057F">
              <w:t>Единый портал бюджетной системы</w:t>
            </w:r>
          </w:p>
        </w:tc>
      </w:tr>
      <w:tr w:rsidR="00926921" w:rsidRPr="00D2057F" w14:paraId="43213C34"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00DA5D4B" w14:textId="77777777" w:rsidR="00926921" w:rsidRPr="00D2057F" w:rsidRDefault="00926921" w:rsidP="00926921">
            <w:pPr>
              <w:pStyle w:val="GOSTTablenorm"/>
            </w:pPr>
            <w:r w:rsidRPr="00D2057F">
              <w:t>ЗКР</w:t>
            </w:r>
          </w:p>
        </w:tc>
        <w:tc>
          <w:tcPr>
            <w:tcW w:w="3604" w:type="pct"/>
          </w:tcPr>
          <w:p w14:paraId="5439A950" w14:textId="77777777" w:rsidR="00926921" w:rsidRPr="00D2057F" w:rsidRDefault="00926921" w:rsidP="00926921">
            <w:pPr>
              <w:pStyle w:val="GOSTTablenorm"/>
            </w:pPr>
            <w:r w:rsidRPr="00D2057F">
              <w:t>Заявка на кассовый расход (код формы по классификатору форм документов 0531801)</w:t>
            </w:r>
          </w:p>
        </w:tc>
      </w:tr>
      <w:tr w:rsidR="00926921" w:rsidRPr="00D2057F" w14:paraId="454B6958"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6D0F6989" w14:textId="77777777" w:rsidR="00926921" w:rsidRPr="00D2057F" w:rsidRDefault="00926921" w:rsidP="00926921">
            <w:pPr>
              <w:pStyle w:val="GOSTTablenorm"/>
            </w:pPr>
            <w:r w:rsidRPr="00D2057F">
              <w:t>ЗМР</w:t>
            </w:r>
          </w:p>
        </w:tc>
        <w:tc>
          <w:tcPr>
            <w:tcW w:w="3604" w:type="pct"/>
          </w:tcPr>
          <w:p w14:paraId="03509406" w14:textId="77777777" w:rsidR="00926921" w:rsidRPr="00D2057F" w:rsidRDefault="00926921" w:rsidP="00926921">
            <w:pPr>
              <w:pStyle w:val="GOSTTablenorm"/>
            </w:pPr>
            <w:r w:rsidRPr="00D2057F">
              <w:t>Электронный документ «Распоряжение о перечислении денежных средств на банковские карты «Мир» физических лиц»</w:t>
            </w:r>
          </w:p>
        </w:tc>
      </w:tr>
      <w:tr w:rsidR="00926921" w:rsidRPr="00D2057F" w14:paraId="293CA7D0"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79153387" w14:textId="77777777" w:rsidR="00926921" w:rsidRPr="00D2057F" w:rsidRDefault="00926921" w:rsidP="00926921">
            <w:pPr>
              <w:pStyle w:val="GOSTTablenorm"/>
            </w:pPr>
            <w:r w:rsidRPr="00D2057F">
              <w:t>ЗПП</w:t>
            </w:r>
          </w:p>
        </w:tc>
        <w:tc>
          <w:tcPr>
            <w:tcW w:w="3604" w:type="pct"/>
          </w:tcPr>
          <w:p w14:paraId="3D66BBBA" w14:textId="77777777" w:rsidR="00926921" w:rsidRPr="00D2057F" w:rsidRDefault="00926921" w:rsidP="00926921">
            <w:pPr>
              <w:pStyle w:val="GOSTTablenorm"/>
            </w:pPr>
            <w:r w:rsidRPr="00D2057F">
              <w:t>Электронный документ «Платежное поручение»</w:t>
            </w:r>
          </w:p>
        </w:tc>
      </w:tr>
      <w:tr w:rsidR="00926921" w:rsidRPr="00D2057F" w14:paraId="28170C08"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16FE96DB" w14:textId="77777777" w:rsidR="00926921" w:rsidRPr="00D2057F" w:rsidRDefault="00926921" w:rsidP="00926921">
            <w:pPr>
              <w:pStyle w:val="GOSTTablenorm"/>
            </w:pPr>
            <w:r w:rsidRPr="00D2057F">
              <w:t>ИД</w:t>
            </w:r>
          </w:p>
        </w:tc>
        <w:tc>
          <w:tcPr>
            <w:tcW w:w="3604" w:type="pct"/>
          </w:tcPr>
          <w:p w14:paraId="3FEDFD31" w14:textId="77777777" w:rsidR="00926921" w:rsidRPr="00D2057F" w:rsidRDefault="00926921" w:rsidP="00926921">
            <w:pPr>
              <w:pStyle w:val="GOSTTablenorm"/>
            </w:pPr>
            <w:r w:rsidRPr="00D2057F">
              <w:t>Исполнительный документ (исполнительный лист, судебный приказ)</w:t>
            </w:r>
          </w:p>
        </w:tc>
      </w:tr>
      <w:tr w:rsidR="00926921" w:rsidRPr="00D2057F" w14:paraId="4D7BC943"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7355079" w14:textId="77777777" w:rsidR="00926921" w:rsidRPr="00D2057F" w:rsidRDefault="00926921" w:rsidP="00926921">
            <w:pPr>
              <w:pStyle w:val="GOSTTablenorm"/>
            </w:pPr>
            <w:r w:rsidRPr="00D2057F">
              <w:t>ИНН</w:t>
            </w:r>
          </w:p>
        </w:tc>
        <w:tc>
          <w:tcPr>
            <w:tcW w:w="3604" w:type="pct"/>
          </w:tcPr>
          <w:p w14:paraId="735CE2F5" w14:textId="77777777" w:rsidR="00926921" w:rsidRPr="00D2057F" w:rsidRDefault="00926921" w:rsidP="00926921">
            <w:pPr>
              <w:pStyle w:val="GOSTTablenorm"/>
            </w:pPr>
            <w:r w:rsidRPr="00D2057F">
              <w:t>Идентификационный номер налогоплательщика</w:t>
            </w:r>
          </w:p>
        </w:tc>
      </w:tr>
      <w:tr w:rsidR="00926921" w:rsidRPr="00D2057F" w14:paraId="1065EE09"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20E4FDB6" w14:textId="77777777" w:rsidR="00926921" w:rsidRPr="00D2057F" w:rsidRDefault="00926921" w:rsidP="00926921">
            <w:pPr>
              <w:pStyle w:val="GOSTTablenorm"/>
            </w:pPr>
            <w:r w:rsidRPr="00D2057F">
              <w:t>ИП</w:t>
            </w:r>
          </w:p>
        </w:tc>
        <w:tc>
          <w:tcPr>
            <w:tcW w:w="3604" w:type="pct"/>
          </w:tcPr>
          <w:p w14:paraId="0BE5F7F3" w14:textId="77777777" w:rsidR="00926921" w:rsidRPr="00D2057F" w:rsidRDefault="00926921" w:rsidP="00926921">
            <w:pPr>
              <w:pStyle w:val="GOSTTablenorm"/>
            </w:pPr>
            <w:r w:rsidRPr="00D2057F">
              <w:t>Индивидуальный предприниматель</w:t>
            </w:r>
          </w:p>
        </w:tc>
      </w:tr>
      <w:tr w:rsidR="00926921" w:rsidRPr="00D2057F" w14:paraId="153D38F5"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3169910F" w14:textId="77777777" w:rsidR="00926921" w:rsidRPr="00D2057F" w:rsidRDefault="00926921" w:rsidP="00926921">
            <w:pPr>
              <w:pStyle w:val="GOSTTablenorm"/>
            </w:pPr>
            <w:r w:rsidRPr="00D2057F">
              <w:t>ИС</w:t>
            </w:r>
          </w:p>
        </w:tc>
        <w:tc>
          <w:tcPr>
            <w:tcW w:w="3604" w:type="pct"/>
          </w:tcPr>
          <w:p w14:paraId="39EEB25C" w14:textId="77777777" w:rsidR="00926921" w:rsidRPr="00D2057F" w:rsidRDefault="00926921" w:rsidP="00926921">
            <w:pPr>
              <w:pStyle w:val="GOSTTablenorm"/>
            </w:pPr>
            <w:r w:rsidRPr="00D2057F">
              <w:t>Информационная система</w:t>
            </w:r>
          </w:p>
        </w:tc>
      </w:tr>
      <w:tr w:rsidR="00926921" w:rsidRPr="00D2057F" w14:paraId="792C2EF5"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68BED80F" w14:textId="77777777" w:rsidR="00926921" w:rsidRPr="00D2057F" w:rsidRDefault="00926921" w:rsidP="00926921">
            <w:pPr>
              <w:pStyle w:val="GOSTTablenorm"/>
            </w:pPr>
            <w:r w:rsidRPr="00D2057F">
              <w:t>ИС АСФК</w:t>
            </w:r>
          </w:p>
        </w:tc>
        <w:tc>
          <w:tcPr>
            <w:tcW w:w="3604" w:type="pct"/>
          </w:tcPr>
          <w:p w14:paraId="7C73951B" w14:textId="77777777" w:rsidR="00926921" w:rsidRPr="00D2057F" w:rsidRDefault="00926921" w:rsidP="00926921">
            <w:pPr>
              <w:pStyle w:val="GOSTTablenorm"/>
            </w:pPr>
            <w:r w:rsidRPr="00D2057F">
              <w:t>Информационная система «Автоматизированная система Федерального казначейства»</w:t>
            </w:r>
          </w:p>
        </w:tc>
      </w:tr>
      <w:tr w:rsidR="00926921" w:rsidRPr="00D2057F" w14:paraId="38B6E3B1"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2F125A7A" w14:textId="77777777" w:rsidR="00926921" w:rsidRPr="00D2057F" w:rsidRDefault="00926921" w:rsidP="00926921">
            <w:pPr>
              <w:pStyle w:val="GOSTTablenorm"/>
            </w:pPr>
            <w:r w:rsidRPr="00D2057F">
              <w:t>КБК</w:t>
            </w:r>
          </w:p>
        </w:tc>
        <w:tc>
          <w:tcPr>
            <w:tcW w:w="3604" w:type="pct"/>
          </w:tcPr>
          <w:p w14:paraId="6E25BC54" w14:textId="77777777" w:rsidR="00926921" w:rsidRPr="00D2057F" w:rsidRDefault="00926921" w:rsidP="00926921">
            <w:pPr>
              <w:pStyle w:val="GOSTTablenorm"/>
            </w:pPr>
            <w:r w:rsidRPr="00D2057F">
              <w:t>Код бюджетной классификации Российской Федерации</w:t>
            </w:r>
          </w:p>
        </w:tc>
      </w:tr>
      <w:tr w:rsidR="00926921" w:rsidRPr="00D2057F" w14:paraId="7B677BD4"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5B49DCD5" w14:textId="77777777" w:rsidR="00926921" w:rsidRPr="00D2057F" w:rsidRDefault="00926921" w:rsidP="00926921">
            <w:pPr>
              <w:pStyle w:val="GOSTTablenorm"/>
            </w:pPr>
            <w:r w:rsidRPr="00D2057F">
              <w:t>КДВ</w:t>
            </w:r>
          </w:p>
        </w:tc>
        <w:tc>
          <w:tcPr>
            <w:tcW w:w="3604" w:type="pct"/>
          </w:tcPr>
          <w:p w14:paraId="3BA9C7EC" w14:textId="77777777" w:rsidR="00926921" w:rsidRPr="00D2057F" w:rsidRDefault="00926921" w:rsidP="00926921">
            <w:pPr>
              <w:pStyle w:val="GOSTTablenorm"/>
            </w:pPr>
            <w:r w:rsidRPr="00D2057F">
              <w:t>Электронный документ «Поручение о перечислении на счет входящее»</w:t>
            </w:r>
          </w:p>
        </w:tc>
      </w:tr>
      <w:tr w:rsidR="00926921" w:rsidRPr="00D2057F" w14:paraId="778A6E38"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4C065EB7" w14:textId="77777777" w:rsidR="00926921" w:rsidRPr="00D2057F" w:rsidRDefault="00926921" w:rsidP="00926921">
            <w:pPr>
              <w:pStyle w:val="GOSTTablenorm"/>
            </w:pPr>
            <w:r w:rsidRPr="00D2057F">
              <w:t>КДИ</w:t>
            </w:r>
          </w:p>
        </w:tc>
        <w:tc>
          <w:tcPr>
            <w:tcW w:w="3604" w:type="pct"/>
          </w:tcPr>
          <w:p w14:paraId="2B6C5F22" w14:textId="77777777" w:rsidR="00926921" w:rsidRPr="00D2057F" w:rsidRDefault="00926921" w:rsidP="00926921">
            <w:pPr>
              <w:pStyle w:val="GOSTTablenorm"/>
            </w:pPr>
            <w:r w:rsidRPr="00D2057F">
              <w:t>Электронный документ «Поручение о перечислении на счет исходящее»</w:t>
            </w:r>
          </w:p>
        </w:tc>
      </w:tr>
      <w:tr w:rsidR="00926921" w:rsidRPr="00D2057F" w14:paraId="081C8A93"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14B35681" w14:textId="77777777" w:rsidR="00926921" w:rsidRPr="00D2057F" w:rsidRDefault="00926921" w:rsidP="004737E7">
            <w:pPr>
              <w:pStyle w:val="GOSTTablenorm"/>
            </w:pPr>
            <w:r w:rsidRPr="00D2057F">
              <w:t>Клиент</w:t>
            </w:r>
          </w:p>
        </w:tc>
        <w:tc>
          <w:tcPr>
            <w:tcW w:w="3604" w:type="pct"/>
          </w:tcPr>
          <w:p w14:paraId="3F0A4597" w14:textId="65ACA7F4" w:rsidR="00926921" w:rsidRPr="00D2057F" w:rsidRDefault="004737E7" w:rsidP="004737E7">
            <w:pPr>
              <w:pStyle w:val="GOSTTablenorm"/>
            </w:pPr>
            <w:r w:rsidRPr="00D2057F">
              <w:t>Участник бюджетного процесса бюджетов бюджетной системы Российской Федерации, бюджетное (автономное) учреждение, получатель средств из бюджета, участник казначейского сопровождения, которым в установленном порядке открываются лицевые счета в органе Федерального казначейства</w:t>
            </w:r>
          </w:p>
        </w:tc>
      </w:tr>
      <w:tr w:rsidR="00926921" w:rsidRPr="00D2057F" w14:paraId="5D600A4F"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57AA5A7B" w14:textId="77777777" w:rsidR="00926921" w:rsidRPr="00D2057F" w:rsidRDefault="00926921" w:rsidP="00926921">
            <w:pPr>
              <w:pStyle w:val="GOSTTablenorm"/>
            </w:pPr>
            <w:r w:rsidRPr="00D2057F">
              <w:t>Кнопка</w:t>
            </w:r>
          </w:p>
        </w:tc>
        <w:tc>
          <w:tcPr>
            <w:tcW w:w="3604" w:type="pct"/>
          </w:tcPr>
          <w:p w14:paraId="3D5E1533" w14:textId="77777777" w:rsidR="00926921" w:rsidRPr="00D2057F" w:rsidRDefault="00926921" w:rsidP="00926921">
            <w:pPr>
              <w:pStyle w:val="GOSTTablenorm"/>
            </w:pPr>
            <w:r w:rsidRPr="00D2057F">
              <w:t>Активизируемый щелчком левой кнопки мыши управляющий элемент пользовательского интерфейса, размещенный на панели инструментов или рабочей области окна системы</w:t>
            </w:r>
          </w:p>
        </w:tc>
      </w:tr>
      <w:tr w:rsidR="00926921" w:rsidRPr="00D2057F" w14:paraId="65453F75"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48786F29" w14:textId="77777777" w:rsidR="00926921" w:rsidRPr="00D2057F" w:rsidRDefault="00926921" w:rsidP="00926921">
            <w:pPr>
              <w:pStyle w:val="GOSTTablenorm"/>
            </w:pPr>
            <w:r w:rsidRPr="00D2057F">
              <w:t xml:space="preserve">Код </w:t>
            </w:r>
            <w:proofErr w:type="spellStart"/>
            <w:r w:rsidRPr="00D2057F">
              <w:t>ОрФК</w:t>
            </w:r>
            <w:proofErr w:type="spellEnd"/>
          </w:p>
        </w:tc>
        <w:tc>
          <w:tcPr>
            <w:tcW w:w="3604" w:type="pct"/>
          </w:tcPr>
          <w:p w14:paraId="4F4D5867" w14:textId="77777777" w:rsidR="00926921" w:rsidRPr="00D2057F" w:rsidRDefault="00926921" w:rsidP="00926921">
            <w:pPr>
              <w:pStyle w:val="GOSTTablenorm"/>
            </w:pPr>
            <w:r w:rsidRPr="00D2057F">
              <w:t>Код органа Федерального казначейства по классификатору органов Федерального казначейства</w:t>
            </w:r>
          </w:p>
        </w:tc>
      </w:tr>
      <w:tr w:rsidR="00926921" w:rsidRPr="00D2057F" w14:paraId="7DC18D05"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2CA055C1" w14:textId="77777777" w:rsidR="00926921" w:rsidRPr="00D2057F" w:rsidRDefault="00926921" w:rsidP="00926921">
            <w:pPr>
              <w:pStyle w:val="GOSTTablenorm"/>
            </w:pPr>
            <w:r w:rsidRPr="00D2057F">
              <w:t>Компонент АУ, БУ ПУР ЭБ</w:t>
            </w:r>
          </w:p>
        </w:tc>
        <w:tc>
          <w:tcPr>
            <w:tcW w:w="3604" w:type="pct"/>
          </w:tcPr>
          <w:p w14:paraId="1E069652" w14:textId="77777777" w:rsidR="00926921" w:rsidRPr="00D2057F" w:rsidRDefault="00926921" w:rsidP="00926921">
            <w:pPr>
              <w:pStyle w:val="GOSTTablenorm"/>
            </w:pPr>
            <w:r w:rsidRPr="00D2057F">
              <w:t>Компонент ведения операций со средствами юридических лиц, не являющихся участниками бюджетного процесса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 финансами «Электронный бюджет»</w:t>
            </w:r>
          </w:p>
        </w:tc>
      </w:tr>
      <w:tr w:rsidR="00926921" w:rsidRPr="00D2057F" w14:paraId="49F6E3DB"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054BF2BB" w14:textId="77777777" w:rsidR="00926921" w:rsidRPr="00D2057F" w:rsidRDefault="00926921" w:rsidP="00926921">
            <w:pPr>
              <w:pStyle w:val="GOSTTablenorm"/>
            </w:pPr>
            <w:r w:rsidRPr="00D2057F">
              <w:t>КОО</w:t>
            </w:r>
          </w:p>
        </w:tc>
        <w:tc>
          <w:tcPr>
            <w:tcW w:w="3604" w:type="pct"/>
          </w:tcPr>
          <w:p w14:paraId="4DAB916D" w14:textId="77777777" w:rsidR="00926921" w:rsidRPr="00D2057F" w:rsidRDefault="00926921" w:rsidP="00926921">
            <w:pPr>
              <w:pStyle w:val="GOSTTablenorm"/>
            </w:pPr>
            <w:r w:rsidRPr="00D2057F">
              <w:t>Казначейское обеспечение обязательств. Документ «Казначейское обеспечение обязательств» (ф. 0506110)</w:t>
            </w:r>
          </w:p>
        </w:tc>
      </w:tr>
      <w:tr w:rsidR="00926921" w:rsidRPr="00D2057F" w14:paraId="5B0A0DDC"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F90198F" w14:textId="77777777" w:rsidR="00926921" w:rsidRPr="00D2057F" w:rsidRDefault="00926921" w:rsidP="00926921">
            <w:pPr>
              <w:pStyle w:val="GOSTTablenorm"/>
            </w:pPr>
            <w:r w:rsidRPr="00D2057F">
              <w:t>КОФК</w:t>
            </w:r>
          </w:p>
        </w:tc>
        <w:tc>
          <w:tcPr>
            <w:tcW w:w="3604" w:type="pct"/>
          </w:tcPr>
          <w:p w14:paraId="763143FC" w14:textId="77777777" w:rsidR="00926921" w:rsidRPr="00D2057F" w:rsidRDefault="00926921" w:rsidP="00926921">
            <w:pPr>
              <w:pStyle w:val="GOSTTablenorm"/>
            </w:pPr>
            <w:r w:rsidRPr="00D2057F">
              <w:t>Классификатор органов Федерального казначейства</w:t>
            </w:r>
          </w:p>
        </w:tc>
      </w:tr>
      <w:tr w:rsidR="00926921" w:rsidRPr="00D2057F" w14:paraId="4586485D"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2BC29FBE" w14:textId="77777777" w:rsidR="00926921" w:rsidRPr="00D2057F" w:rsidRDefault="00926921" w:rsidP="00926921">
            <w:pPr>
              <w:pStyle w:val="GOSTTablenorm"/>
            </w:pPr>
            <w:r w:rsidRPr="00D2057F">
              <w:t>КП</w:t>
            </w:r>
          </w:p>
        </w:tc>
        <w:tc>
          <w:tcPr>
            <w:tcW w:w="3604" w:type="pct"/>
          </w:tcPr>
          <w:p w14:paraId="6477084C" w14:textId="77777777" w:rsidR="00926921" w:rsidRPr="00D2057F" w:rsidRDefault="00926921" w:rsidP="00926921">
            <w:pPr>
              <w:pStyle w:val="GOSTTablenorm"/>
            </w:pPr>
            <w:r w:rsidRPr="00D2057F">
              <w:t>Контрольный пример</w:t>
            </w:r>
          </w:p>
        </w:tc>
      </w:tr>
      <w:tr w:rsidR="00926921" w:rsidRPr="00D2057F" w14:paraId="41C0CD56"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4B93022F" w14:textId="77777777" w:rsidR="00926921" w:rsidRPr="00D2057F" w:rsidRDefault="00926921" w:rsidP="00926921">
            <w:pPr>
              <w:pStyle w:val="GOSTTablenorm"/>
            </w:pPr>
            <w:r w:rsidRPr="00D2057F">
              <w:lastRenderedPageBreak/>
              <w:t>КПП</w:t>
            </w:r>
          </w:p>
        </w:tc>
        <w:tc>
          <w:tcPr>
            <w:tcW w:w="3604" w:type="pct"/>
          </w:tcPr>
          <w:p w14:paraId="61C79C37" w14:textId="77777777" w:rsidR="00926921" w:rsidRPr="00D2057F" w:rsidRDefault="00926921" w:rsidP="00926921">
            <w:pPr>
              <w:pStyle w:val="GOSTTablenorm"/>
            </w:pPr>
            <w:r w:rsidRPr="00D2057F">
              <w:t>Код причины постановки на налоговый учет</w:t>
            </w:r>
          </w:p>
        </w:tc>
      </w:tr>
      <w:tr w:rsidR="00926921" w:rsidRPr="00D2057F" w14:paraId="18DEE875"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1C92308A" w14:textId="77777777" w:rsidR="00926921" w:rsidRPr="00D2057F" w:rsidRDefault="00926921" w:rsidP="00926921">
            <w:pPr>
              <w:pStyle w:val="GOSTTablenorm"/>
            </w:pPr>
            <w:r w:rsidRPr="00D2057F">
              <w:t>КС</w:t>
            </w:r>
          </w:p>
        </w:tc>
        <w:tc>
          <w:tcPr>
            <w:tcW w:w="3604" w:type="pct"/>
          </w:tcPr>
          <w:p w14:paraId="2F5CDEDF" w14:textId="77777777" w:rsidR="00926921" w:rsidRPr="00D2057F" w:rsidRDefault="00926921" w:rsidP="00926921">
            <w:pPr>
              <w:pStyle w:val="GOSTTablenorm"/>
            </w:pPr>
            <w:r w:rsidRPr="00D2057F">
              <w:t>Казначейский счет – счет, открытый в Федеральном казначействе отдельному участнику системы казначейских платежей для осуществления и отражения в системе казначейских платежей операций участника системы казначейских платежей с денежными средствами</w:t>
            </w:r>
          </w:p>
        </w:tc>
      </w:tr>
      <w:tr w:rsidR="00926921" w:rsidRPr="00D2057F" w14:paraId="5A261B5E"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3A888302" w14:textId="77777777" w:rsidR="00926921" w:rsidRPr="00D2057F" w:rsidRDefault="00926921" w:rsidP="00926921">
            <w:pPr>
              <w:pStyle w:val="GOSTTablenorm"/>
            </w:pPr>
            <w:r w:rsidRPr="00D2057F">
              <w:t>КФД</w:t>
            </w:r>
          </w:p>
        </w:tc>
        <w:tc>
          <w:tcPr>
            <w:tcW w:w="3604" w:type="pct"/>
          </w:tcPr>
          <w:p w14:paraId="2216A78A" w14:textId="77777777" w:rsidR="00926921" w:rsidRPr="00D2057F" w:rsidRDefault="00926921" w:rsidP="00926921">
            <w:pPr>
              <w:pStyle w:val="GOSTTablenorm"/>
            </w:pPr>
            <w:r w:rsidRPr="00D2057F">
              <w:t>Классификатор форм документов</w:t>
            </w:r>
          </w:p>
        </w:tc>
      </w:tr>
      <w:tr w:rsidR="00926921" w:rsidRPr="00D2057F" w14:paraId="11131299"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02F4D4DF" w14:textId="77777777" w:rsidR="00926921" w:rsidRPr="00D2057F" w:rsidRDefault="00926921" w:rsidP="00926921">
            <w:pPr>
              <w:pStyle w:val="GOSTTablenorm"/>
            </w:pPr>
            <w:r w:rsidRPr="00D2057F">
              <w:t>КФХ</w:t>
            </w:r>
          </w:p>
        </w:tc>
        <w:tc>
          <w:tcPr>
            <w:tcW w:w="3604" w:type="pct"/>
          </w:tcPr>
          <w:p w14:paraId="05971BD3" w14:textId="77777777" w:rsidR="00926921" w:rsidRPr="00D2057F" w:rsidRDefault="00926921" w:rsidP="00926921">
            <w:pPr>
              <w:pStyle w:val="GOSTTablenorm"/>
            </w:pPr>
            <w:r w:rsidRPr="00D2057F">
              <w:t>Крестьянское (фермерское) хозяйство</w:t>
            </w:r>
          </w:p>
        </w:tc>
      </w:tr>
      <w:tr w:rsidR="00926921" w:rsidRPr="00D2057F" w14:paraId="28756D17"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23BD30BF" w14:textId="77777777" w:rsidR="00926921" w:rsidRPr="00D2057F" w:rsidRDefault="00926921" w:rsidP="00926921">
            <w:pPr>
              <w:pStyle w:val="GOSTTablenorm"/>
            </w:pPr>
            <w:r w:rsidRPr="00D2057F">
              <w:t xml:space="preserve">л/с </w:t>
            </w:r>
            <w:proofErr w:type="spellStart"/>
            <w:r w:rsidRPr="00D2057F">
              <w:t>с</w:t>
            </w:r>
            <w:proofErr w:type="spellEnd"/>
            <w:r w:rsidRPr="00D2057F">
              <w:t xml:space="preserve"> кодом 20</w:t>
            </w:r>
          </w:p>
        </w:tc>
        <w:tc>
          <w:tcPr>
            <w:tcW w:w="3604" w:type="pct"/>
          </w:tcPr>
          <w:p w14:paraId="2C03CA52" w14:textId="77777777" w:rsidR="00926921" w:rsidRPr="00D2057F" w:rsidRDefault="00926921" w:rsidP="00926921">
            <w:pPr>
              <w:pStyle w:val="GOSTTablenorm"/>
            </w:pPr>
            <w:r w:rsidRPr="00D2057F">
              <w:t>Лицевой счет бюджетного учреждения, открытый территориальным органом Федерального казначейства и предназначенный для учета операций со средствами бюджетных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бюджетным учреждениям из соответствующих бюджетов бюджетной системы Российской Федерации)</w:t>
            </w:r>
          </w:p>
        </w:tc>
      </w:tr>
      <w:tr w:rsidR="00926921" w:rsidRPr="00D2057F" w14:paraId="2871054E"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3BE6DD84" w14:textId="77777777" w:rsidR="00926921" w:rsidRPr="00D2057F" w:rsidRDefault="00926921" w:rsidP="00926921">
            <w:pPr>
              <w:pStyle w:val="GOSTTablenorm"/>
            </w:pPr>
            <w:r w:rsidRPr="00D2057F">
              <w:t xml:space="preserve">л/с </w:t>
            </w:r>
            <w:proofErr w:type="spellStart"/>
            <w:r w:rsidRPr="00D2057F">
              <w:t>с</w:t>
            </w:r>
            <w:proofErr w:type="spellEnd"/>
            <w:r w:rsidRPr="00D2057F">
              <w:t xml:space="preserve"> кодом 21</w:t>
            </w:r>
          </w:p>
        </w:tc>
        <w:tc>
          <w:tcPr>
            <w:tcW w:w="3604" w:type="pct"/>
          </w:tcPr>
          <w:p w14:paraId="22CCDE18" w14:textId="77777777" w:rsidR="00926921" w:rsidRPr="00D2057F" w:rsidRDefault="00926921" w:rsidP="00926921">
            <w:pPr>
              <w:pStyle w:val="GOSTTablenorm"/>
            </w:pPr>
            <w:r w:rsidRPr="00D2057F">
              <w:t>Отдельный лицевой счет бюджетного учреждения, открытый территориальным органом Федерального казначейства и предназначенный для учета операций со средствами, предоставленными бюджетным учреждениям из соответствующих бюджетов бюджетной системы Российской Федерации в виде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w:t>
            </w:r>
          </w:p>
        </w:tc>
      </w:tr>
      <w:tr w:rsidR="00926921" w:rsidRPr="00D2057F" w14:paraId="1DD2EA49"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2E538DC" w14:textId="77777777" w:rsidR="00926921" w:rsidRPr="00D2057F" w:rsidRDefault="00926921" w:rsidP="00926921">
            <w:pPr>
              <w:pStyle w:val="GOSTTablenorm"/>
            </w:pPr>
            <w:r w:rsidRPr="00D2057F">
              <w:t xml:space="preserve">л/с </w:t>
            </w:r>
            <w:proofErr w:type="spellStart"/>
            <w:r w:rsidRPr="00D2057F">
              <w:t>с</w:t>
            </w:r>
            <w:proofErr w:type="spellEnd"/>
            <w:r w:rsidRPr="00D2057F">
              <w:t xml:space="preserve"> кодом 22</w:t>
            </w:r>
          </w:p>
        </w:tc>
        <w:tc>
          <w:tcPr>
            <w:tcW w:w="3604" w:type="pct"/>
          </w:tcPr>
          <w:p w14:paraId="7EC31A3F" w14:textId="77777777" w:rsidR="00926921" w:rsidRPr="00D2057F" w:rsidRDefault="00926921" w:rsidP="00926921">
            <w:pPr>
              <w:pStyle w:val="GOSTTablenorm"/>
            </w:pPr>
            <w:r w:rsidRPr="00D2057F">
              <w:t>Лицевой счет бюджетного учреждения для учета операций со средствами обязательного медицинского страхования, открытый территориальным органом Федерального казначейства и предназначенный для учета операций со средствами обязательного медицинского страхования, поступающими бюджетному учреждению</w:t>
            </w:r>
          </w:p>
        </w:tc>
      </w:tr>
      <w:tr w:rsidR="00926921" w:rsidRPr="00D2057F" w14:paraId="178F2069"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3F72AEB0" w14:textId="77777777" w:rsidR="00926921" w:rsidRPr="00D2057F" w:rsidRDefault="00926921" w:rsidP="00926921">
            <w:pPr>
              <w:pStyle w:val="GOSTTablenorm"/>
            </w:pPr>
            <w:r w:rsidRPr="00D2057F">
              <w:t xml:space="preserve">л/с </w:t>
            </w:r>
            <w:proofErr w:type="spellStart"/>
            <w:r w:rsidRPr="00D2057F">
              <w:t>с</w:t>
            </w:r>
            <w:proofErr w:type="spellEnd"/>
            <w:r w:rsidRPr="00D2057F">
              <w:t xml:space="preserve"> кодом 30</w:t>
            </w:r>
          </w:p>
        </w:tc>
        <w:tc>
          <w:tcPr>
            <w:tcW w:w="3604" w:type="pct"/>
          </w:tcPr>
          <w:p w14:paraId="2DA46A4F" w14:textId="77777777" w:rsidR="00926921" w:rsidRPr="00D2057F" w:rsidRDefault="00926921" w:rsidP="00926921">
            <w:pPr>
              <w:pStyle w:val="GOSTTablenorm"/>
            </w:pPr>
            <w:r w:rsidRPr="00D2057F">
              <w:t>Лицевой счет автономного учреждения, открытый территориальным органом Федерального казначейства и предназначенный для учета операций со средствами автономных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автономным учреждениям из соответствующих бюджетов бюджетной системы Российской Федерации)</w:t>
            </w:r>
          </w:p>
        </w:tc>
      </w:tr>
      <w:tr w:rsidR="00926921" w:rsidRPr="00D2057F" w14:paraId="2D0F373A"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68DB0919" w14:textId="77777777" w:rsidR="00926921" w:rsidRPr="00D2057F" w:rsidRDefault="00926921" w:rsidP="00926921">
            <w:pPr>
              <w:pStyle w:val="GOSTTablenorm"/>
            </w:pPr>
            <w:r w:rsidRPr="00D2057F">
              <w:t xml:space="preserve">л/с </w:t>
            </w:r>
            <w:proofErr w:type="spellStart"/>
            <w:r w:rsidRPr="00D2057F">
              <w:t>с</w:t>
            </w:r>
            <w:proofErr w:type="spellEnd"/>
            <w:r w:rsidRPr="00D2057F">
              <w:t xml:space="preserve"> кодом 31</w:t>
            </w:r>
          </w:p>
        </w:tc>
        <w:tc>
          <w:tcPr>
            <w:tcW w:w="3604" w:type="pct"/>
          </w:tcPr>
          <w:p w14:paraId="35F903B0" w14:textId="77777777" w:rsidR="00926921" w:rsidRPr="00D2057F" w:rsidRDefault="00926921" w:rsidP="00926921">
            <w:pPr>
              <w:pStyle w:val="GOSTTablenorm"/>
            </w:pPr>
            <w:r w:rsidRPr="00D2057F">
              <w:t>Отдельный лицевой счет автономного учреждения, открытый территориальным органом Федерального казначейства и предназначенный для учета операций со средствами, предоставленными автономным учреждениям из соответствующих бюджетов бюджетной системы Российской Федерации в виде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w:t>
            </w:r>
          </w:p>
        </w:tc>
      </w:tr>
      <w:tr w:rsidR="00926921" w:rsidRPr="00D2057F" w14:paraId="31F37258"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3BC68011" w14:textId="77777777" w:rsidR="00926921" w:rsidRPr="00D2057F" w:rsidRDefault="00926921" w:rsidP="00926921">
            <w:pPr>
              <w:pStyle w:val="GOSTTablenorm"/>
            </w:pPr>
            <w:r w:rsidRPr="00D2057F">
              <w:lastRenderedPageBreak/>
              <w:t xml:space="preserve">л/с </w:t>
            </w:r>
            <w:proofErr w:type="spellStart"/>
            <w:r w:rsidRPr="00D2057F">
              <w:t>с</w:t>
            </w:r>
            <w:proofErr w:type="spellEnd"/>
            <w:r w:rsidRPr="00D2057F">
              <w:t xml:space="preserve"> кодом 32</w:t>
            </w:r>
          </w:p>
        </w:tc>
        <w:tc>
          <w:tcPr>
            <w:tcW w:w="3604" w:type="pct"/>
          </w:tcPr>
          <w:p w14:paraId="492BD767" w14:textId="77777777" w:rsidR="00926921" w:rsidRPr="00D2057F" w:rsidRDefault="00926921" w:rsidP="00926921">
            <w:pPr>
              <w:pStyle w:val="GOSTTablenorm"/>
            </w:pPr>
            <w:r w:rsidRPr="00D2057F">
              <w:t>Лицевой счет автономного учреждения для учета операций со средствами обязательного медицинского страхования, открытый территориальным органом Федерального казначейства и предназначенный для учета операций со средствами обязательного медицинского страхования, поступающими автономному учреждению</w:t>
            </w:r>
          </w:p>
        </w:tc>
      </w:tr>
      <w:tr w:rsidR="00926921" w:rsidRPr="00D2057F" w14:paraId="1CB2A703"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63767155" w14:textId="77777777" w:rsidR="00926921" w:rsidRPr="00D2057F" w:rsidRDefault="00926921" w:rsidP="00926921">
            <w:pPr>
              <w:pStyle w:val="GOSTTablenorm"/>
            </w:pPr>
            <w:r w:rsidRPr="00D2057F">
              <w:t>ЛБО</w:t>
            </w:r>
          </w:p>
        </w:tc>
        <w:tc>
          <w:tcPr>
            <w:tcW w:w="3604" w:type="pct"/>
          </w:tcPr>
          <w:p w14:paraId="51E6C223" w14:textId="77777777" w:rsidR="00926921" w:rsidRPr="00D2057F" w:rsidRDefault="00926921" w:rsidP="00926921">
            <w:pPr>
              <w:pStyle w:val="GOSTTablenorm"/>
            </w:pPr>
            <w:r w:rsidRPr="00D2057F">
              <w:t>Лимит бюджетных обязательств – объем прав в денежном выражении на принятие казенным учреждением бюджетных обязательств и (или) их исполнение в текущем финансовом году (текущем финансовом году и плановом периоде)</w:t>
            </w:r>
          </w:p>
        </w:tc>
      </w:tr>
      <w:tr w:rsidR="00926921" w:rsidRPr="00D2057F" w14:paraId="5F948FBA"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0CBDDFF5" w14:textId="77777777" w:rsidR="00926921" w:rsidRPr="00D2057F" w:rsidRDefault="00926921" w:rsidP="00926921">
            <w:pPr>
              <w:pStyle w:val="GOSTTablenorm"/>
            </w:pPr>
            <w:r w:rsidRPr="00D2057F">
              <w:t>ЛК, Личный кабинет</w:t>
            </w:r>
          </w:p>
        </w:tc>
        <w:tc>
          <w:tcPr>
            <w:tcW w:w="3604" w:type="pct"/>
          </w:tcPr>
          <w:p w14:paraId="6B456084" w14:textId="77777777" w:rsidR="00926921" w:rsidRPr="00D2057F" w:rsidRDefault="00926921" w:rsidP="00926921">
            <w:pPr>
              <w:pStyle w:val="GOSTTablenorm"/>
            </w:pPr>
            <w:r w:rsidRPr="00D2057F">
              <w:t xml:space="preserve">Личный кабинет пользователя. Компонент предназначенный для обеспечения доступа пользователей к функциям и данным всех подсистем системы «Электронный бюджет» посредством </w:t>
            </w:r>
            <w:proofErr w:type="spellStart"/>
            <w:r w:rsidRPr="00D2057F">
              <w:t>web</w:t>
            </w:r>
            <w:proofErr w:type="spellEnd"/>
            <w:r w:rsidRPr="00D2057F">
              <w:t>-интерфейса, в соответствии с полномочиями пользователя</w:t>
            </w:r>
          </w:p>
        </w:tc>
      </w:tr>
      <w:tr w:rsidR="00926921" w:rsidRPr="00D2057F" w14:paraId="0B840C2C"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615AC270" w14:textId="77777777" w:rsidR="00926921" w:rsidRPr="00D2057F" w:rsidRDefault="00926921" w:rsidP="00926921">
            <w:pPr>
              <w:pStyle w:val="GOSTTablenorm"/>
            </w:pPr>
            <w:r w:rsidRPr="00D2057F">
              <w:t>ЛС (л/с)</w:t>
            </w:r>
          </w:p>
        </w:tc>
        <w:tc>
          <w:tcPr>
            <w:tcW w:w="3604" w:type="pct"/>
          </w:tcPr>
          <w:p w14:paraId="71E223CB" w14:textId="77777777" w:rsidR="00926921" w:rsidRPr="00D2057F" w:rsidRDefault="00926921" w:rsidP="00926921">
            <w:pPr>
              <w:pStyle w:val="GOSTTablenorm"/>
            </w:pPr>
            <w:r w:rsidRPr="00D2057F">
              <w:t>Лицевой счет, открытый территориальным органом Федерального казначейства</w:t>
            </w:r>
          </w:p>
        </w:tc>
      </w:tr>
      <w:tr w:rsidR="00926921" w:rsidRPr="00D2057F" w14:paraId="00FFEE9A"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63D3BD56" w14:textId="77777777" w:rsidR="00926921" w:rsidRPr="00D2057F" w:rsidRDefault="00926921" w:rsidP="00926921">
            <w:pPr>
              <w:pStyle w:val="GOSTTablenorm"/>
            </w:pPr>
            <w:r w:rsidRPr="00D2057F">
              <w:t>Модуль ЛС АУ, БУ ПУР ЭБ</w:t>
            </w:r>
          </w:p>
        </w:tc>
        <w:tc>
          <w:tcPr>
            <w:tcW w:w="3604" w:type="pct"/>
          </w:tcPr>
          <w:p w14:paraId="4D1385C7" w14:textId="77777777" w:rsidR="00926921" w:rsidRPr="00D2057F" w:rsidRDefault="00926921" w:rsidP="00926921">
            <w:pPr>
              <w:pStyle w:val="GOSTTablenorm"/>
            </w:pPr>
            <w:r w:rsidRPr="00D2057F">
              <w:t>Модуль учета операций на лицевых счетах в рамках ведения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 финансами «Электронный бюджет»</w:t>
            </w:r>
          </w:p>
        </w:tc>
      </w:tr>
      <w:tr w:rsidR="00926921" w:rsidRPr="00D2057F" w14:paraId="1421018B"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75712C1C" w14:textId="77777777" w:rsidR="00926921" w:rsidRPr="00D2057F" w:rsidRDefault="00926921" w:rsidP="00926921">
            <w:pPr>
              <w:pStyle w:val="GOSTTablenorm"/>
            </w:pPr>
            <w:r w:rsidRPr="00D2057F">
              <w:t xml:space="preserve">Модуль учета </w:t>
            </w:r>
            <w:proofErr w:type="spellStart"/>
            <w:r w:rsidRPr="00D2057F">
              <w:rPr>
                <w:rStyle w:val="GOSTReporterror"/>
              </w:rPr>
              <w:t>ПУиО</w:t>
            </w:r>
            <w:proofErr w:type="spellEnd"/>
            <w:r w:rsidRPr="00D2057F">
              <w:t xml:space="preserve"> ЭБ</w:t>
            </w:r>
          </w:p>
        </w:tc>
        <w:tc>
          <w:tcPr>
            <w:tcW w:w="3604" w:type="pct"/>
          </w:tcPr>
          <w:p w14:paraId="11B627C9" w14:textId="77777777" w:rsidR="00926921" w:rsidRPr="00D2057F" w:rsidRDefault="00926921" w:rsidP="00926921">
            <w:pPr>
              <w:pStyle w:val="GOSTTablenorm"/>
            </w:pPr>
            <w:r w:rsidRPr="00D2057F">
              <w:t>Модуль ведения казначейского учета подсистемы учета и отчетности государственной интегрированной информационной системы управления общественными финансами «Электронный бюджет»</w:t>
            </w:r>
          </w:p>
        </w:tc>
      </w:tr>
      <w:tr w:rsidR="00926921" w:rsidRPr="00D2057F" w14:paraId="16A35208"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5144FBD3" w14:textId="77777777" w:rsidR="00926921" w:rsidRPr="00D2057F" w:rsidRDefault="00926921" w:rsidP="00926921">
            <w:pPr>
              <w:pStyle w:val="GOSTTablenorm"/>
            </w:pPr>
            <w:r w:rsidRPr="00D2057F">
              <w:t>МП</w:t>
            </w:r>
          </w:p>
        </w:tc>
        <w:tc>
          <w:tcPr>
            <w:tcW w:w="3604" w:type="pct"/>
          </w:tcPr>
          <w:p w14:paraId="5E7DAEAF" w14:textId="77777777" w:rsidR="00926921" w:rsidRPr="00D2057F" w:rsidRDefault="00926921" w:rsidP="00926921">
            <w:pPr>
              <w:pStyle w:val="GOSTTablenorm"/>
            </w:pPr>
            <w:r w:rsidRPr="00D2057F">
              <w:t>Мобильное приложение</w:t>
            </w:r>
          </w:p>
        </w:tc>
      </w:tr>
      <w:tr w:rsidR="00926921" w:rsidRPr="00D2057F" w14:paraId="4E5E81FD"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28ECA4F" w14:textId="77777777" w:rsidR="00926921" w:rsidRPr="00D2057F" w:rsidRDefault="00926921" w:rsidP="00926921">
            <w:pPr>
              <w:pStyle w:val="GOSTTablenorm"/>
            </w:pPr>
            <w:r w:rsidRPr="00D2057F">
              <w:t>НПА</w:t>
            </w:r>
          </w:p>
        </w:tc>
        <w:tc>
          <w:tcPr>
            <w:tcW w:w="3604" w:type="pct"/>
          </w:tcPr>
          <w:p w14:paraId="0AF40488" w14:textId="77777777" w:rsidR="00926921" w:rsidRPr="00D2057F" w:rsidRDefault="00926921" w:rsidP="00926921">
            <w:pPr>
              <w:pStyle w:val="GOSTTablenorm"/>
            </w:pPr>
            <w:r w:rsidRPr="00D2057F">
              <w:t>Нормативный правовой акт</w:t>
            </w:r>
          </w:p>
        </w:tc>
      </w:tr>
      <w:tr w:rsidR="00926921" w:rsidRPr="00D2057F" w14:paraId="73CFA55B"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1AADA3AD" w14:textId="77777777" w:rsidR="00926921" w:rsidRPr="00D2057F" w:rsidRDefault="00926921" w:rsidP="00926921">
            <w:pPr>
              <w:pStyle w:val="GOSTTablenorm"/>
            </w:pPr>
            <w:r w:rsidRPr="00D2057F">
              <w:t>НСИ</w:t>
            </w:r>
          </w:p>
        </w:tc>
        <w:tc>
          <w:tcPr>
            <w:tcW w:w="3604" w:type="pct"/>
          </w:tcPr>
          <w:p w14:paraId="126CD262" w14:textId="77777777" w:rsidR="00926921" w:rsidRPr="00D2057F" w:rsidRDefault="00926921" w:rsidP="00926921">
            <w:pPr>
              <w:pStyle w:val="GOSTTablenorm"/>
            </w:pPr>
            <w:r w:rsidRPr="00D2057F">
              <w:t>Нормативно-справочная информация</w:t>
            </w:r>
          </w:p>
        </w:tc>
      </w:tr>
      <w:tr w:rsidR="00926921" w:rsidRPr="00D2057F" w14:paraId="1C3DD7FB"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00079743" w14:textId="30585875" w:rsidR="00926921" w:rsidRPr="00D2057F" w:rsidRDefault="00926921" w:rsidP="00926921">
            <w:pPr>
              <w:pStyle w:val="GOSTTablenorm"/>
            </w:pPr>
            <w:r w:rsidRPr="00D2057F">
              <w:t>НУБП</w:t>
            </w:r>
            <w:r w:rsidR="004B11BC" w:rsidRPr="00D2057F">
              <w:rPr>
                <w:rStyle w:val="af7"/>
              </w:rPr>
              <w:footnoteReference w:id="2"/>
            </w:r>
          </w:p>
        </w:tc>
        <w:tc>
          <w:tcPr>
            <w:tcW w:w="3604" w:type="pct"/>
          </w:tcPr>
          <w:p w14:paraId="3E429AEA" w14:textId="4EE08D9C" w:rsidR="00926921" w:rsidRPr="00D2057F" w:rsidRDefault="00926921" w:rsidP="004B11BC">
            <w:pPr>
              <w:pStyle w:val="GOSTTablenorm"/>
            </w:pPr>
            <w:proofErr w:type="spellStart"/>
            <w:r w:rsidRPr="00D2057F">
              <w:t>Неучастник</w:t>
            </w:r>
            <w:proofErr w:type="spellEnd"/>
            <w:r w:rsidRPr="00D2057F">
              <w:t xml:space="preserve"> бюджетного процесса</w:t>
            </w:r>
          </w:p>
        </w:tc>
      </w:tr>
      <w:tr w:rsidR="00926921" w:rsidRPr="00D2057F" w14:paraId="7A75FEC2"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0B93788D" w14:textId="77777777" w:rsidR="00926921" w:rsidRPr="00D2057F" w:rsidRDefault="00926921" w:rsidP="00926921">
            <w:pPr>
              <w:pStyle w:val="GOSTTablenorm"/>
            </w:pPr>
            <w:r w:rsidRPr="00D2057F">
              <w:t>ОГРН</w:t>
            </w:r>
          </w:p>
        </w:tc>
        <w:tc>
          <w:tcPr>
            <w:tcW w:w="3604" w:type="pct"/>
          </w:tcPr>
          <w:p w14:paraId="33846DD3" w14:textId="77777777" w:rsidR="00926921" w:rsidRPr="00D2057F" w:rsidRDefault="00926921" w:rsidP="00926921">
            <w:pPr>
              <w:pStyle w:val="GOSTTablenorm"/>
            </w:pPr>
            <w:r w:rsidRPr="00D2057F">
              <w:t>Основной государственный регистрационный номер – государственный регистрационный номер записи, вносимой в Единый государственный реестр юридических лиц</w:t>
            </w:r>
          </w:p>
        </w:tc>
      </w:tr>
      <w:tr w:rsidR="00926921" w:rsidRPr="00D2057F" w14:paraId="1279B05F"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BBB40C7" w14:textId="77777777" w:rsidR="00926921" w:rsidRPr="00D2057F" w:rsidRDefault="00926921" w:rsidP="00926921">
            <w:pPr>
              <w:pStyle w:val="GOSTTablenorm"/>
            </w:pPr>
            <w:r w:rsidRPr="00D2057F">
              <w:t>ОЗУ</w:t>
            </w:r>
          </w:p>
        </w:tc>
        <w:tc>
          <w:tcPr>
            <w:tcW w:w="3604" w:type="pct"/>
          </w:tcPr>
          <w:p w14:paraId="79B0E622" w14:textId="77777777" w:rsidR="00926921" w:rsidRPr="00D2057F" w:rsidRDefault="00926921" w:rsidP="00926921">
            <w:pPr>
              <w:pStyle w:val="GOSTTablenorm"/>
            </w:pPr>
            <w:r w:rsidRPr="00D2057F">
              <w:t>Оперативное запоминающее устройство</w:t>
            </w:r>
          </w:p>
        </w:tc>
      </w:tr>
      <w:tr w:rsidR="00926921" w:rsidRPr="00D2057F" w14:paraId="38504AB8"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616FF677" w14:textId="77777777" w:rsidR="00926921" w:rsidRPr="00D2057F" w:rsidRDefault="00926921" w:rsidP="00926921">
            <w:pPr>
              <w:pStyle w:val="GOSTTablenorm"/>
            </w:pPr>
            <w:r w:rsidRPr="00D2057F">
              <w:t>ОКВ</w:t>
            </w:r>
          </w:p>
        </w:tc>
        <w:tc>
          <w:tcPr>
            <w:tcW w:w="3604" w:type="pct"/>
          </w:tcPr>
          <w:p w14:paraId="1F4F17C9" w14:textId="77777777" w:rsidR="00926921" w:rsidRPr="00D2057F" w:rsidRDefault="00926921" w:rsidP="00926921">
            <w:pPr>
              <w:pStyle w:val="GOSTTablenorm"/>
            </w:pPr>
            <w:r w:rsidRPr="00D2057F">
              <w:t>Общероссийский классификатор валют</w:t>
            </w:r>
          </w:p>
        </w:tc>
      </w:tr>
      <w:tr w:rsidR="00926921" w:rsidRPr="00D2057F" w14:paraId="0D38863D"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vAlign w:val="bottom"/>
          </w:tcPr>
          <w:p w14:paraId="7B4F405E" w14:textId="77777777" w:rsidR="00926921" w:rsidRPr="00D2057F" w:rsidRDefault="00926921" w:rsidP="00926921">
            <w:pPr>
              <w:pStyle w:val="GOSTTablenorm"/>
            </w:pPr>
            <w:r w:rsidRPr="00D2057F">
              <w:t>ОКЕИ</w:t>
            </w:r>
          </w:p>
        </w:tc>
        <w:tc>
          <w:tcPr>
            <w:tcW w:w="3604" w:type="pct"/>
            <w:vAlign w:val="bottom"/>
          </w:tcPr>
          <w:p w14:paraId="2A6559F3" w14:textId="77777777" w:rsidR="00926921" w:rsidRPr="00D2057F" w:rsidRDefault="00926921" w:rsidP="00926921">
            <w:pPr>
              <w:pStyle w:val="GOSTTablenorm"/>
            </w:pPr>
            <w:r w:rsidRPr="00D2057F">
              <w:t>Общероссийский классификатор единиц измерения</w:t>
            </w:r>
          </w:p>
        </w:tc>
      </w:tr>
      <w:tr w:rsidR="00926921" w:rsidRPr="00D2057F" w14:paraId="2C82B617"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4C828629" w14:textId="77777777" w:rsidR="00926921" w:rsidRPr="00D2057F" w:rsidRDefault="00926921" w:rsidP="00926921">
            <w:pPr>
              <w:pStyle w:val="GOSTTablenorm"/>
            </w:pPr>
            <w:r w:rsidRPr="00D2057F">
              <w:t>ОКПО</w:t>
            </w:r>
          </w:p>
        </w:tc>
        <w:tc>
          <w:tcPr>
            <w:tcW w:w="3604" w:type="pct"/>
          </w:tcPr>
          <w:p w14:paraId="4661AEFB" w14:textId="77777777" w:rsidR="00926921" w:rsidRPr="00D2057F" w:rsidRDefault="00926921" w:rsidP="00926921">
            <w:pPr>
              <w:pStyle w:val="GOSTTablenorm"/>
            </w:pPr>
            <w:r w:rsidRPr="00D2057F">
              <w:t>Общероссийский классификатор предприятий и организаций</w:t>
            </w:r>
          </w:p>
        </w:tc>
      </w:tr>
      <w:tr w:rsidR="00926921" w:rsidRPr="00D2057F" w14:paraId="3EEB3541"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2D906134" w14:textId="77777777" w:rsidR="00926921" w:rsidRPr="00D2057F" w:rsidRDefault="00926921" w:rsidP="00926921">
            <w:pPr>
              <w:pStyle w:val="GOSTTablenorm"/>
            </w:pPr>
            <w:r w:rsidRPr="00D2057F">
              <w:t>ОКТМО</w:t>
            </w:r>
          </w:p>
        </w:tc>
        <w:tc>
          <w:tcPr>
            <w:tcW w:w="3604" w:type="pct"/>
          </w:tcPr>
          <w:p w14:paraId="16EDE15C" w14:textId="77777777" w:rsidR="00926921" w:rsidRPr="00D2057F" w:rsidRDefault="00926921" w:rsidP="00926921">
            <w:pPr>
              <w:pStyle w:val="GOSTTablenorm"/>
            </w:pPr>
            <w:r w:rsidRPr="00D2057F">
              <w:t>Общероссийский классификатор территорий муниципальных образований</w:t>
            </w:r>
          </w:p>
        </w:tc>
      </w:tr>
      <w:tr w:rsidR="00926921" w:rsidRPr="00D2057F" w14:paraId="0A17A086"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6066C63E" w14:textId="77777777" w:rsidR="00926921" w:rsidRPr="00D2057F" w:rsidRDefault="00926921" w:rsidP="00926921">
            <w:pPr>
              <w:pStyle w:val="GOSTTablenorm"/>
            </w:pPr>
            <w:r w:rsidRPr="00D2057F">
              <w:t>ОЛС</w:t>
            </w:r>
          </w:p>
        </w:tc>
        <w:tc>
          <w:tcPr>
            <w:tcW w:w="3604" w:type="pct"/>
          </w:tcPr>
          <w:p w14:paraId="61D02B3D" w14:textId="77777777" w:rsidR="00926921" w:rsidRPr="00D2057F" w:rsidRDefault="00926921" w:rsidP="00926921">
            <w:pPr>
              <w:pStyle w:val="GOSTTablenorm"/>
            </w:pPr>
            <w:r w:rsidRPr="00D2057F">
              <w:t>Информационный объект «Исходные данные по обобщаемым показателям лицевых счетов»</w:t>
            </w:r>
          </w:p>
        </w:tc>
      </w:tr>
      <w:tr w:rsidR="00926921" w:rsidRPr="00D2057F" w14:paraId="7D4E0620"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4775F498" w14:textId="77777777" w:rsidR="00926921" w:rsidRPr="00D2057F" w:rsidRDefault="00926921" w:rsidP="00926921">
            <w:pPr>
              <w:pStyle w:val="GOSTTablenorm"/>
            </w:pPr>
            <w:r w:rsidRPr="00D2057F">
              <w:t>Операция</w:t>
            </w:r>
          </w:p>
        </w:tc>
        <w:tc>
          <w:tcPr>
            <w:tcW w:w="3604" w:type="pct"/>
          </w:tcPr>
          <w:p w14:paraId="133542BD" w14:textId="77777777" w:rsidR="00926921" w:rsidRPr="00D2057F" w:rsidRDefault="00926921" w:rsidP="00926921">
            <w:pPr>
              <w:pStyle w:val="GOSTTablenorm"/>
            </w:pPr>
            <w:r w:rsidRPr="00D2057F">
              <w:t xml:space="preserve">Последовательность действий автоматизированной системы над бизнес-объектом системы (документом, отчетом), выполняемая компонентами </w:t>
            </w:r>
            <w:r w:rsidRPr="00D2057F">
              <w:lastRenderedPageBreak/>
              <w:t>прикладного программного обеспечения (программами, контролями, процедурами), приводящая к изменению статуса, свойств объекта или осуществляющая проверку атрибутов объекта</w:t>
            </w:r>
          </w:p>
        </w:tc>
      </w:tr>
      <w:tr w:rsidR="00926921" w:rsidRPr="00D2057F" w14:paraId="01866440"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354E060B" w14:textId="77777777" w:rsidR="00926921" w:rsidRPr="00D2057F" w:rsidRDefault="00926921" w:rsidP="00926921">
            <w:pPr>
              <w:pStyle w:val="GOSTTablenorm"/>
            </w:pPr>
            <w:proofErr w:type="spellStart"/>
            <w:r w:rsidRPr="00D2057F">
              <w:lastRenderedPageBreak/>
              <w:t>ОрФК</w:t>
            </w:r>
            <w:proofErr w:type="spellEnd"/>
          </w:p>
        </w:tc>
        <w:tc>
          <w:tcPr>
            <w:tcW w:w="3604" w:type="pct"/>
          </w:tcPr>
          <w:p w14:paraId="0D4A96C3" w14:textId="77777777" w:rsidR="00926921" w:rsidRPr="00D2057F" w:rsidRDefault="00926921" w:rsidP="00926921">
            <w:pPr>
              <w:pStyle w:val="GOSTTablenorm"/>
            </w:pPr>
            <w:r w:rsidRPr="00D2057F">
              <w:t>Органы Федерального казначейства – Межрегиональное операционное управление Федерального казначейства, управления Федерального казначейства по субъектам Российской Федерации и отделы управлений Федерального казначейства по субъектам Российской Федерации</w:t>
            </w:r>
          </w:p>
        </w:tc>
      </w:tr>
      <w:tr w:rsidR="00926921" w:rsidRPr="00D2057F" w14:paraId="427A4242"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BC0A193" w14:textId="77777777" w:rsidR="00926921" w:rsidRPr="00D2057F" w:rsidRDefault="00926921" w:rsidP="00926921">
            <w:pPr>
              <w:pStyle w:val="GOSTTablenorm"/>
            </w:pPr>
            <w:r w:rsidRPr="00D2057F">
              <w:t>ОС</w:t>
            </w:r>
          </w:p>
        </w:tc>
        <w:tc>
          <w:tcPr>
            <w:tcW w:w="3604" w:type="pct"/>
          </w:tcPr>
          <w:p w14:paraId="48035254" w14:textId="77777777" w:rsidR="00926921" w:rsidRPr="00D2057F" w:rsidRDefault="00926921" w:rsidP="00926921">
            <w:pPr>
              <w:pStyle w:val="GOSTTablenorm"/>
            </w:pPr>
            <w:r w:rsidRPr="00D2057F">
              <w:t>Операционная система</w:t>
            </w:r>
          </w:p>
        </w:tc>
      </w:tr>
      <w:tr w:rsidR="00926921" w:rsidRPr="00D2057F" w14:paraId="503EB9B7"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674CC91F" w14:textId="77777777" w:rsidR="00926921" w:rsidRPr="00D2057F" w:rsidRDefault="00926921" w:rsidP="00926921">
            <w:pPr>
              <w:pStyle w:val="GOSTTablenorm"/>
            </w:pPr>
            <w:r w:rsidRPr="00D2057F">
              <w:t>ОС ГМУ</w:t>
            </w:r>
          </w:p>
        </w:tc>
        <w:tc>
          <w:tcPr>
            <w:tcW w:w="3604" w:type="pct"/>
          </w:tcPr>
          <w:p w14:paraId="07CCA0BA" w14:textId="77777777" w:rsidR="00926921" w:rsidRPr="00D2057F" w:rsidRDefault="00926921" w:rsidP="00926921">
            <w:pPr>
              <w:pStyle w:val="GOSTTablenorm"/>
            </w:pPr>
            <w:r w:rsidRPr="00D2057F">
              <w:t>Официальный сайт Российской Федерации в сети «Интернет» для размещения информации о Государственных (муниципальных) учреждениях</w:t>
            </w:r>
          </w:p>
        </w:tc>
      </w:tr>
      <w:tr w:rsidR="00926921" w:rsidRPr="00D2057F" w14:paraId="2BB3FCE2"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1677986" w14:textId="77777777" w:rsidR="00926921" w:rsidRPr="00D2057F" w:rsidRDefault="00926921" w:rsidP="00926921">
            <w:pPr>
              <w:pStyle w:val="GOSTTablenorm"/>
            </w:pPr>
            <w:r w:rsidRPr="00D2057F">
              <w:t>ОТС</w:t>
            </w:r>
          </w:p>
        </w:tc>
        <w:tc>
          <w:tcPr>
            <w:tcW w:w="3604" w:type="pct"/>
          </w:tcPr>
          <w:p w14:paraId="49ADCD91" w14:textId="77777777" w:rsidR="00926921" w:rsidRPr="00D2057F" w:rsidRDefault="00926921" w:rsidP="00926921">
            <w:pPr>
              <w:pStyle w:val="GOSTTablenorm"/>
            </w:pPr>
            <w:r w:rsidRPr="00D2057F">
              <w:t>Электронный документ «Сводный отчет территориального органа Федерального казначейства»</w:t>
            </w:r>
          </w:p>
        </w:tc>
      </w:tr>
      <w:tr w:rsidR="00926921" w:rsidRPr="00D2057F" w14:paraId="52DF122A"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32F92F56" w14:textId="77777777" w:rsidR="00926921" w:rsidRPr="00D2057F" w:rsidRDefault="00926921" w:rsidP="00926921">
            <w:pPr>
              <w:pStyle w:val="GOSTTablenorm"/>
            </w:pPr>
            <w:r w:rsidRPr="00D2057F">
              <w:t>ОТЧ</w:t>
            </w:r>
          </w:p>
        </w:tc>
        <w:tc>
          <w:tcPr>
            <w:tcW w:w="3604" w:type="pct"/>
          </w:tcPr>
          <w:p w14:paraId="1C99C9CA" w14:textId="77777777" w:rsidR="00926921" w:rsidRPr="00D2057F" w:rsidRDefault="00926921" w:rsidP="00926921">
            <w:pPr>
              <w:pStyle w:val="GOSTTablenorm"/>
            </w:pPr>
            <w:r w:rsidRPr="00D2057F">
              <w:t>Группа документов «Периодические отчеты»</w:t>
            </w:r>
          </w:p>
        </w:tc>
      </w:tr>
      <w:tr w:rsidR="00926921" w:rsidRPr="00D2057F" w14:paraId="34F8F7D9"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52C8AF8C" w14:textId="77777777" w:rsidR="00926921" w:rsidRPr="00D2057F" w:rsidRDefault="00926921" w:rsidP="00926921">
            <w:pPr>
              <w:pStyle w:val="GOSTTablenorm"/>
            </w:pPr>
            <w:r w:rsidRPr="00D2057F">
              <w:t>ПБС</w:t>
            </w:r>
          </w:p>
        </w:tc>
        <w:tc>
          <w:tcPr>
            <w:tcW w:w="3604" w:type="pct"/>
          </w:tcPr>
          <w:p w14:paraId="780362FA" w14:textId="77777777" w:rsidR="00926921" w:rsidRPr="00D2057F" w:rsidRDefault="00926921" w:rsidP="00926921">
            <w:pPr>
              <w:pStyle w:val="GOSTTablenorm"/>
            </w:pPr>
            <w:r w:rsidRPr="00D2057F">
              <w:t>Получатель бюджетных средств (получатель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находящееся в ведении главного распорядителя (распорядителя) бюджетных средств казенное учреждение, имеющие право на принятие и (или) исполнение бюджетных обязательств от имени публично-правового образования за счет средств соответствующего бюджета, если иное не предусмотрено Бюджетным кодексом Российской Федерации</w:t>
            </w:r>
          </w:p>
        </w:tc>
      </w:tr>
      <w:tr w:rsidR="00926921" w:rsidRPr="00D2057F" w14:paraId="5E66667A"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4E491061" w14:textId="77777777" w:rsidR="00926921" w:rsidRPr="00D2057F" w:rsidRDefault="00926921" w:rsidP="00926921">
            <w:pPr>
              <w:pStyle w:val="GOSTTablenorm"/>
            </w:pPr>
            <w:r w:rsidRPr="00D2057F">
              <w:t>ПДА</w:t>
            </w:r>
          </w:p>
        </w:tc>
        <w:tc>
          <w:tcPr>
            <w:tcW w:w="3604" w:type="pct"/>
          </w:tcPr>
          <w:p w14:paraId="64063D31" w14:textId="77777777" w:rsidR="00926921" w:rsidRPr="00D2057F" w:rsidRDefault="00926921" w:rsidP="00926921">
            <w:pPr>
              <w:pStyle w:val="GOSTTablenorm"/>
            </w:pPr>
            <w:r w:rsidRPr="00D2057F">
              <w:t>Группа документов «Документы администраторов»</w:t>
            </w:r>
          </w:p>
        </w:tc>
      </w:tr>
      <w:tr w:rsidR="00926921" w:rsidRPr="00D2057F" w14:paraId="1342A0D8"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97642D2" w14:textId="77777777" w:rsidR="00926921" w:rsidRPr="00D2057F" w:rsidRDefault="00926921" w:rsidP="00926921">
            <w:pPr>
              <w:pStyle w:val="GOSTTablenorm"/>
            </w:pPr>
            <w:r w:rsidRPr="00D2057F">
              <w:t>ПЗВ</w:t>
            </w:r>
          </w:p>
        </w:tc>
        <w:tc>
          <w:tcPr>
            <w:tcW w:w="3604" w:type="pct"/>
          </w:tcPr>
          <w:p w14:paraId="68EE265D" w14:textId="77777777" w:rsidR="00926921" w:rsidRPr="00D2057F" w:rsidRDefault="00926921" w:rsidP="00926921">
            <w:pPr>
              <w:pStyle w:val="GOSTTablenorm"/>
            </w:pPr>
            <w:r w:rsidRPr="00D2057F">
              <w:t>Электронный документ «Заявка на возврат»</w:t>
            </w:r>
          </w:p>
        </w:tc>
      </w:tr>
      <w:tr w:rsidR="00926921" w:rsidRPr="00D2057F" w14:paraId="4B79BAAA"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7E2136E3" w14:textId="77777777" w:rsidR="00926921" w:rsidRPr="00D2057F" w:rsidRDefault="00926921" w:rsidP="00926921">
            <w:pPr>
              <w:pStyle w:val="GOSTTablenorm"/>
            </w:pPr>
            <w:r w:rsidRPr="00D2057F">
              <w:t>ПЗУ</w:t>
            </w:r>
          </w:p>
        </w:tc>
        <w:tc>
          <w:tcPr>
            <w:tcW w:w="3604" w:type="pct"/>
          </w:tcPr>
          <w:p w14:paraId="5B439A0D" w14:textId="77777777" w:rsidR="00926921" w:rsidRPr="00D2057F" w:rsidRDefault="00926921" w:rsidP="00926921">
            <w:pPr>
              <w:pStyle w:val="GOSTTablenorm"/>
            </w:pPr>
            <w:r w:rsidRPr="00D2057F">
              <w:t>Постоянное запоминающее устройство</w:t>
            </w:r>
          </w:p>
        </w:tc>
      </w:tr>
      <w:tr w:rsidR="00926921" w:rsidRPr="00D2057F" w14:paraId="119E29DF"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17FAF2B6" w14:textId="77777777" w:rsidR="00926921" w:rsidRPr="00D2057F" w:rsidRDefault="00926921" w:rsidP="00926921">
            <w:pPr>
              <w:pStyle w:val="GOSTTablenorm"/>
            </w:pPr>
            <w:r w:rsidRPr="00D2057F">
              <w:t>ПИАО ЭБ, ПИАО</w:t>
            </w:r>
          </w:p>
        </w:tc>
        <w:tc>
          <w:tcPr>
            <w:tcW w:w="3604" w:type="pct"/>
          </w:tcPr>
          <w:p w14:paraId="113DF9A0" w14:textId="77777777" w:rsidR="00926921" w:rsidRPr="00D2057F" w:rsidRDefault="00926921" w:rsidP="00926921">
            <w:pPr>
              <w:pStyle w:val="GOSTTablenorm"/>
            </w:pPr>
            <w:r w:rsidRPr="00D2057F">
              <w:t>Подсистема информационно-аналитического обеспечения государственной интегрированной информационной системы управления общественными финансами «Электронный бюджет»</w:t>
            </w:r>
          </w:p>
        </w:tc>
      </w:tr>
      <w:tr w:rsidR="00926921" w:rsidRPr="00D2057F" w14:paraId="36249C6D"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7BB91312" w14:textId="77777777" w:rsidR="00926921" w:rsidRPr="00D2057F" w:rsidRDefault="00926921" w:rsidP="00926921">
            <w:pPr>
              <w:pStyle w:val="GOSTTablenorm"/>
            </w:pPr>
            <w:r w:rsidRPr="00D2057F">
              <w:t>ПК</w:t>
            </w:r>
          </w:p>
        </w:tc>
        <w:tc>
          <w:tcPr>
            <w:tcW w:w="3604" w:type="pct"/>
          </w:tcPr>
          <w:p w14:paraId="061D8930" w14:textId="77777777" w:rsidR="00926921" w:rsidRPr="00D2057F" w:rsidRDefault="00926921" w:rsidP="00926921">
            <w:pPr>
              <w:pStyle w:val="GOSTTablenorm"/>
            </w:pPr>
            <w:r w:rsidRPr="00D2057F">
              <w:t>Персональный компьютер</w:t>
            </w:r>
          </w:p>
        </w:tc>
      </w:tr>
      <w:tr w:rsidR="00926921" w:rsidRPr="00D2057F" w14:paraId="3BD8F8AC"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3591DEF6" w14:textId="77777777" w:rsidR="00926921" w:rsidRPr="00D2057F" w:rsidRDefault="00926921" w:rsidP="00926921">
            <w:pPr>
              <w:pStyle w:val="GOSTTablenorm"/>
            </w:pPr>
            <w:r w:rsidRPr="00D2057F">
              <w:t>ПО</w:t>
            </w:r>
          </w:p>
        </w:tc>
        <w:tc>
          <w:tcPr>
            <w:tcW w:w="3604" w:type="pct"/>
          </w:tcPr>
          <w:p w14:paraId="38234348" w14:textId="77777777" w:rsidR="00926921" w:rsidRPr="00D2057F" w:rsidRDefault="00926921" w:rsidP="00926921">
            <w:pPr>
              <w:pStyle w:val="GOSTTablenorm"/>
            </w:pPr>
            <w:r w:rsidRPr="00D2057F">
              <w:t>Программное обеспечение</w:t>
            </w:r>
          </w:p>
        </w:tc>
      </w:tr>
      <w:tr w:rsidR="00926921" w:rsidRPr="00D2057F" w14:paraId="7370A44B"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0DC8BE52" w14:textId="77777777" w:rsidR="00926921" w:rsidRPr="00D2057F" w:rsidRDefault="00926921" w:rsidP="00926921">
            <w:pPr>
              <w:pStyle w:val="GOSTTablenorm"/>
            </w:pPr>
            <w:r w:rsidRPr="00D2057F">
              <w:t>Подсистема НСИ ЭБ (НСИ ЭБ)</w:t>
            </w:r>
          </w:p>
        </w:tc>
        <w:tc>
          <w:tcPr>
            <w:tcW w:w="3604" w:type="pct"/>
          </w:tcPr>
          <w:p w14:paraId="693A0F7A" w14:textId="77777777" w:rsidR="00926921" w:rsidRPr="00D2057F" w:rsidRDefault="00926921" w:rsidP="00926921">
            <w:pPr>
              <w:pStyle w:val="GOSTTablenorm"/>
            </w:pPr>
            <w:r w:rsidRPr="00D2057F">
              <w:t>Подсистема ведения нормативной справочной информации государственной интегрированной информационной системы управления общественными финансами «Электронный бюджет»</w:t>
            </w:r>
          </w:p>
        </w:tc>
      </w:tr>
      <w:tr w:rsidR="00926921" w:rsidRPr="00D2057F" w14:paraId="02EA765D"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435BBD71" w14:textId="77777777" w:rsidR="00926921" w:rsidRPr="00D2057F" w:rsidRDefault="00926921" w:rsidP="00926921">
            <w:pPr>
              <w:pStyle w:val="GOSTTablenorm"/>
            </w:pPr>
            <w:r w:rsidRPr="00D2057F">
              <w:t>ПОИ</w:t>
            </w:r>
          </w:p>
        </w:tc>
        <w:tc>
          <w:tcPr>
            <w:tcW w:w="3604" w:type="pct"/>
          </w:tcPr>
          <w:p w14:paraId="317F7CFB" w14:textId="77777777" w:rsidR="00926921" w:rsidRPr="00D2057F" w:rsidRDefault="00926921" w:rsidP="00926921">
            <w:pPr>
              <w:pStyle w:val="GOSTTablenorm"/>
            </w:pPr>
            <w:r w:rsidRPr="00D2057F">
              <w:t>Подсистема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 оператором которых является Федеральное казначейство</w:t>
            </w:r>
          </w:p>
        </w:tc>
      </w:tr>
      <w:tr w:rsidR="00926921" w:rsidRPr="00D2057F" w14:paraId="33AF9F87"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77CB84B4" w14:textId="77777777" w:rsidR="00926921" w:rsidRPr="00D2057F" w:rsidRDefault="00926921" w:rsidP="00926921">
            <w:pPr>
              <w:pStyle w:val="GOSTTablenorm"/>
            </w:pPr>
            <w:r w:rsidRPr="00D2057F">
              <w:t>Пользователь</w:t>
            </w:r>
          </w:p>
        </w:tc>
        <w:tc>
          <w:tcPr>
            <w:tcW w:w="3604" w:type="pct"/>
          </w:tcPr>
          <w:p w14:paraId="55AEF310" w14:textId="77777777" w:rsidR="00926921" w:rsidRPr="00D2057F" w:rsidRDefault="00926921" w:rsidP="00926921">
            <w:pPr>
              <w:pStyle w:val="GOSTTablenorm"/>
            </w:pPr>
            <w:r w:rsidRPr="00D2057F">
              <w:t>Лицо или организация, которое использует действующую систему для выполнения конкретной функции</w:t>
            </w:r>
          </w:p>
        </w:tc>
      </w:tr>
      <w:tr w:rsidR="00926921" w:rsidRPr="00D2057F" w14:paraId="106A5842"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7387DB67" w14:textId="77777777" w:rsidR="00926921" w:rsidRPr="00D2057F" w:rsidRDefault="00926921" w:rsidP="00926921">
            <w:pPr>
              <w:pStyle w:val="GOSTTablenorm"/>
            </w:pPr>
            <w:proofErr w:type="spellStart"/>
            <w:r w:rsidRPr="00D2057F">
              <w:t>Портлет</w:t>
            </w:r>
            <w:proofErr w:type="spellEnd"/>
          </w:p>
        </w:tc>
        <w:tc>
          <w:tcPr>
            <w:tcW w:w="3604" w:type="pct"/>
          </w:tcPr>
          <w:p w14:paraId="3DF8E4B2" w14:textId="77777777" w:rsidR="00926921" w:rsidRPr="00D2057F" w:rsidRDefault="00926921" w:rsidP="00926921">
            <w:pPr>
              <w:pStyle w:val="GOSTTablenorm"/>
            </w:pPr>
            <w:r w:rsidRPr="00D2057F">
              <w:t xml:space="preserve">Подключаемый, сменный компонент пользовательского интерфейса </w:t>
            </w:r>
            <w:proofErr w:type="spellStart"/>
            <w:r w:rsidRPr="00D2057F">
              <w:t>web</w:t>
            </w:r>
            <w:proofErr w:type="spellEnd"/>
            <w:r w:rsidRPr="00D2057F">
              <w:t>-портала</w:t>
            </w:r>
          </w:p>
        </w:tc>
      </w:tr>
      <w:tr w:rsidR="00926921" w:rsidRPr="00D2057F" w14:paraId="0057620A"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5AC89C6A" w14:textId="77777777" w:rsidR="00926921" w:rsidRPr="00D2057F" w:rsidRDefault="00926921" w:rsidP="00926921">
            <w:pPr>
              <w:pStyle w:val="GOSTTablenorm"/>
            </w:pPr>
            <w:r w:rsidRPr="00D2057F">
              <w:t>ПОФР</w:t>
            </w:r>
          </w:p>
        </w:tc>
        <w:tc>
          <w:tcPr>
            <w:tcW w:w="3604" w:type="pct"/>
          </w:tcPr>
          <w:p w14:paraId="5D257070" w14:textId="77777777" w:rsidR="00926921" w:rsidRPr="00D2057F" w:rsidRDefault="00926921" w:rsidP="00926921">
            <w:pPr>
              <w:pStyle w:val="GOSTTablenorm"/>
            </w:pPr>
            <w:r w:rsidRPr="00D2057F">
              <w:t>Аналитический показатель. Предельные объемы финансирования расходов</w:t>
            </w:r>
          </w:p>
        </w:tc>
      </w:tr>
      <w:tr w:rsidR="00926921" w:rsidRPr="00D2057F" w14:paraId="14553899"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3358DBF2" w14:textId="77777777" w:rsidR="00926921" w:rsidRPr="00D2057F" w:rsidRDefault="00926921" w:rsidP="00926921">
            <w:pPr>
              <w:pStyle w:val="GOSTTablenorm"/>
            </w:pPr>
            <w:r w:rsidRPr="00D2057F">
              <w:lastRenderedPageBreak/>
              <w:t>ПП</w:t>
            </w:r>
          </w:p>
        </w:tc>
        <w:tc>
          <w:tcPr>
            <w:tcW w:w="3604" w:type="pct"/>
          </w:tcPr>
          <w:p w14:paraId="72FAA33C" w14:textId="77777777" w:rsidR="00926921" w:rsidRPr="00D2057F" w:rsidRDefault="00926921" w:rsidP="00926921">
            <w:pPr>
              <w:pStyle w:val="GOSTTablenorm"/>
            </w:pPr>
            <w:r w:rsidRPr="00D2057F">
              <w:t>Документ «Платежное поручение (ф. 0401060)»</w:t>
            </w:r>
          </w:p>
        </w:tc>
      </w:tr>
      <w:tr w:rsidR="00926921" w:rsidRPr="00D2057F" w14:paraId="08D4B83A"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24690C8B" w14:textId="77777777" w:rsidR="00926921" w:rsidRPr="00D2057F" w:rsidRDefault="00926921" w:rsidP="00926921">
            <w:pPr>
              <w:pStyle w:val="GOSTTablenorm"/>
            </w:pPr>
            <w:r w:rsidRPr="00D2057F">
              <w:t>ППО</w:t>
            </w:r>
          </w:p>
        </w:tc>
        <w:tc>
          <w:tcPr>
            <w:tcW w:w="3604" w:type="pct"/>
          </w:tcPr>
          <w:p w14:paraId="6D12E47E" w14:textId="77777777" w:rsidR="00926921" w:rsidRPr="00D2057F" w:rsidRDefault="00926921" w:rsidP="00926921">
            <w:pPr>
              <w:pStyle w:val="GOSTTablenorm"/>
            </w:pPr>
            <w:r w:rsidRPr="00D2057F">
              <w:t>Прикладное программное обеспечение</w:t>
            </w:r>
          </w:p>
        </w:tc>
      </w:tr>
      <w:tr w:rsidR="00926921" w:rsidRPr="00D2057F" w14:paraId="36C5E975"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63AC45AF" w14:textId="77777777" w:rsidR="00926921" w:rsidRPr="00D2057F" w:rsidRDefault="00926921" w:rsidP="00926921">
            <w:pPr>
              <w:pStyle w:val="GOSTTablenorm"/>
            </w:pPr>
            <w:r w:rsidRPr="00D2057F">
              <w:t>Протокол</w:t>
            </w:r>
          </w:p>
        </w:tc>
        <w:tc>
          <w:tcPr>
            <w:tcW w:w="3604" w:type="pct"/>
          </w:tcPr>
          <w:p w14:paraId="62FA48C0" w14:textId="77777777" w:rsidR="00926921" w:rsidRPr="00D2057F" w:rsidRDefault="00926921" w:rsidP="00926921">
            <w:pPr>
              <w:pStyle w:val="GOSTTablenorm"/>
            </w:pPr>
            <w:r w:rsidRPr="00D2057F">
              <w:t>Информационный объект, содержащий результаты обработки других информационных объектов</w:t>
            </w:r>
          </w:p>
        </w:tc>
      </w:tr>
      <w:tr w:rsidR="00926921" w:rsidRPr="00D2057F" w14:paraId="542AB533"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619A0312" w14:textId="77777777" w:rsidR="00926921" w:rsidRPr="00D2057F" w:rsidRDefault="00926921" w:rsidP="00926921">
            <w:pPr>
              <w:pStyle w:val="GOSTTablenorm"/>
            </w:pPr>
            <w:r w:rsidRPr="00D2057F">
              <w:t>ПУДС ЭБ</w:t>
            </w:r>
          </w:p>
        </w:tc>
        <w:tc>
          <w:tcPr>
            <w:tcW w:w="3604" w:type="pct"/>
          </w:tcPr>
          <w:p w14:paraId="6C74B403" w14:textId="77777777" w:rsidR="00926921" w:rsidRPr="00D2057F" w:rsidRDefault="00926921" w:rsidP="00926921">
            <w:pPr>
              <w:pStyle w:val="GOSTTablenorm"/>
            </w:pPr>
            <w:r w:rsidRPr="00D2057F">
              <w:t>Подсистема управления денежными средствами государственной интегрированной информационной системы управления общественными финансами «Электронный бюджет»</w:t>
            </w:r>
          </w:p>
        </w:tc>
      </w:tr>
      <w:tr w:rsidR="00926921" w:rsidRPr="00D2057F" w14:paraId="0D647BCF"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057644C4" w14:textId="77777777" w:rsidR="00926921" w:rsidRPr="00D2057F" w:rsidRDefault="00926921" w:rsidP="00926921">
            <w:pPr>
              <w:pStyle w:val="GOSTTablenorm"/>
            </w:pPr>
            <w:proofErr w:type="spellStart"/>
            <w:r w:rsidRPr="00D2057F">
              <w:rPr>
                <w:rStyle w:val="GOSTReporterror"/>
              </w:rPr>
              <w:t>ПУиО</w:t>
            </w:r>
            <w:proofErr w:type="spellEnd"/>
            <w:r w:rsidRPr="00D2057F">
              <w:t xml:space="preserve"> ЭБ, </w:t>
            </w:r>
            <w:proofErr w:type="spellStart"/>
            <w:r w:rsidRPr="00D2057F">
              <w:t>ПУиО</w:t>
            </w:r>
            <w:proofErr w:type="spellEnd"/>
          </w:p>
        </w:tc>
        <w:tc>
          <w:tcPr>
            <w:tcW w:w="3604" w:type="pct"/>
          </w:tcPr>
          <w:p w14:paraId="2538C183" w14:textId="77777777" w:rsidR="00926921" w:rsidRPr="00D2057F" w:rsidRDefault="00926921" w:rsidP="00926921">
            <w:pPr>
              <w:pStyle w:val="GOSTTablenorm"/>
            </w:pPr>
            <w:r w:rsidRPr="00D2057F">
              <w:t>Подсистема учета и отчетности государственной интегрированной информационной системы управления общественными финансами «Электронный бюджет»</w:t>
            </w:r>
          </w:p>
        </w:tc>
      </w:tr>
      <w:tr w:rsidR="00926921" w:rsidRPr="00D2057F" w14:paraId="0F04784C"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62EE7709" w14:textId="77777777" w:rsidR="00926921" w:rsidRPr="00D2057F" w:rsidRDefault="00926921" w:rsidP="00926921">
            <w:pPr>
              <w:pStyle w:val="GOSTTablenorm"/>
            </w:pPr>
            <w:r w:rsidRPr="00D2057F">
              <w:t>ПУР КС</w:t>
            </w:r>
          </w:p>
        </w:tc>
        <w:tc>
          <w:tcPr>
            <w:tcW w:w="3604" w:type="pct"/>
          </w:tcPr>
          <w:p w14:paraId="71596F01" w14:textId="77777777" w:rsidR="00926921" w:rsidRPr="00D2057F" w:rsidRDefault="00926921" w:rsidP="00926921">
            <w:pPr>
              <w:pStyle w:val="GOSTTablenorm"/>
            </w:pPr>
            <w:r w:rsidRPr="00D2057F">
              <w:t>Подсистема управления расходами государственной интегрированной информационной системы управления общественными финансами «Электронный бюджет» в части казначейского сопровождения</w:t>
            </w:r>
          </w:p>
        </w:tc>
      </w:tr>
      <w:tr w:rsidR="00926921" w:rsidRPr="00D2057F" w14:paraId="433B63C4"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3987A3B2" w14:textId="77777777" w:rsidR="00926921" w:rsidRPr="00D2057F" w:rsidRDefault="00926921" w:rsidP="00926921">
            <w:pPr>
              <w:pStyle w:val="GOSTTablenorm"/>
            </w:pPr>
            <w:r w:rsidRPr="00D2057F">
              <w:t>ПУР ЭБ, ПУР</w:t>
            </w:r>
          </w:p>
        </w:tc>
        <w:tc>
          <w:tcPr>
            <w:tcW w:w="3604" w:type="pct"/>
          </w:tcPr>
          <w:p w14:paraId="239FC453" w14:textId="77777777" w:rsidR="00926921" w:rsidRPr="00D2057F" w:rsidRDefault="00926921" w:rsidP="00926921">
            <w:pPr>
              <w:pStyle w:val="GOSTTablenorm"/>
            </w:pPr>
            <w:r w:rsidRPr="00D2057F">
              <w:t>Подсистема управления расходами государственной интегрированной информационной системы управления общественными финансами «Электронный бюджет»</w:t>
            </w:r>
          </w:p>
        </w:tc>
      </w:tr>
      <w:tr w:rsidR="00926921" w:rsidRPr="00D2057F" w14:paraId="5EC97A97"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586F3835" w14:textId="77777777" w:rsidR="00926921" w:rsidRPr="00D2057F" w:rsidRDefault="00926921" w:rsidP="00926921">
            <w:pPr>
              <w:pStyle w:val="GOSTTablenorm"/>
            </w:pPr>
            <w:r w:rsidRPr="00D2057F">
              <w:t>ПУЭ</w:t>
            </w:r>
          </w:p>
        </w:tc>
        <w:tc>
          <w:tcPr>
            <w:tcW w:w="3604" w:type="pct"/>
          </w:tcPr>
          <w:p w14:paraId="3DCC3992" w14:textId="77777777" w:rsidR="00926921" w:rsidRPr="00D2057F" w:rsidRDefault="00926921" w:rsidP="00926921">
            <w:pPr>
              <w:pStyle w:val="GOSTTablenorm"/>
            </w:pPr>
            <w:r w:rsidRPr="00D2057F">
              <w:t>Подсистема управления эксплуатацией системы «Электронный бюджет»</w:t>
            </w:r>
          </w:p>
        </w:tc>
      </w:tr>
      <w:tr w:rsidR="00926921" w:rsidRPr="00D2057F" w14:paraId="2997FFFE"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7270E9EA" w14:textId="77777777" w:rsidR="00926921" w:rsidRPr="00D2057F" w:rsidRDefault="00926921" w:rsidP="00926921">
            <w:pPr>
              <w:pStyle w:val="GOSTTablenorm"/>
            </w:pPr>
            <w:r w:rsidRPr="00D2057F">
              <w:t>РБС</w:t>
            </w:r>
          </w:p>
        </w:tc>
        <w:tc>
          <w:tcPr>
            <w:tcW w:w="3604" w:type="pct"/>
          </w:tcPr>
          <w:p w14:paraId="70CAA7E5" w14:textId="77777777" w:rsidR="00926921" w:rsidRPr="00D2057F" w:rsidRDefault="00926921" w:rsidP="00926921">
            <w:pPr>
              <w:pStyle w:val="GOSTTablenorm"/>
            </w:pPr>
            <w:r w:rsidRPr="00D2057F">
              <w:t>Распорядитель бюджетных средств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казенное учреждение,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w:t>
            </w:r>
          </w:p>
        </w:tc>
      </w:tr>
      <w:tr w:rsidR="00926921" w:rsidRPr="00D2057F" w14:paraId="33288533"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47447A3B" w14:textId="77777777" w:rsidR="00926921" w:rsidRPr="00D2057F" w:rsidRDefault="00926921" w:rsidP="00926921">
            <w:pPr>
              <w:pStyle w:val="GOSTTablenorm"/>
            </w:pPr>
            <w:r w:rsidRPr="00D2057F">
              <w:t>Реестр ИП и КФХ</w:t>
            </w:r>
          </w:p>
        </w:tc>
        <w:tc>
          <w:tcPr>
            <w:tcW w:w="3604" w:type="pct"/>
          </w:tcPr>
          <w:p w14:paraId="291203CD" w14:textId="77777777" w:rsidR="00926921" w:rsidRPr="00D2057F" w:rsidRDefault="00926921" w:rsidP="00926921">
            <w:pPr>
              <w:pStyle w:val="GOSTTablenorm"/>
            </w:pPr>
            <w:r w:rsidRPr="00D2057F">
              <w:t>Реестр индивидуальных предпринимателей и крестьянских (фермерских) хозяйств</w:t>
            </w:r>
          </w:p>
        </w:tc>
      </w:tr>
      <w:tr w:rsidR="00926921" w:rsidRPr="00D2057F" w14:paraId="3180086E"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348AB212" w14:textId="77777777" w:rsidR="00926921" w:rsidRPr="00D2057F" w:rsidRDefault="00926921" w:rsidP="00926921">
            <w:pPr>
              <w:pStyle w:val="GOSTTablenorm"/>
            </w:pPr>
            <w:r w:rsidRPr="00D2057F">
              <w:t>РНО</w:t>
            </w:r>
          </w:p>
        </w:tc>
        <w:tc>
          <w:tcPr>
            <w:tcW w:w="3604" w:type="pct"/>
          </w:tcPr>
          <w:p w14:paraId="47DE2D63" w14:textId="587E490C" w:rsidR="00926921" w:rsidRPr="00D2057F" w:rsidRDefault="005865D8" w:rsidP="00926921">
            <w:pPr>
              <w:pStyle w:val="GOSTTablenorm"/>
            </w:pPr>
            <w:r w:rsidRPr="00D2057F">
              <w:t>Решение налогового органа о взыскании налога, сбора, страховых взносов, пеней и штрафов, предусматривающее обращение взыскания на средства бюджетов бюджетной системы Российской Федерации, Решение налогового органа о взыскании налога, сбора, страховых взносов, пеней и штрафов, предусматривающее обращение взыскания на средства бюджетных (автономных) учреждений</w:t>
            </w:r>
          </w:p>
        </w:tc>
      </w:tr>
      <w:tr w:rsidR="00926921" w:rsidRPr="00D2057F" w14:paraId="2DDAC69C"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17D03928" w14:textId="77777777" w:rsidR="00926921" w:rsidRPr="00D2057F" w:rsidRDefault="00926921" w:rsidP="00926921">
            <w:pPr>
              <w:pStyle w:val="GOSTTablenorm"/>
            </w:pPr>
            <w:r w:rsidRPr="00D2057F">
              <w:t xml:space="preserve">Сводный реестр, </w:t>
            </w:r>
            <w:proofErr w:type="spellStart"/>
            <w:r w:rsidRPr="00D2057F">
              <w:rPr>
                <w:rStyle w:val="GOSTReporterror"/>
              </w:rPr>
              <w:t>СвР</w:t>
            </w:r>
            <w:proofErr w:type="spellEnd"/>
            <w:r w:rsidRPr="00D2057F">
              <w:rPr>
                <w:rStyle w:val="GOSTReporterror"/>
              </w:rPr>
              <w:t>, СВР, СР</w:t>
            </w:r>
          </w:p>
        </w:tc>
        <w:tc>
          <w:tcPr>
            <w:tcW w:w="3604" w:type="pct"/>
          </w:tcPr>
          <w:p w14:paraId="2A2D7B2A" w14:textId="77777777" w:rsidR="00926921" w:rsidRPr="00D2057F" w:rsidRDefault="00926921" w:rsidP="00926921">
            <w:pPr>
              <w:pStyle w:val="GOSTTablenorm"/>
            </w:pPr>
            <w:r w:rsidRPr="00D2057F">
              <w:t>Реестр участников бюджетного процесса, а также юридических лиц, не являющихся участниками бюджетного процесса</w:t>
            </w:r>
          </w:p>
        </w:tc>
      </w:tr>
      <w:tr w:rsidR="00926921" w:rsidRPr="00D2057F" w14:paraId="5C198397"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3D022C08" w14:textId="77777777" w:rsidR="00926921" w:rsidRPr="00D2057F" w:rsidRDefault="00926921" w:rsidP="00926921">
            <w:pPr>
              <w:pStyle w:val="GOSTTablenorm"/>
            </w:pPr>
            <w:r w:rsidRPr="00D2057F">
              <w:t>СКЗИ</w:t>
            </w:r>
          </w:p>
        </w:tc>
        <w:tc>
          <w:tcPr>
            <w:tcW w:w="3604" w:type="pct"/>
          </w:tcPr>
          <w:p w14:paraId="17601530" w14:textId="77777777" w:rsidR="00926921" w:rsidRPr="00D2057F" w:rsidRDefault="00926921" w:rsidP="00926921">
            <w:pPr>
              <w:pStyle w:val="GOSTTablenorm"/>
            </w:pPr>
            <w:r w:rsidRPr="00D2057F">
              <w:t>Средство криптографической защиты информации</w:t>
            </w:r>
          </w:p>
        </w:tc>
      </w:tr>
      <w:tr w:rsidR="00926921" w:rsidRPr="00D2057F" w14:paraId="04EBF2E3"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59DA17B0" w14:textId="77777777" w:rsidR="00926921" w:rsidRPr="00D2057F" w:rsidRDefault="00926921" w:rsidP="00926921">
            <w:pPr>
              <w:pStyle w:val="GOSTTablenorm"/>
            </w:pPr>
            <w:r w:rsidRPr="00D2057F">
              <w:t>СПЗ</w:t>
            </w:r>
          </w:p>
        </w:tc>
        <w:tc>
          <w:tcPr>
            <w:tcW w:w="3604" w:type="pct"/>
          </w:tcPr>
          <w:p w14:paraId="1ECBA0FE" w14:textId="77777777" w:rsidR="00926921" w:rsidRPr="00D2057F" w:rsidRDefault="00926921" w:rsidP="00926921">
            <w:pPr>
              <w:pStyle w:val="GOSTTablenorm"/>
            </w:pPr>
            <w:r w:rsidRPr="00D2057F">
              <w:t>Справочник «Сводный перечень заказчиков»</w:t>
            </w:r>
          </w:p>
        </w:tc>
      </w:tr>
      <w:tr w:rsidR="00926921" w:rsidRPr="00D2057F" w14:paraId="0A2DF763"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6AD1B44C" w14:textId="77777777" w:rsidR="00926921" w:rsidRPr="00D2057F" w:rsidRDefault="00926921" w:rsidP="00926921">
            <w:pPr>
              <w:pStyle w:val="GOSTTablenorm"/>
            </w:pPr>
            <w:r w:rsidRPr="00D2057F">
              <w:t>Статус</w:t>
            </w:r>
          </w:p>
        </w:tc>
        <w:tc>
          <w:tcPr>
            <w:tcW w:w="3604" w:type="pct"/>
          </w:tcPr>
          <w:p w14:paraId="09FEAC8B" w14:textId="77777777" w:rsidR="00926921" w:rsidRPr="00D2057F" w:rsidRDefault="00926921" w:rsidP="00926921">
            <w:pPr>
              <w:pStyle w:val="GOSTTablenorm"/>
            </w:pPr>
            <w:r w:rsidRPr="00D2057F">
              <w:t>Статус электронного документа/отчета/записи справочника, явно указывающий на одно из нескольких возможных состояний электронного документа/отчета/записи справочника на определенном этапе его жизненного цикла</w:t>
            </w:r>
          </w:p>
        </w:tc>
      </w:tr>
      <w:tr w:rsidR="00926921" w:rsidRPr="00D2057F" w14:paraId="44543566"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20784EDC" w14:textId="77777777" w:rsidR="00926921" w:rsidRPr="00D2057F" w:rsidRDefault="00926921" w:rsidP="00926921">
            <w:pPr>
              <w:pStyle w:val="GOSTTablenorm"/>
            </w:pPr>
            <w:r w:rsidRPr="00D2057F">
              <w:t>СУЭ</w:t>
            </w:r>
          </w:p>
        </w:tc>
        <w:tc>
          <w:tcPr>
            <w:tcW w:w="3604" w:type="pct"/>
          </w:tcPr>
          <w:p w14:paraId="427602BF" w14:textId="77777777" w:rsidR="00926921" w:rsidRPr="00D2057F" w:rsidRDefault="00926921" w:rsidP="00926921">
            <w:pPr>
              <w:pStyle w:val="GOSTTablenorm"/>
            </w:pPr>
            <w:r w:rsidRPr="00D2057F">
              <w:t>Система управления эксплуатацией</w:t>
            </w:r>
          </w:p>
        </w:tc>
      </w:tr>
      <w:tr w:rsidR="00926921" w:rsidRPr="00D2057F" w14:paraId="444AA1C3"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6D9165FD" w14:textId="77777777" w:rsidR="00926921" w:rsidRPr="00D2057F" w:rsidRDefault="00926921" w:rsidP="00926921">
            <w:pPr>
              <w:pStyle w:val="GOSTTablenorm"/>
            </w:pPr>
            <w:r w:rsidRPr="00D2057F">
              <w:t>СФ</w:t>
            </w:r>
          </w:p>
        </w:tc>
        <w:tc>
          <w:tcPr>
            <w:tcW w:w="3604" w:type="pct"/>
          </w:tcPr>
          <w:p w14:paraId="7E02963D" w14:textId="77777777" w:rsidR="00926921" w:rsidRPr="00D2057F" w:rsidRDefault="00926921" w:rsidP="00926921">
            <w:pPr>
              <w:pStyle w:val="GOSTTablenorm"/>
            </w:pPr>
            <w:r w:rsidRPr="00D2057F">
              <w:t>Списковая форма</w:t>
            </w:r>
          </w:p>
        </w:tc>
      </w:tr>
      <w:tr w:rsidR="00926921" w:rsidRPr="00D2057F" w14:paraId="7D05F7D5"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7E2C9C90" w14:textId="77777777" w:rsidR="00926921" w:rsidRPr="00D2057F" w:rsidRDefault="00926921" w:rsidP="00926921">
            <w:pPr>
              <w:pStyle w:val="GOSTTablenorm"/>
            </w:pPr>
            <w:r w:rsidRPr="00D2057F">
              <w:lastRenderedPageBreak/>
              <w:t>ТОФК</w:t>
            </w:r>
          </w:p>
        </w:tc>
        <w:tc>
          <w:tcPr>
            <w:tcW w:w="3604" w:type="pct"/>
          </w:tcPr>
          <w:p w14:paraId="107F41A4" w14:textId="77777777" w:rsidR="00926921" w:rsidRPr="00D2057F" w:rsidRDefault="00926921" w:rsidP="00926921">
            <w:pPr>
              <w:pStyle w:val="GOSTTablenorm"/>
            </w:pPr>
            <w:r w:rsidRPr="00D2057F">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Межрегиональное бухгалтерское управление Федерального казначейства, Межрегиональное контрольно-ревизионное управление Федерального казначейства, Межрегиональное управление Федерального казначейства в сфере управления ликвидностью, Межрегиональное управление Федерального казначейства по централизованной обработке данных, Межрегиональное контрактное управление Федерального казначейства, управления Федерального казначейства по субъектам Российской Федерации</w:t>
            </w:r>
          </w:p>
        </w:tc>
      </w:tr>
      <w:tr w:rsidR="00926921" w:rsidRPr="00D2057F" w14:paraId="67B81525"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69019C9D" w14:textId="77777777" w:rsidR="00926921" w:rsidRPr="00D2057F" w:rsidRDefault="00926921" w:rsidP="00926921">
            <w:pPr>
              <w:pStyle w:val="GOSTTablenorm"/>
            </w:pPr>
            <w:r w:rsidRPr="00D2057F">
              <w:t>ТФФ</w:t>
            </w:r>
          </w:p>
        </w:tc>
        <w:tc>
          <w:tcPr>
            <w:tcW w:w="3604" w:type="pct"/>
          </w:tcPr>
          <w:p w14:paraId="7DE22526" w14:textId="77777777" w:rsidR="00926921" w:rsidRPr="00D2057F" w:rsidRDefault="00926921" w:rsidP="00926921">
            <w:pPr>
              <w:pStyle w:val="GOSTTablenorm"/>
            </w:pPr>
            <w:r w:rsidRPr="00D2057F">
              <w:t>Требования, предъявляемые к форматам файлов при информационном взаимодействии со смежными системами прикладного программного обеспечения</w:t>
            </w:r>
          </w:p>
        </w:tc>
      </w:tr>
      <w:tr w:rsidR="00926921" w:rsidRPr="00D2057F" w14:paraId="252C58E9"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1C100D7A" w14:textId="77777777" w:rsidR="00926921" w:rsidRPr="00D2057F" w:rsidRDefault="00926921" w:rsidP="00AF018E">
            <w:pPr>
              <w:pStyle w:val="GOSTTablenorm"/>
            </w:pPr>
            <w:r w:rsidRPr="00D2057F">
              <w:t>УБП</w:t>
            </w:r>
          </w:p>
        </w:tc>
        <w:tc>
          <w:tcPr>
            <w:tcW w:w="3604" w:type="pct"/>
          </w:tcPr>
          <w:p w14:paraId="2EE1BD6A" w14:textId="74A50B09" w:rsidR="00926921" w:rsidRPr="00D2057F" w:rsidRDefault="00AF018E" w:rsidP="00AF018E">
            <w:pPr>
              <w:pStyle w:val="GOSTTablenorm"/>
            </w:pPr>
            <w:r w:rsidRPr="00D2057F">
              <w:t>Участник бюджетного процесса – главный распорядитель бюджетных средств, распорядитель бюджетных средств, получатель бюджетных средств; иной получатель бюджетных средств; главный администратор доходов бюджета, администратор доходов бюджета с полномочиями главного администратора, администратор доходов бюджета; главный администратор источников финансирования дефицита бюджета, администратор источников финансирования дефицита бюджета с полномочиями главного администратора, администратор источников финансирования дефицита бюджета, финансовый орган, орган управления государственным внебюджетным фондом Российской Федерации, орган управления территориальным государственным внебюджетным фондом</w:t>
            </w:r>
          </w:p>
        </w:tc>
      </w:tr>
      <w:tr w:rsidR="00926921" w:rsidRPr="00D2057F" w14:paraId="5017BCAE"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315BAE79" w14:textId="77777777" w:rsidR="00926921" w:rsidRPr="00D2057F" w:rsidRDefault="00926921" w:rsidP="00926921">
            <w:pPr>
              <w:pStyle w:val="GOSTTablenorm"/>
            </w:pPr>
            <w:r w:rsidRPr="00D2057F">
              <w:t>УПД</w:t>
            </w:r>
          </w:p>
        </w:tc>
        <w:tc>
          <w:tcPr>
            <w:tcW w:w="3604" w:type="pct"/>
          </w:tcPr>
          <w:p w14:paraId="25412AE8" w14:textId="77777777" w:rsidR="00926921" w:rsidRPr="00D2057F" w:rsidRDefault="00926921" w:rsidP="00926921">
            <w:pPr>
              <w:pStyle w:val="GOSTTablenorm"/>
            </w:pPr>
            <w:r w:rsidRPr="00D2057F">
              <w:t>Электронный документ «Уведомление о принятии»</w:t>
            </w:r>
          </w:p>
        </w:tc>
      </w:tr>
      <w:tr w:rsidR="00926921" w:rsidRPr="00D2057F" w14:paraId="2349A44D"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39AE341B" w14:textId="77777777" w:rsidR="00926921" w:rsidRPr="00D2057F" w:rsidRDefault="00926921" w:rsidP="00926921">
            <w:pPr>
              <w:pStyle w:val="GOSTTablenorm"/>
            </w:pPr>
            <w:r w:rsidRPr="00D2057F">
              <w:t>УУН</w:t>
            </w:r>
          </w:p>
        </w:tc>
        <w:tc>
          <w:tcPr>
            <w:tcW w:w="3604" w:type="pct"/>
          </w:tcPr>
          <w:p w14:paraId="6B11C1ED" w14:textId="77777777" w:rsidR="00926921" w:rsidRPr="00D2057F" w:rsidRDefault="00926921" w:rsidP="00926921">
            <w:pPr>
              <w:pStyle w:val="GOSTTablenorm"/>
            </w:pPr>
            <w:r w:rsidRPr="00D2057F">
              <w:t>Технический тип документа «Уведомление об уточнении операций клиента» (код формы по классификатору форм документов 0531852)</w:t>
            </w:r>
          </w:p>
        </w:tc>
      </w:tr>
      <w:tr w:rsidR="00926921" w:rsidRPr="00D2057F" w14:paraId="0D4B7C1C"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5B30D38C" w14:textId="77777777" w:rsidR="00926921" w:rsidRPr="00D2057F" w:rsidRDefault="00926921" w:rsidP="00926921">
            <w:pPr>
              <w:pStyle w:val="GOSTTablenorm"/>
            </w:pPr>
            <w:r w:rsidRPr="00D2057F">
              <w:t>УФК</w:t>
            </w:r>
          </w:p>
        </w:tc>
        <w:tc>
          <w:tcPr>
            <w:tcW w:w="3604" w:type="pct"/>
          </w:tcPr>
          <w:p w14:paraId="7B3076D3" w14:textId="77777777" w:rsidR="00926921" w:rsidRPr="00D2057F" w:rsidRDefault="00926921" w:rsidP="00926921">
            <w:pPr>
              <w:pStyle w:val="GOSTTablenorm"/>
            </w:pPr>
            <w:r w:rsidRPr="00D2057F">
              <w:t>Управление Федерального казначейства по субъекту Российской Федерации (субъектам Российской Федерации, находящимся в границах федерального округа)</w:t>
            </w:r>
          </w:p>
        </w:tc>
      </w:tr>
      <w:tr w:rsidR="00926921" w:rsidRPr="00D2057F" w14:paraId="0BFE0BBE"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23E4F09A" w14:textId="77777777" w:rsidR="00926921" w:rsidRPr="00D2057F" w:rsidRDefault="00926921" w:rsidP="00926921">
            <w:pPr>
              <w:pStyle w:val="GOSTTablenorm"/>
            </w:pPr>
            <w:r w:rsidRPr="00D2057F">
              <w:t>УФОС</w:t>
            </w:r>
          </w:p>
        </w:tc>
        <w:tc>
          <w:tcPr>
            <w:tcW w:w="3604" w:type="pct"/>
          </w:tcPr>
          <w:p w14:paraId="20EF00CA" w14:textId="77777777" w:rsidR="00926921" w:rsidRPr="00D2057F" w:rsidRDefault="00926921" w:rsidP="00926921">
            <w:pPr>
              <w:pStyle w:val="GOSTTablenorm"/>
            </w:pPr>
            <w:r w:rsidRPr="00D2057F">
              <w:t>Универсальная фронт-офисная система</w:t>
            </w:r>
          </w:p>
        </w:tc>
      </w:tr>
      <w:tr w:rsidR="00926921" w:rsidRPr="00D2057F" w14:paraId="2901EAFF"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2C154101" w14:textId="77777777" w:rsidR="00926921" w:rsidRPr="00D2057F" w:rsidRDefault="00926921" w:rsidP="00926921">
            <w:pPr>
              <w:pStyle w:val="GOSTTablenorm"/>
            </w:pPr>
            <w:r w:rsidRPr="00D2057F">
              <w:t>УЦ</w:t>
            </w:r>
          </w:p>
        </w:tc>
        <w:tc>
          <w:tcPr>
            <w:tcW w:w="3604" w:type="pct"/>
          </w:tcPr>
          <w:p w14:paraId="466B9A0E" w14:textId="77777777" w:rsidR="00926921" w:rsidRPr="00D2057F" w:rsidRDefault="00926921" w:rsidP="00926921">
            <w:pPr>
              <w:pStyle w:val="GOSTTablenorm"/>
            </w:pPr>
            <w:r w:rsidRPr="00D2057F">
              <w:t>Удостоверяющий центр – юридическое лицо, индивидуальный предприниматель либо государственный орган или орган местного самоуправления, осуществляющие функции по созданию и выдаче сертификатов ключей проверки электронных подписей, а также иные функции, предусмотренные Федеральным законом от 06.04.2011 № 63-ФЗ «Об электронной подписи»</w:t>
            </w:r>
          </w:p>
        </w:tc>
      </w:tr>
      <w:tr w:rsidR="00926921" w:rsidRPr="00D2057F" w14:paraId="748C3CA6"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49A0FF4B" w14:textId="3A2CD2B0" w:rsidR="00926921" w:rsidRPr="00D2057F" w:rsidRDefault="00926921" w:rsidP="00926921">
            <w:pPr>
              <w:pStyle w:val="GOSTTablenorm"/>
            </w:pPr>
            <w:r w:rsidRPr="00D2057F">
              <w:t>ФАИП</w:t>
            </w:r>
            <w:r w:rsidR="004B11BC" w:rsidRPr="00D2057F">
              <w:rPr>
                <w:rStyle w:val="af7"/>
              </w:rPr>
              <w:footnoteReference w:id="3"/>
            </w:r>
          </w:p>
        </w:tc>
        <w:tc>
          <w:tcPr>
            <w:tcW w:w="3604" w:type="pct"/>
          </w:tcPr>
          <w:p w14:paraId="406EC51A" w14:textId="77777777" w:rsidR="00926921" w:rsidRPr="00D2057F" w:rsidRDefault="00926921" w:rsidP="00926921">
            <w:pPr>
              <w:pStyle w:val="GOSTTablenorm"/>
            </w:pPr>
            <w:r w:rsidRPr="00D2057F">
              <w:t>Федеральная адресная инвестиционная программа</w:t>
            </w:r>
          </w:p>
        </w:tc>
      </w:tr>
      <w:tr w:rsidR="00926921" w:rsidRPr="00D2057F" w14:paraId="73B4BFE6"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42FFB413" w14:textId="77777777" w:rsidR="00926921" w:rsidRPr="00D2057F" w:rsidRDefault="00926921" w:rsidP="00926921">
            <w:pPr>
              <w:pStyle w:val="GOSTTablenorm"/>
            </w:pPr>
            <w:r w:rsidRPr="00D2057F">
              <w:t>ФБ</w:t>
            </w:r>
          </w:p>
        </w:tc>
        <w:tc>
          <w:tcPr>
            <w:tcW w:w="3604" w:type="pct"/>
          </w:tcPr>
          <w:p w14:paraId="66AC1BD6" w14:textId="77777777" w:rsidR="00926921" w:rsidRPr="00D2057F" w:rsidRDefault="00926921" w:rsidP="00926921">
            <w:pPr>
              <w:pStyle w:val="GOSTTablenorm"/>
            </w:pPr>
            <w:r w:rsidRPr="00D2057F">
              <w:t>Федеральный бюджет</w:t>
            </w:r>
          </w:p>
        </w:tc>
      </w:tr>
      <w:tr w:rsidR="00926921" w:rsidRPr="00D2057F" w14:paraId="797566D9"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7832CE9E" w14:textId="77777777" w:rsidR="00926921" w:rsidRPr="00D2057F" w:rsidRDefault="00926921" w:rsidP="00926921">
            <w:pPr>
              <w:pStyle w:val="GOSTTablenorm"/>
            </w:pPr>
            <w:r w:rsidRPr="00D2057F">
              <w:t>ФИО</w:t>
            </w:r>
          </w:p>
        </w:tc>
        <w:tc>
          <w:tcPr>
            <w:tcW w:w="3604" w:type="pct"/>
          </w:tcPr>
          <w:p w14:paraId="502D6B2C" w14:textId="77777777" w:rsidR="00926921" w:rsidRPr="00D2057F" w:rsidRDefault="00926921" w:rsidP="00926921">
            <w:pPr>
              <w:pStyle w:val="GOSTTablenorm"/>
            </w:pPr>
            <w:r w:rsidRPr="00D2057F">
              <w:t>Фамилия, имя, отчество</w:t>
            </w:r>
          </w:p>
        </w:tc>
      </w:tr>
      <w:tr w:rsidR="00926921" w:rsidRPr="00D2057F" w14:paraId="2829C356"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27F79A4E" w14:textId="77777777" w:rsidR="00926921" w:rsidRPr="00D2057F" w:rsidRDefault="00926921" w:rsidP="00926921">
            <w:pPr>
              <w:pStyle w:val="GOSTTablenorm"/>
            </w:pPr>
            <w:r w:rsidRPr="00D2057F">
              <w:t>ФК</w:t>
            </w:r>
          </w:p>
        </w:tc>
        <w:tc>
          <w:tcPr>
            <w:tcW w:w="3604" w:type="pct"/>
          </w:tcPr>
          <w:p w14:paraId="60E76565" w14:textId="77777777" w:rsidR="00926921" w:rsidRPr="00D2057F" w:rsidRDefault="00926921" w:rsidP="00926921">
            <w:pPr>
              <w:pStyle w:val="GOSTTablenorm"/>
            </w:pPr>
            <w:r w:rsidRPr="00D2057F">
              <w:t>Федеральное казначейство</w:t>
            </w:r>
          </w:p>
        </w:tc>
      </w:tr>
      <w:tr w:rsidR="00926921" w:rsidRPr="00D2057F" w14:paraId="55670A43"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65378671" w14:textId="77777777" w:rsidR="00926921" w:rsidRPr="00D2057F" w:rsidRDefault="00926921" w:rsidP="00926921">
            <w:pPr>
              <w:pStyle w:val="GOSTTablenorm"/>
            </w:pPr>
            <w:r w:rsidRPr="00D2057F">
              <w:t>ФКУ «ЦОКР»</w:t>
            </w:r>
          </w:p>
        </w:tc>
        <w:tc>
          <w:tcPr>
            <w:tcW w:w="3604" w:type="pct"/>
          </w:tcPr>
          <w:p w14:paraId="1E2D92D7" w14:textId="77777777" w:rsidR="00926921" w:rsidRPr="00D2057F" w:rsidRDefault="00926921" w:rsidP="00926921">
            <w:pPr>
              <w:pStyle w:val="GOSTTablenorm"/>
            </w:pPr>
            <w:r w:rsidRPr="00D2057F">
              <w:t>Федеральное казенное учреждение «Центр по обеспечению деятельности Казначейства России»</w:t>
            </w:r>
          </w:p>
        </w:tc>
      </w:tr>
      <w:tr w:rsidR="00926921" w:rsidRPr="00D2057F" w14:paraId="6521E78C"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6D01831B" w14:textId="77777777" w:rsidR="00926921" w:rsidRPr="00D2057F" w:rsidRDefault="00926921" w:rsidP="00926921">
            <w:pPr>
              <w:pStyle w:val="GOSTTablenorm"/>
            </w:pPr>
            <w:r w:rsidRPr="00D2057F">
              <w:lastRenderedPageBreak/>
              <w:t>ФО</w:t>
            </w:r>
          </w:p>
        </w:tc>
        <w:tc>
          <w:tcPr>
            <w:tcW w:w="3604" w:type="pct"/>
          </w:tcPr>
          <w:p w14:paraId="6E0F89AF" w14:textId="77777777" w:rsidR="00926921" w:rsidRPr="00D2057F" w:rsidRDefault="00926921" w:rsidP="00926921">
            <w:pPr>
              <w:pStyle w:val="GOSTTablenorm"/>
            </w:pPr>
            <w:r w:rsidRPr="00D2057F">
              <w:t>Финансовые органы – Министерство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органы муниципального образования)</w:t>
            </w:r>
          </w:p>
        </w:tc>
      </w:tr>
      <w:tr w:rsidR="00926921" w:rsidRPr="00D2057F" w14:paraId="20C4F886"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60BCD221" w14:textId="77777777" w:rsidR="00926921" w:rsidRPr="00D2057F" w:rsidRDefault="00926921" w:rsidP="00926921">
            <w:pPr>
              <w:pStyle w:val="GOSTTablenorm"/>
            </w:pPr>
            <w:r w:rsidRPr="00D2057F">
              <w:t>Формуляр</w:t>
            </w:r>
          </w:p>
        </w:tc>
        <w:tc>
          <w:tcPr>
            <w:tcW w:w="3604" w:type="pct"/>
          </w:tcPr>
          <w:p w14:paraId="46D627E3" w14:textId="77777777" w:rsidR="00926921" w:rsidRPr="00D2057F" w:rsidRDefault="00926921" w:rsidP="00926921">
            <w:pPr>
              <w:pStyle w:val="GOSTTablenorm"/>
            </w:pPr>
            <w:proofErr w:type="spellStart"/>
            <w:r w:rsidRPr="00D2057F">
              <w:rPr>
                <w:rStyle w:val="GOSTReporterror"/>
              </w:rPr>
              <w:t>Метаописание</w:t>
            </w:r>
            <w:proofErr w:type="spellEnd"/>
            <w:r w:rsidRPr="00D2057F">
              <w:t xml:space="preserve"> структуры данных, алгоритмов контроля данных и визуального представления одного информационного объекта предметной области (электронный документ, справочник, реестр, отчет)</w:t>
            </w:r>
          </w:p>
        </w:tc>
      </w:tr>
      <w:tr w:rsidR="00926921" w:rsidRPr="00D2057F" w14:paraId="59CF2CB4"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3F7EE3FA" w14:textId="77777777" w:rsidR="00926921" w:rsidRPr="00D2057F" w:rsidRDefault="00926921" w:rsidP="00926921">
            <w:pPr>
              <w:pStyle w:val="GOSTTablenorm"/>
            </w:pPr>
            <w:r w:rsidRPr="00D2057F">
              <w:t>ФСС</w:t>
            </w:r>
          </w:p>
        </w:tc>
        <w:tc>
          <w:tcPr>
            <w:tcW w:w="3604" w:type="pct"/>
          </w:tcPr>
          <w:p w14:paraId="01FCC99D" w14:textId="77777777" w:rsidR="00926921" w:rsidRPr="00D2057F" w:rsidRDefault="00926921" w:rsidP="00926921">
            <w:pPr>
              <w:pStyle w:val="GOSTTablenorm"/>
            </w:pPr>
            <w:r w:rsidRPr="00D2057F">
              <w:t>Фонд социального страхования Российской Федерации</w:t>
            </w:r>
          </w:p>
        </w:tc>
      </w:tr>
      <w:tr w:rsidR="00926921" w:rsidRPr="00D2057F" w14:paraId="4570A6A3"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7BF2D6B9" w14:textId="77777777" w:rsidR="00926921" w:rsidRPr="00D2057F" w:rsidRDefault="00926921" w:rsidP="00926921">
            <w:pPr>
              <w:pStyle w:val="GOSTTablenorm"/>
            </w:pPr>
            <w:r w:rsidRPr="00D2057F">
              <w:t>ФЭС</w:t>
            </w:r>
          </w:p>
        </w:tc>
        <w:tc>
          <w:tcPr>
            <w:tcW w:w="3604" w:type="pct"/>
          </w:tcPr>
          <w:p w14:paraId="2E24662D" w14:textId="77777777" w:rsidR="00926921" w:rsidRPr="00D2057F" w:rsidRDefault="00926921" w:rsidP="00926921">
            <w:pPr>
              <w:pStyle w:val="GOSTTablenorm"/>
            </w:pPr>
            <w:r w:rsidRPr="00D2057F">
              <w:t>Финансово-экономическая служба</w:t>
            </w:r>
          </w:p>
        </w:tc>
      </w:tr>
      <w:tr w:rsidR="00926921" w:rsidRPr="00D2057F" w14:paraId="008FDBC2"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0DB59056" w14:textId="77777777" w:rsidR="00926921" w:rsidRPr="00D2057F" w:rsidRDefault="00926921" w:rsidP="00926921">
            <w:pPr>
              <w:pStyle w:val="GOSTTablenorm"/>
            </w:pPr>
            <w:r w:rsidRPr="00D2057F">
              <w:t>ЦС</w:t>
            </w:r>
          </w:p>
        </w:tc>
        <w:tc>
          <w:tcPr>
            <w:tcW w:w="3604" w:type="pct"/>
          </w:tcPr>
          <w:p w14:paraId="096EF3E9" w14:textId="77777777" w:rsidR="00926921" w:rsidRPr="00D2057F" w:rsidRDefault="00926921" w:rsidP="00926921">
            <w:pPr>
              <w:pStyle w:val="GOSTTablenorm"/>
            </w:pPr>
            <w:r w:rsidRPr="00D2057F">
              <w:t>Целевые субсидии</w:t>
            </w:r>
          </w:p>
        </w:tc>
      </w:tr>
      <w:tr w:rsidR="00926921" w:rsidRPr="00D2057F" w14:paraId="7446CF5C"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29EE581A" w14:textId="77777777" w:rsidR="00926921" w:rsidRPr="00D2057F" w:rsidRDefault="00926921" w:rsidP="00926921">
            <w:pPr>
              <w:pStyle w:val="GOSTTablenorm"/>
            </w:pPr>
            <w:proofErr w:type="spellStart"/>
            <w:r w:rsidRPr="00D2057F">
              <w:t>Чекбокс</w:t>
            </w:r>
            <w:proofErr w:type="spellEnd"/>
          </w:p>
        </w:tc>
        <w:tc>
          <w:tcPr>
            <w:tcW w:w="3604" w:type="pct"/>
          </w:tcPr>
          <w:p w14:paraId="37B6A0E2" w14:textId="77777777" w:rsidR="00926921" w:rsidRPr="00D2057F" w:rsidRDefault="00926921" w:rsidP="00926921">
            <w:pPr>
              <w:pStyle w:val="GOSTTablenorm"/>
            </w:pPr>
            <w:r w:rsidRPr="00D2057F">
              <w:t>Клетка выбора из списка представленных значений</w:t>
            </w:r>
          </w:p>
        </w:tc>
      </w:tr>
      <w:tr w:rsidR="00926921" w:rsidRPr="00D2057F" w14:paraId="396DD0C7"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5B8DE911" w14:textId="77777777" w:rsidR="00926921" w:rsidRPr="00D2057F" w:rsidRDefault="00926921" w:rsidP="00926921">
            <w:pPr>
              <w:pStyle w:val="GOSTTablenorm"/>
            </w:pPr>
            <w:r w:rsidRPr="00D2057F">
              <w:t>ШЛС</w:t>
            </w:r>
          </w:p>
        </w:tc>
        <w:tc>
          <w:tcPr>
            <w:tcW w:w="3604" w:type="pct"/>
          </w:tcPr>
          <w:p w14:paraId="6E3319B3" w14:textId="77777777" w:rsidR="00926921" w:rsidRPr="00D2057F" w:rsidRDefault="00926921" w:rsidP="00926921">
            <w:pPr>
              <w:pStyle w:val="GOSTTablenorm"/>
            </w:pPr>
            <w:r w:rsidRPr="00D2057F">
              <w:t>Шаблон листа согласования</w:t>
            </w:r>
          </w:p>
        </w:tc>
      </w:tr>
      <w:tr w:rsidR="00926921" w:rsidRPr="00D2057F" w14:paraId="53A0A111"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44EF39BC" w14:textId="77777777" w:rsidR="00926921" w:rsidRPr="00D2057F" w:rsidRDefault="00926921" w:rsidP="00926921">
            <w:pPr>
              <w:pStyle w:val="GOSTTablenorm"/>
            </w:pPr>
            <w:r w:rsidRPr="00D2057F">
              <w:t>ЭДВ</w:t>
            </w:r>
          </w:p>
        </w:tc>
        <w:tc>
          <w:tcPr>
            <w:tcW w:w="3604" w:type="pct"/>
          </w:tcPr>
          <w:p w14:paraId="2886BA2A" w14:textId="77777777" w:rsidR="00926921" w:rsidRPr="00D2057F" w:rsidRDefault="00926921" w:rsidP="00926921">
            <w:pPr>
              <w:pStyle w:val="GOSTTablenorm"/>
            </w:pPr>
            <w:r w:rsidRPr="00D2057F">
              <w:t>Электронный документ «Распоряжение о зачислении средств на расчетный и/или казначейский счет органа Федерального казначейства»</w:t>
            </w:r>
          </w:p>
        </w:tc>
      </w:tr>
      <w:tr w:rsidR="00926921" w:rsidRPr="00D2057F" w14:paraId="53533B79"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544FF1C6" w14:textId="77777777" w:rsidR="00926921" w:rsidRPr="00D2057F" w:rsidRDefault="00926921" w:rsidP="00926921">
            <w:pPr>
              <w:pStyle w:val="GOSTTablenorm"/>
            </w:pPr>
            <w:r w:rsidRPr="00D2057F">
              <w:t>ЭДИ</w:t>
            </w:r>
          </w:p>
        </w:tc>
        <w:tc>
          <w:tcPr>
            <w:tcW w:w="3604" w:type="pct"/>
          </w:tcPr>
          <w:p w14:paraId="19FB28A7" w14:textId="77777777" w:rsidR="00926921" w:rsidRPr="00D2057F" w:rsidRDefault="00926921" w:rsidP="00926921">
            <w:pPr>
              <w:pStyle w:val="GOSTTablenorm"/>
            </w:pPr>
            <w:r w:rsidRPr="00D2057F">
              <w:t>Электронный документ «Распоряжение о списании средств с расчетного и/или казначейского счета органа Федерального казначейства»</w:t>
            </w:r>
          </w:p>
        </w:tc>
      </w:tr>
      <w:tr w:rsidR="00926921" w:rsidRPr="00D2057F" w14:paraId="1D718C47"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3B1D82A0" w14:textId="77777777" w:rsidR="00926921" w:rsidRPr="00D2057F" w:rsidRDefault="00926921" w:rsidP="00926921">
            <w:pPr>
              <w:pStyle w:val="GOSTTablenorm"/>
            </w:pPr>
            <w:r w:rsidRPr="00D2057F">
              <w:t>Экземпляр формуляра</w:t>
            </w:r>
          </w:p>
        </w:tc>
        <w:tc>
          <w:tcPr>
            <w:tcW w:w="3604" w:type="pct"/>
          </w:tcPr>
          <w:p w14:paraId="7628FCA7" w14:textId="77777777" w:rsidR="00926921" w:rsidRPr="00D2057F" w:rsidRDefault="00926921" w:rsidP="00926921">
            <w:pPr>
              <w:pStyle w:val="GOSTTablenorm"/>
            </w:pPr>
            <w:r w:rsidRPr="00D2057F">
              <w:t>Электронный документ, отчет, запись справочника, формируемый пользователем Системы «Электронный бюджет» (либо поступающий из внешних информационных систем) в ходе исполнения бизнес-процессов</w:t>
            </w:r>
          </w:p>
        </w:tc>
      </w:tr>
      <w:tr w:rsidR="00926921" w:rsidRPr="00D2057F" w14:paraId="71FB2A00" w14:textId="77777777" w:rsidTr="005B4484">
        <w:trPr>
          <w:cnfStyle w:val="000000010000" w:firstRow="0" w:lastRow="0" w:firstColumn="0" w:lastColumn="0" w:oddVBand="0" w:evenVBand="0" w:oddHBand="0" w:evenHBand="1" w:firstRowFirstColumn="0" w:firstRowLastColumn="0" w:lastRowFirstColumn="0" w:lastRowLastColumn="0"/>
        </w:trPr>
        <w:tc>
          <w:tcPr>
            <w:tcW w:w="1396" w:type="pct"/>
          </w:tcPr>
          <w:p w14:paraId="281F5224" w14:textId="77777777" w:rsidR="00926921" w:rsidRPr="00D2057F" w:rsidRDefault="00926921" w:rsidP="00926921">
            <w:pPr>
              <w:pStyle w:val="GOSTTablenorm"/>
            </w:pPr>
            <w:r w:rsidRPr="00D2057F">
              <w:t>ЭП</w:t>
            </w:r>
          </w:p>
        </w:tc>
        <w:tc>
          <w:tcPr>
            <w:tcW w:w="3604" w:type="pct"/>
          </w:tcPr>
          <w:p w14:paraId="549EFA74" w14:textId="77777777" w:rsidR="00926921" w:rsidRPr="00D2057F" w:rsidRDefault="00926921" w:rsidP="00926921">
            <w:pPr>
              <w:pStyle w:val="GOSTTablenorm"/>
            </w:pPr>
            <w:r w:rsidRPr="00D2057F">
              <w:t>Электронная подпись – информация в электронной форме, которая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лица, подписывающего информацию</w:t>
            </w:r>
          </w:p>
        </w:tc>
      </w:tr>
      <w:tr w:rsidR="00926921" w:rsidRPr="00D2057F" w14:paraId="4E5EC556" w14:textId="77777777" w:rsidTr="005B4484">
        <w:trPr>
          <w:cnfStyle w:val="000000100000" w:firstRow="0" w:lastRow="0" w:firstColumn="0" w:lastColumn="0" w:oddVBand="0" w:evenVBand="0" w:oddHBand="1" w:evenHBand="0" w:firstRowFirstColumn="0" w:firstRowLastColumn="0" w:lastRowFirstColumn="0" w:lastRowLastColumn="0"/>
        </w:trPr>
        <w:tc>
          <w:tcPr>
            <w:tcW w:w="1396" w:type="pct"/>
          </w:tcPr>
          <w:p w14:paraId="4B87377D" w14:textId="77777777" w:rsidR="00926921" w:rsidRPr="00D2057F" w:rsidRDefault="00926921" w:rsidP="00926921">
            <w:pPr>
              <w:pStyle w:val="GOSTTablenorm"/>
            </w:pPr>
            <w:r w:rsidRPr="00D2057F">
              <w:t>ЭФ</w:t>
            </w:r>
          </w:p>
        </w:tc>
        <w:tc>
          <w:tcPr>
            <w:tcW w:w="3604" w:type="pct"/>
          </w:tcPr>
          <w:p w14:paraId="1D68890F" w14:textId="77777777" w:rsidR="00926921" w:rsidRPr="00D2057F" w:rsidRDefault="00926921" w:rsidP="00926921">
            <w:pPr>
              <w:pStyle w:val="GOSTTablenorm"/>
            </w:pPr>
            <w:r w:rsidRPr="00D2057F">
              <w:t>Экранная форма – визуальная форма электронного документа в интерфейсе прикладного программного обеспечения</w:t>
            </w:r>
          </w:p>
        </w:tc>
      </w:tr>
    </w:tbl>
    <w:p w14:paraId="2E16F36B" w14:textId="77777777" w:rsidR="004F4E29" w:rsidRPr="00D2057F" w:rsidRDefault="004F4E29" w:rsidP="00FE6933">
      <w:pPr>
        <w:pStyle w:val="10"/>
        <w:rPr>
          <w:rFonts w:ascii="Times New Roman Полужирный" w:hAnsi="Times New Roman Полужирный"/>
        </w:rPr>
      </w:pPr>
      <w:bookmarkStart w:id="51" w:name="_Ref86252949"/>
      <w:bookmarkStart w:id="52" w:name="_Toc137819226"/>
      <w:bookmarkEnd w:id="50"/>
      <w:r w:rsidRPr="00D2057F">
        <w:rPr>
          <w:rFonts w:ascii="Times New Roman Полужирный" w:hAnsi="Times New Roman Полужирный"/>
        </w:rPr>
        <w:lastRenderedPageBreak/>
        <w:t>Общие сведения</w:t>
      </w:r>
      <w:bookmarkEnd w:id="51"/>
      <w:bookmarkEnd w:id="52"/>
    </w:p>
    <w:p w14:paraId="41852451" w14:textId="23AD355C" w:rsidR="004F4E29" w:rsidRPr="00D2057F" w:rsidRDefault="00DC155F" w:rsidP="00FC7FB4">
      <w:pPr>
        <w:pStyle w:val="21"/>
      </w:pPr>
      <w:bookmarkStart w:id="53" w:name="_Toc137819227"/>
      <w:r w:rsidRPr="00D2057F">
        <w:t xml:space="preserve">Назначение Модуля ЛС </w:t>
      </w:r>
      <w:r w:rsidR="000A60D8" w:rsidRPr="00D2057F">
        <w:t xml:space="preserve">АУ, БУ </w:t>
      </w:r>
      <w:r w:rsidRPr="00D2057F">
        <w:t>ПУР ЭБ</w:t>
      </w:r>
      <w:bookmarkEnd w:id="53"/>
    </w:p>
    <w:p w14:paraId="2BCF061A" w14:textId="072E0365" w:rsidR="00B42DF0" w:rsidRPr="00D2057F" w:rsidRDefault="00C300F2" w:rsidP="00C300F2">
      <w:pPr>
        <w:pStyle w:val="GOSTNormal"/>
      </w:pPr>
      <w:r w:rsidRPr="00D2057F">
        <w:t xml:space="preserve">Модуль </w:t>
      </w:r>
      <w:r w:rsidR="000A60D8" w:rsidRPr="00D2057F">
        <w:t>ЛС АУ, БУ ПУР ЭБ</w:t>
      </w:r>
      <w:r w:rsidRPr="00D2057F">
        <w:t xml:space="preserve"> предназначен для отражения на лицевых счетах, открытых в органах Федерального казначейства, информации об операциях на</w:t>
      </w:r>
      <w:r w:rsidR="00263A99" w:rsidRPr="00D2057F">
        <w:t xml:space="preserve"> основании документов по операциям АУ, БУ</w:t>
      </w:r>
      <w:r w:rsidR="00C04472" w:rsidRPr="00D2057F">
        <w:t>.</w:t>
      </w:r>
    </w:p>
    <w:p w14:paraId="4029E2A5" w14:textId="36135BFE" w:rsidR="004F4E29" w:rsidRPr="00D2057F" w:rsidRDefault="00DC155F" w:rsidP="00FC7FB4">
      <w:pPr>
        <w:pStyle w:val="21"/>
        <w:rPr>
          <w:szCs w:val="28"/>
        </w:rPr>
      </w:pPr>
      <w:bookmarkStart w:id="54" w:name="_Ref35782122"/>
      <w:bookmarkStart w:id="55" w:name="_Toc137819228"/>
      <w:r w:rsidRPr="00D2057F">
        <w:t xml:space="preserve">Условия применения </w:t>
      </w:r>
      <w:r w:rsidRPr="00D2057F">
        <w:rPr>
          <w:szCs w:val="28"/>
        </w:rPr>
        <w:t xml:space="preserve">Модуля </w:t>
      </w:r>
      <w:r w:rsidR="00422F8E" w:rsidRPr="00D2057F">
        <w:rPr>
          <w:szCs w:val="28"/>
        </w:rPr>
        <w:t>ЛС</w:t>
      </w:r>
      <w:r w:rsidRPr="00D2057F">
        <w:rPr>
          <w:szCs w:val="28"/>
        </w:rPr>
        <w:t xml:space="preserve"> </w:t>
      </w:r>
      <w:r w:rsidR="000A60D8" w:rsidRPr="00D2057F">
        <w:rPr>
          <w:szCs w:val="28"/>
        </w:rPr>
        <w:t xml:space="preserve">АУ, БУ </w:t>
      </w:r>
      <w:r w:rsidRPr="00D2057F">
        <w:rPr>
          <w:szCs w:val="28"/>
        </w:rPr>
        <w:t>ПУР ЭБ</w:t>
      </w:r>
      <w:bookmarkEnd w:id="54"/>
      <w:bookmarkEnd w:id="55"/>
    </w:p>
    <w:p w14:paraId="3B0A81FE" w14:textId="77777777" w:rsidR="00CC5D09" w:rsidRPr="00D2057F" w:rsidRDefault="00CC5D09" w:rsidP="00CC5D09">
      <w:pPr>
        <w:pStyle w:val="GOSTNormalWithout"/>
        <w:rPr>
          <w:rFonts w:eastAsia="Arial Unicode MS"/>
        </w:rPr>
      </w:pPr>
      <w:r w:rsidRPr="00D2057F">
        <w:rPr>
          <w:rFonts w:eastAsia="Arial Unicode MS"/>
        </w:rPr>
        <w:t>На каждом рабочем месте:</w:t>
      </w:r>
    </w:p>
    <w:p w14:paraId="1D29BC8D" w14:textId="77777777" w:rsidR="00CC5D09" w:rsidRPr="00D2057F" w:rsidRDefault="00CC5D09" w:rsidP="00CC5D09">
      <w:pPr>
        <w:pStyle w:val="GOSTListmark1"/>
        <w:rPr>
          <w:rFonts w:eastAsia="Arial Unicode MS"/>
        </w:rPr>
      </w:pPr>
      <w:r w:rsidRPr="00D2057F">
        <w:rPr>
          <w:rFonts w:eastAsia="Arial Unicode MS"/>
        </w:rPr>
        <w:t>должны быть настроены СКЗИ, обеспечивающие подключение к Подсистеме по протоколу TLS и формирование усиленной электронной подписи;</w:t>
      </w:r>
    </w:p>
    <w:p w14:paraId="65332771" w14:textId="77777777" w:rsidR="00CC5D09" w:rsidRPr="00D2057F" w:rsidRDefault="00CC5D09" w:rsidP="00CC5D09">
      <w:pPr>
        <w:pStyle w:val="GOSTListmark1"/>
        <w:rPr>
          <w:rFonts w:eastAsia="Arial Unicode MS"/>
        </w:rPr>
      </w:pPr>
      <w:r w:rsidRPr="00D2057F">
        <w:rPr>
          <w:rFonts w:eastAsia="Arial Unicode MS"/>
        </w:rPr>
        <w:t>должен быть установлен носитель, содержащий ключ электронной подписи пользователя и сертификат ключа проверки электронной подписи пользователя.</w:t>
      </w:r>
    </w:p>
    <w:p w14:paraId="767CF90F" w14:textId="77777777" w:rsidR="00CC5D09" w:rsidRPr="00D2057F" w:rsidRDefault="00CC5D09" w:rsidP="00CC5D09">
      <w:pPr>
        <w:pStyle w:val="GOSTNormalWithout"/>
        <w:rPr>
          <w:rFonts w:eastAsia="Arial Unicode MS"/>
        </w:rPr>
      </w:pPr>
      <w:r w:rsidRPr="00D2057F">
        <w:rPr>
          <w:rFonts w:eastAsia="Arial Unicode MS"/>
        </w:rPr>
        <w:t>Минимальный состав аппаратных средств для рабочего места:</w:t>
      </w:r>
    </w:p>
    <w:p w14:paraId="336B9A94" w14:textId="77777777" w:rsidR="00CC5D09" w:rsidRPr="00D2057F" w:rsidRDefault="00CC5D09" w:rsidP="00CC5D09">
      <w:pPr>
        <w:pStyle w:val="GOSTListmark1"/>
        <w:rPr>
          <w:rFonts w:eastAsia="Arial Unicode MS"/>
        </w:rPr>
      </w:pPr>
      <w:r w:rsidRPr="00D2057F">
        <w:rPr>
          <w:rFonts w:eastAsia="Arial Unicode MS"/>
        </w:rPr>
        <w:t xml:space="preserve">процессор x86 4-6 </w:t>
      </w:r>
      <w:proofErr w:type="spellStart"/>
      <w:r w:rsidRPr="00D2057F">
        <w:rPr>
          <w:rFonts w:eastAsia="Arial Unicode MS"/>
        </w:rPr>
        <w:t>Core</w:t>
      </w:r>
      <w:proofErr w:type="spellEnd"/>
      <w:r w:rsidRPr="00D2057F">
        <w:rPr>
          <w:rFonts w:eastAsia="Arial Unicode MS"/>
        </w:rPr>
        <w:t xml:space="preserve"> частота 3.0 ГГц;</w:t>
      </w:r>
    </w:p>
    <w:p w14:paraId="4215E96C" w14:textId="77777777" w:rsidR="00CC5D09" w:rsidRPr="00D2057F" w:rsidRDefault="00CC5D09" w:rsidP="00CC5D09">
      <w:pPr>
        <w:pStyle w:val="GOSTListmark1"/>
        <w:rPr>
          <w:rFonts w:eastAsia="Arial Unicode MS"/>
        </w:rPr>
      </w:pPr>
      <w:r w:rsidRPr="00D2057F">
        <w:rPr>
          <w:rFonts w:eastAsia="Arial Unicode MS"/>
        </w:rPr>
        <w:t>ОЗУ 8-12 Гб;</w:t>
      </w:r>
    </w:p>
    <w:p w14:paraId="5DA89CEA" w14:textId="77777777" w:rsidR="00CC5D09" w:rsidRPr="00D2057F" w:rsidRDefault="00CC5D09" w:rsidP="00CC5D09">
      <w:pPr>
        <w:pStyle w:val="GOSTListmark1"/>
        <w:rPr>
          <w:rFonts w:eastAsia="Arial Unicode MS"/>
        </w:rPr>
      </w:pPr>
      <w:r w:rsidRPr="00D2057F">
        <w:rPr>
          <w:rFonts w:eastAsia="Arial Unicode MS"/>
        </w:rPr>
        <w:t>ПЗУ 40 Гб;</w:t>
      </w:r>
    </w:p>
    <w:p w14:paraId="28989E31" w14:textId="77777777" w:rsidR="00CC5D09" w:rsidRPr="00D2057F" w:rsidRDefault="00CC5D09" w:rsidP="00CC5D09">
      <w:pPr>
        <w:pStyle w:val="GOSTListmark1"/>
        <w:rPr>
          <w:rFonts w:eastAsia="Arial Unicode MS"/>
        </w:rPr>
      </w:pPr>
      <w:r w:rsidRPr="00D2057F">
        <w:rPr>
          <w:rFonts w:eastAsia="Arial Unicode MS"/>
        </w:rPr>
        <w:t>монитор 1024х768;</w:t>
      </w:r>
    </w:p>
    <w:p w14:paraId="01F987D6" w14:textId="77777777" w:rsidR="00CC5D09" w:rsidRPr="00D2057F" w:rsidRDefault="00CC5D09" w:rsidP="00CC5D09">
      <w:pPr>
        <w:pStyle w:val="GOSTListmark1"/>
        <w:rPr>
          <w:rFonts w:eastAsia="Arial Unicode MS"/>
        </w:rPr>
      </w:pPr>
      <w:r w:rsidRPr="00D2057F">
        <w:rPr>
          <w:rFonts w:eastAsia="Arial Unicode MS"/>
        </w:rPr>
        <w:t xml:space="preserve">сеть </w:t>
      </w:r>
      <w:proofErr w:type="spellStart"/>
      <w:r w:rsidRPr="00D2057F">
        <w:rPr>
          <w:rFonts w:eastAsia="Arial Unicode MS"/>
        </w:rPr>
        <w:t>FastEthernet</w:t>
      </w:r>
      <w:proofErr w:type="spellEnd"/>
      <w:r w:rsidRPr="00D2057F">
        <w:rPr>
          <w:rFonts w:eastAsia="Arial Unicode MS"/>
        </w:rPr>
        <w:t xml:space="preserve"> (100+ </w:t>
      </w:r>
      <w:proofErr w:type="spellStart"/>
      <w:r w:rsidRPr="00D2057F">
        <w:rPr>
          <w:rFonts w:eastAsia="Arial Unicode MS"/>
        </w:rPr>
        <w:t>Mbit</w:t>
      </w:r>
      <w:proofErr w:type="spellEnd"/>
      <w:r w:rsidRPr="00D2057F">
        <w:rPr>
          <w:rFonts w:eastAsia="Arial Unicode MS"/>
        </w:rPr>
        <w:t>/s).</w:t>
      </w:r>
    </w:p>
    <w:p w14:paraId="5CDCBB89" w14:textId="77777777" w:rsidR="00CC5D09" w:rsidRPr="00D2057F" w:rsidRDefault="00CC5D09" w:rsidP="00CC5D09">
      <w:pPr>
        <w:pStyle w:val="GOSTNormalWithout"/>
        <w:rPr>
          <w:rFonts w:eastAsia="Arial Unicode MS"/>
        </w:rPr>
      </w:pPr>
      <w:r w:rsidRPr="00D2057F">
        <w:rPr>
          <w:rFonts w:eastAsia="Arial Unicode MS"/>
        </w:rPr>
        <w:t>Требования к программным средствам для рабочего места:</w:t>
      </w:r>
    </w:p>
    <w:p w14:paraId="1B1369B7" w14:textId="77777777" w:rsidR="00CC5D09" w:rsidRPr="00D2057F" w:rsidRDefault="00CC5D09" w:rsidP="00CC5D09">
      <w:pPr>
        <w:pStyle w:val="GOSTListnum"/>
        <w:rPr>
          <w:rFonts w:eastAsia="Arial Unicode MS"/>
        </w:rPr>
      </w:pPr>
      <w:r w:rsidRPr="00D2057F">
        <w:rPr>
          <w:rFonts w:eastAsia="Arial Unicode MS"/>
        </w:rPr>
        <w:t>Перечень поддерживаемых операционных систем:</w:t>
      </w:r>
    </w:p>
    <w:p w14:paraId="52CB4E06" w14:textId="77777777" w:rsidR="00CC5D09" w:rsidRPr="00D2057F" w:rsidRDefault="00CC5D09" w:rsidP="00CC5D09">
      <w:pPr>
        <w:pStyle w:val="GOSTListmark1"/>
        <w:rPr>
          <w:rFonts w:eastAsia="Arial Unicode MS"/>
          <w:lang w:val="en-US"/>
        </w:rPr>
      </w:pPr>
      <w:r w:rsidRPr="00D2057F">
        <w:rPr>
          <w:rFonts w:eastAsia="Arial Unicode MS"/>
          <w:lang w:val="en-US"/>
        </w:rPr>
        <w:t>Microsoft Windows 7;</w:t>
      </w:r>
    </w:p>
    <w:p w14:paraId="5C7D0D07" w14:textId="77777777" w:rsidR="00CC5D09" w:rsidRPr="00D2057F" w:rsidRDefault="00CC5D09" w:rsidP="00CC5D09">
      <w:pPr>
        <w:pStyle w:val="GOSTListmark1"/>
        <w:rPr>
          <w:rFonts w:eastAsia="Arial Unicode MS"/>
          <w:lang w:val="en-US"/>
        </w:rPr>
      </w:pPr>
      <w:r w:rsidRPr="00D2057F">
        <w:rPr>
          <w:rFonts w:eastAsia="Arial Unicode MS"/>
          <w:lang w:val="en-US"/>
        </w:rPr>
        <w:t>Microsoft Windows 8;</w:t>
      </w:r>
    </w:p>
    <w:p w14:paraId="44699F02" w14:textId="77777777" w:rsidR="00CC5D09" w:rsidRPr="00D2057F" w:rsidRDefault="00CC5D09" w:rsidP="00CC5D09">
      <w:pPr>
        <w:pStyle w:val="GOSTListmark1"/>
        <w:rPr>
          <w:rFonts w:eastAsia="Arial Unicode MS"/>
          <w:lang w:val="en-US"/>
        </w:rPr>
      </w:pPr>
      <w:r w:rsidRPr="00D2057F">
        <w:rPr>
          <w:rFonts w:eastAsia="Arial Unicode MS"/>
          <w:lang w:val="en-US"/>
        </w:rPr>
        <w:t>Microsoft Windows 8.1;</w:t>
      </w:r>
    </w:p>
    <w:p w14:paraId="2305E4EC" w14:textId="77777777" w:rsidR="00CC5D09" w:rsidRPr="00D2057F" w:rsidRDefault="00CC5D09" w:rsidP="00CC5D09">
      <w:pPr>
        <w:pStyle w:val="GOSTListmark1"/>
        <w:rPr>
          <w:rFonts w:eastAsia="Arial Unicode MS"/>
          <w:lang w:val="en-US"/>
        </w:rPr>
      </w:pPr>
      <w:r w:rsidRPr="00D2057F">
        <w:rPr>
          <w:rFonts w:eastAsia="Arial Unicode MS"/>
          <w:lang w:val="en-US"/>
        </w:rPr>
        <w:t>Microsoft Windows 10;</w:t>
      </w:r>
    </w:p>
    <w:p w14:paraId="342BF95E" w14:textId="77777777" w:rsidR="00CC5D09" w:rsidRPr="00D2057F" w:rsidRDefault="00CC5D09" w:rsidP="00CC5D09">
      <w:pPr>
        <w:pStyle w:val="GOSTListmark1"/>
        <w:rPr>
          <w:rFonts w:eastAsia="Arial Unicode MS"/>
          <w:lang w:val="en-US"/>
        </w:rPr>
      </w:pPr>
      <w:r w:rsidRPr="00D2057F">
        <w:rPr>
          <w:rFonts w:eastAsia="Arial Unicode MS"/>
          <w:lang w:val="en-US"/>
        </w:rPr>
        <w:t>Microsoft Windows 2008 Server R2 SP1;</w:t>
      </w:r>
    </w:p>
    <w:p w14:paraId="160A5781" w14:textId="77777777" w:rsidR="00CC5D09" w:rsidRPr="00D2057F" w:rsidRDefault="00CC5D09" w:rsidP="00CC5D09">
      <w:pPr>
        <w:pStyle w:val="GOSTListmark1"/>
        <w:rPr>
          <w:rFonts w:eastAsia="Arial Unicode MS"/>
          <w:lang w:val="en-US"/>
        </w:rPr>
      </w:pPr>
      <w:r w:rsidRPr="00D2057F">
        <w:rPr>
          <w:rFonts w:eastAsia="Arial Unicode MS"/>
          <w:lang w:val="en-US"/>
        </w:rPr>
        <w:t>Microsoft Windows Server 2012;</w:t>
      </w:r>
    </w:p>
    <w:p w14:paraId="25CBA6DD" w14:textId="77777777" w:rsidR="00CC5D09" w:rsidRPr="00D2057F" w:rsidRDefault="00CC5D09" w:rsidP="00CC5D09">
      <w:pPr>
        <w:pStyle w:val="GOSTListmark1"/>
        <w:rPr>
          <w:rFonts w:eastAsia="Arial Unicode MS"/>
          <w:lang w:val="en-US"/>
        </w:rPr>
      </w:pPr>
      <w:r w:rsidRPr="00D2057F">
        <w:rPr>
          <w:rFonts w:eastAsia="Arial Unicode MS"/>
          <w:lang w:val="en-US"/>
        </w:rPr>
        <w:t>Microsoft Windows Server 2012 R2;</w:t>
      </w:r>
    </w:p>
    <w:p w14:paraId="10CD2C34" w14:textId="77777777" w:rsidR="00CC5D09" w:rsidRPr="00D2057F" w:rsidRDefault="00CC5D09" w:rsidP="00CC5D09">
      <w:pPr>
        <w:pStyle w:val="GOSTListmark1"/>
        <w:rPr>
          <w:rFonts w:eastAsia="Arial Unicode MS"/>
          <w:lang w:val="en-US"/>
        </w:rPr>
      </w:pPr>
      <w:r w:rsidRPr="00D2057F">
        <w:rPr>
          <w:rFonts w:eastAsia="Arial Unicode MS"/>
          <w:lang w:val="en-US"/>
        </w:rPr>
        <w:t>Microsoft Windows Server 2016;</w:t>
      </w:r>
    </w:p>
    <w:p w14:paraId="2A25780C" w14:textId="77777777" w:rsidR="00CC5D09" w:rsidRPr="00D2057F" w:rsidRDefault="00CC5D09" w:rsidP="00CC5D09">
      <w:pPr>
        <w:pStyle w:val="GOSTListmark1"/>
        <w:rPr>
          <w:rFonts w:eastAsia="Arial Unicode MS"/>
          <w:lang w:val="en-US"/>
        </w:rPr>
      </w:pPr>
      <w:r w:rsidRPr="00D2057F">
        <w:rPr>
          <w:rFonts w:eastAsia="Arial Unicode MS"/>
          <w:lang w:val="en-US"/>
        </w:rPr>
        <w:t>Microsoft Windows Server 2019;</w:t>
      </w:r>
    </w:p>
    <w:p w14:paraId="7A7B1DD3" w14:textId="77777777" w:rsidR="00CC5D09" w:rsidRPr="00D2057F" w:rsidRDefault="00CC5D09" w:rsidP="00CC5D09">
      <w:pPr>
        <w:pStyle w:val="GOSTListmark1"/>
        <w:rPr>
          <w:rFonts w:eastAsia="Arial Unicode MS"/>
          <w:lang w:val="en-US"/>
        </w:rPr>
      </w:pPr>
      <w:r w:rsidRPr="00D2057F">
        <w:rPr>
          <w:rFonts w:eastAsia="Arial Unicode MS"/>
          <w:lang w:val="en-US"/>
        </w:rPr>
        <w:t>Red Hat Enterprise Linux 5.5+, 6.x 32-</w:t>
      </w:r>
      <w:r w:rsidRPr="00D2057F">
        <w:rPr>
          <w:rFonts w:eastAsia="Arial Unicode MS"/>
        </w:rPr>
        <w:t>разрядная</w:t>
      </w:r>
      <w:r w:rsidRPr="00D2057F">
        <w:rPr>
          <w:rFonts w:eastAsia="Arial Unicode MS"/>
          <w:lang w:val="en-US"/>
        </w:rPr>
        <w:t xml:space="preserve"> </w:t>
      </w:r>
      <w:r w:rsidRPr="00D2057F">
        <w:rPr>
          <w:rFonts w:eastAsia="Arial Unicode MS"/>
        </w:rPr>
        <w:t>версия</w:t>
      </w:r>
      <w:r w:rsidRPr="00D2057F">
        <w:rPr>
          <w:rFonts w:eastAsia="Arial Unicode MS"/>
          <w:lang w:val="en-US"/>
        </w:rPr>
        <w:t>, 6.x 64-</w:t>
      </w:r>
      <w:r w:rsidRPr="00D2057F">
        <w:rPr>
          <w:rFonts w:eastAsia="Arial Unicode MS"/>
        </w:rPr>
        <w:t>разрядная</w:t>
      </w:r>
      <w:r w:rsidRPr="00D2057F">
        <w:rPr>
          <w:rFonts w:eastAsia="Arial Unicode MS"/>
          <w:lang w:val="en-US"/>
        </w:rPr>
        <w:t xml:space="preserve"> </w:t>
      </w:r>
      <w:r w:rsidRPr="00D2057F">
        <w:rPr>
          <w:rFonts w:eastAsia="Arial Unicode MS"/>
        </w:rPr>
        <w:t>версия</w:t>
      </w:r>
      <w:r w:rsidRPr="00D2057F">
        <w:rPr>
          <w:rFonts w:eastAsia="Arial Unicode MS"/>
          <w:lang w:val="en-US"/>
        </w:rPr>
        <w:t>, 7.x 64-</w:t>
      </w:r>
      <w:r w:rsidRPr="00D2057F">
        <w:rPr>
          <w:rFonts w:eastAsia="Arial Unicode MS"/>
        </w:rPr>
        <w:t>разрядная</w:t>
      </w:r>
      <w:r w:rsidRPr="00D2057F">
        <w:rPr>
          <w:rFonts w:eastAsia="Arial Unicode MS"/>
          <w:lang w:val="en-US"/>
        </w:rPr>
        <w:t xml:space="preserve"> </w:t>
      </w:r>
      <w:r w:rsidRPr="00D2057F">
        <w:rPr>
          <w:rFonts w:eastAsia="Arial Unicode MS"/>
        </w:rPr>
        <w:t>версия</w:t>
      </w:r>
      <w:r w:rsidRPr="00D2057F">
        <w:rPr>
          <w:rFonts w:eastAsia="Arial Unicode MS"/>
          <w:lang w:val="en-US"/>
        </w:rPr>
        <w:t>;</w:t>
      </w:r>
    </w:p>
    <w:p w14:paraId="60343411" w14:textId="77777777" w:rsidR="00CC5D09" w:rsidRPr="00D2057F" w:rsidRDefault="00CC5D09" w:rsidP="00CC5D09">
      <w:pPr>
        <w:pStyle w:val="GOSTListmark1"/>
        <w:rPr>
          <w:rFonts w:eastAsia="Arial Unicode MS"/>
          <w:lang w:val="en-US"/>
        </w:rPr>
      </w:pPr>
      <w:proofErr w:type="spellStart"/>
      <w:r w:rsidRPr="00D2057F">
        <w:rPr>
          <w:rFonts w:eastAsia="Arial Unicode MS"/>
          <w:lang w:val="en-US"/>
        </w:rPr>
        <w:t>Suse</w:t>
      </w:r>
      <w:proofErr w:type="spellEnd"/>
      <w:r w:rsidRPr="00D2057F">
        <w:rPr>
          <w:rFonts w:eastAsia="Arial Unicode MS"/>
          <w:lang w:val="en-US"/>
        </w:rPr>
        <w:t xml:space="preserve"> Linux Enterprise Server 10 SP2+, 11.x, 12.x 64-</w:t>
      </w:r>
      <w:r w:rsidRPr="00D2057F">
        <w:rPr>
          <w:rFonts w:eastAsia="Arial Unicode MS"/>
        </w:rPr>
        <w:t>разрядная</w:t>
      </w:r>
      <w:r w:rsidRPr="00D2057F">
        <w:rPr>
          <w:rFonts w:eastAsia="Arial Unicode MS"/>
          <w:lang w:val="en-US"/>
        </w:rPr>
        <w:t xml:space="preserve"> </w:t>
      </w:r>
      <w:r w:rsidRPr="00D2057F">
        <w:rPr>
          <w:rFonts w:eastAsia="Arial Unicode MS"/>
        </w:rPr>
        <w:t>версия</w:t>
      </w:r>
      <w:r w:rsidRPr="00D2057F">
        <w:rPr>
          <w:rFonts w:eastAsia="Arial Unicode MS"/>
          <w:lang w:val="en-US"/>
        </w:rPr>
        <w:t>;</w:t>
      </w:r>
    </w:p>
    <w:p w14:paraId="4DBE594D" w14:textId="77777777" w:rsidR="00CC5D09" w:rsidRPr="00D2057F" w:rsidRDefault="00CC5D09" w:rsidP="00CC5D09">
      <w:pPr>
        <w:pStyle w:val="GOSTListmark1"/>
        <w:rPr>
          <w:rFonts w:eastAsia="Arial Unicode MS"/>
          <w:lang w:val="en-US"/>
        </w:rPr>
      </w:pPr>
      <w:r w:rsidRPr="00D2057F">
        <w:rPr>
          <w:rFonts w:eastAsia="Arial Unicode MS"/>
          <w:lang w:val="en-US"/>
        </w:rPr>
        <w:t>Ubuntu Linux 12.04 LTS, 13.x, 14.x, 15.04, 15.10;</w:t>
      </w:r>
    </w:p>
    <w:p w14:paraId="09F9FFB7" w14:textId="77777777" w:rsidR="00CC5D09" w:rsidRPr="00D2057F" w:rsidRDefault="00CC5D09" w:rsidP="00CC5D09">
      <w:pPr>
        <w:pStyle w:val="GOSTListmark1"/>
      </w:pPr>
      <w:r w:rsidRPr="00D2057F">
        <w:t xml:space="preserve">Альт </w:t>
      </w:r>
      <w:proofErr w:type="spellStart"/>
      <w:r w:rsidRPr="00D2057F">
        <w:t>Линкс</w:t>
      </w:r>
      <w:proofErr w:type="spellEnd"/>
      <w:r w:rsidRPr="00D2057F">
        <w:t xml:space="preserve"> СПТ 9.0;</w:t>
      </w:r>
    </w:p>
    <w:p w14:paraId="56D3B70B" w14:textId="77777777" w:rsidR="00CC5D09" w:rsidRPr="00D2057F" w:rsidRDefault="00CC5D09" w:rsidP="00CC5D09">
      <w:pPr>
        <w:pStyle w:val="GOSTListmark1"/>
      </w:pPr>
      <w:r w:rsidRPr="00D2057F">
        <w:t>РЕД ОС 7.1;</w:t>
      </w:r>
    </w:p>
    <w:p w14:paraId="1321F73E" w14:textId="77777777" w:rsidR="00CC5D09" w:rsidRPr="00D2057F" w:rsidRDefault="00CC5D09" w:rsidP="00CC5D09">
      <w:pPr>
        <w:pStyle w:val="GOSTListmark1"/>
        <w:rPr>
          <w:lang w:val="en-US"/>
        </w:rPr>
      </w:pPr>
      <w:r w:rsidRPr="00D2057F">
        <w:rPr>
          <w:lang w:val="en-US"/>
        </w:rPr>
        <w:t>Astra Linux Special Edition 1.6;</w:t>
      </w:r>
    </w:p>
    <w:p w14:paraId="1916BBA0" w14:textId="77777777" w:rsidR="00CC5D09" w:rsidRPr="00D2057F" w:rsidRDefault="00CC5D09" w:rsidP="00CC5D09">
      <w:pPr>
        <w:pStyle w:val="GOSTListmark1"/>
        <w:rPr>
          <w:lang w:val="en-US"/>
        </w:rPr>
      </w:pPr>
      <w:proofErr w:type="spellStart"/>
      <w:r w:rsidRPr="00D2057F">
        <w:t>Гослинукс</w:t>
      </w:r>
      <w:proofErr w:type="spellEnd"/>
      <w:r w:rsidRPr="00D2057F">
        <w:rPr>
          <w:lang w:val="en-US"/>
        </w:rPr>
        <w:t>;</w:t>
      </w:r>
    </w:p>
    <w:p w14:paraId="1828A226" w14:textId="77777777" w:rsidR="00CC5D09" w:rsidRPr="00D2057F" w:rsidRDefault="00CC5D09" w:rsidP="00CC5D09">
      <w:pPr>
        <w:pStyle w:val="GOSTListmark1"/>
        <w:rPr>
          <w:rFonts w:eastAsia="Arial Unicode MS"/>
        </w:rPr>
      </w:pPr>
      <w:proofErr w:type="spellStart"/>
      <w:r w:rsidRPr="00D2057F">
        <w:rPr>
          <w:rFonts w:eastAsia="Arial Unicode MS"/>
        </w:rPr>
        <w:t>Centos</w:t>
      </w:r>
      <w:proofErr w:type="spellEnd"/>
      <w:r w:rsidRPr="00D2057F">
        <w:rPr>
          <w:rFonts w:eastAsia="Arial Unicode MS"/>
        </w:rPr>
        <w:t xml:space="preserve"> 7.x;</w:t>
      </w:r>
    </w:p>
    <w:p w14:paraId="69E1480B" w14:textId="77777777" w:rsidR="00CC5D09" w:rsidRPr="00D2057F" w:rsidRDefault="00CC5D09" w:rsidP="00CC5D09">
      <w:pPr>
        <w:pStyle w:val="GOSTListmark1"/>
        <w:rPr>
          <w:rFonts w:eastAsia="Arial Unicode MS"/>
        </w:rPr>
      </w:pPr>
      <w:proofErr w:type="spellStart"/>
      <w:r w:rsidRPr="00D2057F">
        <w:rPr>
          <w:rFonts w:eastAsia="Arial Unicode MS"/>
          <w:snapToGrid/>
        </w:rPr>
        <w:t>Debian</w:t>
      </w:r>
      <w:proofErr w:type="spellEnd"/>
      <w:r w:rsidRPr="00D2057F">
        <w:rPr>
          <w:rFonts w:eastAsia="Arial Unicode MS"/>
          <w:snapToGrid/>
        </w:rPr>
        <w:t xml:space="preserve"> 9.x. </w:t>
      </w:r>
    </w:p>
    <w:p w14:paraId="0295CFB3" w14:textId="77777777" w:rsidR="00CC5D09" w:rsidRPr="00D2057F" w:rsidRDefault="00CC5D09" w:rsidP="00CC5D09">
      <w:pPr>
        <w:pStyle w:val="GOSTNormal"/>
        <w:rPr>
          <w:rFonts w:eastAsia="Arial Unicode MS"/>
        </w:rPr>
      </w:pPr>
      <w:r w:rsidRPr="00D2057F">
        <w:rPr>
          <w:rFonts w:eastAsia="Arial Unicode MS"/>
        </w:rPr>
        <w:t>Поддерживаются как 32-битная, так и 64-битная архитектуры ОС.</w:t>
      </w:r>
    </w:p>
    <w:p w14:paraId="484DC99D" w14:textId="77777777" w:rsidR="00CC5D09" w:rsidRPr="00D2057F" w:rsidRDefault="00CC5D09" w:rsidP="00CC5D09">
      <w:pPr>
        <w:pStyle w:val="GOSTNormal"/>
        <w:rPr>
          <w:rFonts w:eastAsia="Arial Unicode MS"/>
        </w:rPr>
      </w:pPr>
      <w:r w:rsidRPr="00D2057F">
        <w:rPr>
          <w:rFonts w:eastAsia="Arial Unicode MS"/>
        </w:rPr>
        <w:t>Допускается применение любого официального пакета обновлений ОС.</w:t>
      </w:r>
    </w:p>
    <w:p w14:paraId="6B3C5FBB" w14:textId="77777777" w:rsidR="00CC5D09" w:rsidRPr="00D2057F" w:rsidRDefault="00CC5D09" w:rsidP="00CC5D09">
      <w:pPr>
        <w:pStyle w:val="GOSTListnum"/>
        <w:rPr>
          <w:rFonts w:eastAsia="Arial Unicode MS"/>
        </w:rPr>
      </w:pPr>
      <w:r w:rsidRPr="00D2057F">
        <w:rPr>
          <w:rFonts w:eastAsia="Arial Unicode MS"/>
        </w:rPr>
        <w:lastRenderedPageBreak/>
        <w:t>Для входа в личный кабинет пользователя системы «Электронный бюджет» должна использоваться одна из следующих версий веб-обозревателя:</w:t>
      </w:r>
    </w:p>
    <w:p w14:paraId="063175A9" w14:textId="77777777" w:rsidR="00CC5D09" w:rsidRPr="00D2057F" w:rsidRDefault="00CC5D09" w:rsidP="00CC5D09">
      <w:pPr>
        <w:pStyle w:val="GOSTListmark1"/>
        <w:rPr>
          <w:rFonts w:eastAsia="Arial Unicode MS"/>
          <w:lang w:val="en-US"/>
        </w:rPr>
      </w:pPr>
      <w:r w:rsidRPr="00D2057F">
        <w:rPr>
          <w:rFonts w:eastAsia="Arial Unicode MS"/>
          <w:lang w:val="en-US"/>
        </w:rPr>
        <w:t xml:space="preserve">Internet Explorer </w:t>
      </w:r>
      <w:proofErr w:type="spellStart"/>
      <w:r w:rsidRPr="00D2057F">
        <w:rPr>
          <w:rFonts w:eastAsia="Arial Unicode MS"/>
          <w:lang w:val="en-US"/>
        </w:rPr>
        <w:t>от</w:t>
      </w:r>
      <w:proofErr w:type="spellEnd"/>
      <w:r w:rsidRPr="00D2057F">
        <w:rPr>
          <w:rFonts w:eastAsia="Arial Unicode MS"/>
          <w:lang w:val="en-US"/>
        </w:rPr>
        <w:t xml:space="preserve"> 10 </w:t>
      </w:r>
      <w:proofErr w:type="spellStart"/>
      <w:r w:rsidRPr="00D2057F">
        <w:rPr>
          <w:rFonts w:eastAsia="Arial Unicode MS"/>
          <w:lang w:val="en-US"/>
        </w:rPr>
        <w:t>версии</w:t>
      </w:r>
      <w:proofErr w:type="spellEnd"/>
      <w:r w:rsidRPr="00D2057F">
        <w:rPr>
          <w:rFonts w:eastAsia="Arial Unicode MS"/>
          <w:lang w:val="en-US"/>
        </w:rPr>
        <w:t>;</w:t>
      </w:r>
    </w:p>
    <w:p w14:paraId="327B7716" w14:textId="77777777" w:rsidR="00CC5D09" w:rsidRPr="00D2057F" w:rsidRDefault="00CC5D09" w:rsidP="00CC5D09">
      <w:pPr>
        <w:pStyle w:val="GOSTListmark1"/>
        <w:rPr>
          <w:rFonts w:eastAsia="Arial Unicode MS"/>
          <w:lang w:val="en-US"/>
        </w:rPr>
      </w:pPr>
      <w:r w:rsidRPr="00D2057F">
        <w:rPr>
          <w:rFonts w:eastAsia="Arial Unicode MS"/>
          <w:lang w:val="en-US"/>
        </w:rPr>
        <w:t xml:space="preserve">Mozilla Firefox </w:t>
      </w:r>
      <w:proofErr w:type="spellStart"/>
      <w:r w:rsidRPr="00D2057F">
        <w:rPr>
          <w:rFonts w:eastAsia="Arial Unicode MS"/>
          <w:lang w:val="en-US"/>
        </w:rPr>
        <w:t>от</w:t>
      </w:r>
      <w:proofErr w:type="spellEnd"/>
      <w:r w:rsidRPr="00D2057F">
        <w:rPr>
          <w:rFonts w:eastAsia="Arial Unicode MS"/>
          <w:lang w:val="en-US"/>
        </w:rPr>
        <w:t xml:space="preserve"> 32 </w:t>
      </w:r>
      <w:proofErr w:type="spellStart"/>
      <w:r w:rsidRPr="00D2057F">
        <w:rPr>
          <w:rFonts w:eastAsia="Arial Unicode MS"/>
          <w:lang w:val="en-US"/>
        </w:rPr>
        <w:t>версии</w:t>
      </w:r>
      <w:proofErr w:type="spellEnd"/>
      <w:r w:rsidRPr="00D2057F">
        <w:rPr>
          <w:rFonts w:eastAsia="Arial Unicode MS"/>
          <w:lang w:val="en-US"/>
        </w:rPr>
        <w:t>;</w:t>
      </w:r>
    </w:p>
    <w:p w14:paraId="459464A7" w14:textId="77777777" w:rsidR="00CC5D09" w:rsidRPr="00D2057F" w:rsidRDefault="00CC5D09" w:rsidP="00CC5D09">
      <w:pPr>
        <w:pStyle w:val="GOSTListmark1"/>
        <w:rPr>
          <w:rFonts w:eastAsia="Arial Unicode MS"/>
          <w:lang w:val="en-US"/>
        </w:rPr>
      </w:pPr>
      <w:r w:rsidRPr="00D2057F">
        <w:rPr>
          <w:rFonts w:eastAsia="Arial Unicode MS"/>
          <w:lang w:val="en-US"/>
        </w:rPr>
        <w:t xml:space="preserve">Google Chrome </w:t>
      </w:r>
      <w:proofErr w:type="spellStart"/>
      <w:r w:rsidRPr="00D2057F">
        <w:rPr>
          <w:rFonts w:eastAsia="Arial Unicode MS"/>
          <w:lang w:val="en-US"/>
        </w:rPr>
        <w:t>от</w:t>
      </w:r>
      <w:proofErr w:type="spellEnd"/>
      <w:r w:rsidRPr="00D2057F">
        <w:rPr>
          <w:rFonts w:eastAsia="Arial Unicode MS"/>
          <w:lang w:val="en-US"/>
        </w:rPr>
        <w:t xml:space="preserve"> 38 </w:t>
      </w:r>
      <w:proofErr w:type="spellStart"/>
      <w:r w:rsidRPr="00D2057F">
        <w:rPr>
          <w:rFonts w:eastAsia="Arial Unicode MS"/>
          <w:lang w:val="en-US"/>
        </w:rPr>
        <w:t>версии</w:t>
      </w:r>
      <w:proofErr w:type="spellEnd"/>
      <w:r w:rsidRPr="00D2057F">
        <w:rPr>
          <w:rFonts w:eastAsia="Arial Unicode MS"/>
          <w:lang w:val="en-US"/>
        </w:rPr>
        <w:t>;</w:t>
      </w:r>
    </w:p>
    <w:p w14:paraId="68E63674" w14:textId="77777777" w:rsidR="00CC5D09" w:rsidRPr="00D2057F" w:rsidRDefault="00CC5D09" w:rsidP="00CC5D09">
      <w:pPr>
        <w:pStyle w:val="GOSTListmark1"/>
        <w:rPr>
          <w:rFonts w:eastAsia="Arial Unicode MS"/>
          <w:lang w:val="en-US"/>
        </w:rPr>
      </w:pPr>
      <w:r w:rsidRPr="00D2057F">
        <w:rPr>
          <w:rFonts w:eastAsia="Arial Unicode MS"/>
          <w:lang w:val="en-US"/>
        </w:rPr>
        <w:t xml:space="preserve">Opera </w:t>
      </w:r>
      <w:proofErr w:type="spellStart"/>
      <w:r w:rsidRPr="00D2057F">
        <w:rPr>
          <w:rFonts w:eastAsia="Arial Unicode MS"/>
          <w:lang w:val="en-US"/>
        </w:rPr>
        <w:t>от</w:t>
      </w:r>
      <w:proofErr w:type="spellEnd"/>
      <w:r w:rsidRPr="00D2057F">
        <w:rPr>
          <w:rFonts w:eastAsia="Arial Unicode MS"/>
          <w:lang w:val="en-US"/>
        </w:rPr>
        <w:t xml:space="preserve"> 25 </w:t>
      </w:r>
      <w:proofErr w:type="spellStart"/>
      <w:r w:rsidRPr="00D2057F">
        <w:rPr>
          <w:rFonts w:eastAsia="Arial Unicode MS"/>
          <w:lang w:val="en-US"/>
        </w:rPr>
        <w:t>версии</w:t>
      </w:r>
      <w:proofErr w:type="spellEnd"/>
      <w:r w:rsidRPr="00D2057F">
        <w:rPr>
          <w:rFonts w:eastAsia="Arial Unicode MS"/>
          <w:lang w:val="en-US"/>
        </w:rPr>
        <w:t>;</w:t>
      </w:r>
    </w:p>
    <w:p w14:paraId="62C3ED89" w14:textId="77777777" w:rsidR="00CC5D09" w:rsidRPr="00D2057F" w:rsidRDefault="00CC5D09" w:rsidP="00CC5D09">
      <w:pPr>
        <w:pStyle w:val="GOSTListmark1"/>
        <w:rPr>
          <w:rFonts w:eastAsia="Arial Unicode MS"/>
        </w:rPr>
      </w:pPr>
      <w:proofErr w:type="spellStart"/>
      <w:r w:rsidRPr="00D2057F">
        <w:rPr>
          <w:rFonts w:eastAsia="Arial Unicode MS"/>
        </w:rPr>
        <w:t>Яндекс.Браузер</w:t>
      </w:r>
      <w:proofErr w:type="spellEnd"/>
      <w:r w:rsidRPr="00D2057F">
        <w:rPr>
          <w:rFonts w:eastAsia="Arial Unicode MS"/>
        </w:rPr>
        <w:t xml:space="preserve"> версии 17.00 и выше;</w:t>
      </w:r>
    </w:p>
    <w:p w14:paraId="117C821B" w14:textId="77777777" w:rsidR="00CC5D09" w:rsidRPr="00D2057F" w:rsidRDefault="00CC5D09" w:rsidP="00CC5D09">
      <w:pPr>
        <w:pStyle w:val="GOSTListmark1"/>
        <w:rPr>
          <w:rFonts w:eastAsia="Arial Unicode MS"/>
          <w:lang w:val="en-US"/>
        </w:rPr>
      </w:pPr>
      <w:proofErr w:type="spellStart"/>
      <w:r w:rsidRPr="00D2057F">
        <w:rPr>
          <w:rFonts w:eastAsia="Arial Unicode MS"/>
          <w:lang w:val="en-US"/>
        </w:rPr>
        <w:t>Спутник</w:t>
      </w:r>
      <w:proofErr w:type="spellEnd"/>
      <w:r w:rsidRPr="00D2057F">
        <w:rPr>
          <w:rFonts w:eastAsia="Arial Unicode MS"/>
          <w:lang w:val="en-US"/>
        </w:rPr>
        <w:t xml:space="preserve"> </w:t>
      </w:r>
      <w:proofErr w:type="spellStart"/>
      <w:r w:rsidRPr="00D2057F">
        <w:rPr>
          <w:rFonts w:eastAsia="Arial Unicode MS"/>
          <w:lang w:val="en-US"/>
        </w:rPr>
        <w:t>версии</w:t>
      </w:r>
      <w:proofErr w:type="spellEnd"/>
      <w:r w:rsidRPr="00D2057F">
        <w:rPr>
          <w:rFonts w:eastAsia="Arial Unicode MS"/>
          <w:lang w:val="en-US"/>
        </w:rPr>
        <w:t xml:space="preserve"> 3.5.2151.0 и </w:t>
      </w:r>
      <w:proofErr w:type="spellStart"/>
      <w:r w:rsidRPr="00D2057F">
        <w:rPr>
          <w:rFonts w:eastAsia="Arial Unicode MS"/>
          <w:lang w:val="en-US"/>
        </w:rPr>
        <w:t>выше</w:t>
      </w:r>
      <w:proofErr w:type="spellEnd"/>
      <w:r w:rsidRPr="00D2057F">
        <w:rPr>
          <w:rFonts w:eastAsia="Arial Unicode MS"/>
          <w:lang w:val="en-US"/>
        </w:rPr>
        <w:t>;</w:t>
      </w:r>
    </w:p>
    <w:p w14:paraId="770CDEC2" w14:textId="7097F769" w:rsidR="002727D1" w:rsidRPr="00D2057F" w:rsidRDefault="00CC5D09" w:rsidP="00CC5D09">
      <w:pPr>
        <w:pStyle w:val="GOSTListmark1"/>
      </w:pPr>
      <w:r w:rsidRPr="00D2057F">
        <w:rPr>
          <w:rFonts w:eastAsia="Arial Unicode MS"/>
          <w:lang w:val="en-US"/>
        </w:rPr>
        <w:t>Chromium</w:t>
      </w:r>
      <w:r w:rsidRPr="00D2057F">
        <w:rPr>
          <w:rFonts w:eastAsia="Arial Unicode MS"/>
        </w:rPr>
        <w:t>-</w:t>
      </w:r>
      <w:proofErr w:type="spellStart"/>
      <w:r w:rsidRPr="00D2057F">
        <w:rPr>
          <w:rFonts w:eastAsia="Arial Unicode MS"/>
          <w:lang w:val="en-US"/>
        </w:rPr>
        <w:t>gost</w:t>
      </w:r>
      <w:proofErr w:type="spellEnd"/>
      <w:r w:rsidRPr="00D2057F">
        <w:rPr>
          <w:rFonts w:eastAsia="Arial Unicode MS"/>
        </w:rPr>
        <w:t xml:space="preserve"> версии 83.0.4103.106 и выше</w:t>
      </w:r>
      <w:r w:rsidRPr="00D2057F">
        <w:t xml:space="preserve"> </w:t>
      </w:r>
      <w:r w:rsidRPr="00D2057F">
        <w:rPr>
          <w:snapToGrid/>
        </w:rPr>
        <w:t xml:space="preserve">на одной из операционных систем </w:t>
      </w:r>
      <w:proofErr w:type="spellStart"/>
      <w:r w:rsidRPr="00D2057F">
        <w:rPr>
          <w:snapToGrid/>
        </w:rPr>
        <w:t>Linux</w:t>
      </w:r>
      <w:proofErr w:type="spellEnd"/>
      <w:r w:rsidRPr="00D2057F">
        <w:rPr>
          <w:snapToGrid/>
        </w:rPr>
        <w:t xml:space="preserve">: </w:t>
      </w:r>
      <w:proofErr w:type="spellStart"/>
      <w:r w:rsidRPr="00D2057F">
        <w:rPr>
          <w:snapToGrid/>
        </w:rPr>
        <w:t>Astra</w:t>
      </w:r>
      <w:proofErr w:type="spellEnd"/>
      <w:r w:rsidRPr="00D2057F">
        <w:rPr>
          <w:snapToGrid/>
        </w:rPr>
        <w:t xml:space="preserve"> </w:t>
      </w:r>
      <w:proofErr w:type="spellStart"/>
      <w:r w:rsidRPr="00D2057F">
        <w:rPr>
          <w:snapToGrid/>
        </w:rPr>
        <w:t>Linux</w:t>
      </w:r>
      <w:proofErr w:type="spellEnd"/>
      <w:r w:rsidRPr="00D2057F">
        <w:rPr>
          <w:snapToGrid/>
        </w:rPr>
        <w:t xml:space="preserve"> SE, ALT </w:t>
      </w:r>
      <w:proofErr w:type="spellStart"/>
      <w:r w:rsidRPr="00D2057F">
        <w:rPr>
          <w:snapToGrid/>
        </w:rPr>
        <w:t>Linux</w:t>
      </w:r>
      <w:proofErr w:type="spellEnd"/>
      <w:r w:rsidRPr="00D2057F">
        <w:rPr>
          <w:snapToGrid/>
        </w:rPr>
        <w:t xml:space="preserve">, </w:t>
      </w:r>
      <w:proofErr w:type="spellStart"/>
      <w:r w:rsidRPr="00D2057F">
        <w:rPr>
          <w:snapToGrid/>
        </w:rPr>
        <w:t>Гослинукс</w:t>
      </w:r>
      <w:proofErr w:type="spellEnd"/>
      <w:r w:rsidRPr="00D2057F">
        <w:rPr>
          <w:snapToGrid/>
        </w:rPr>
        <w:t>, Ред ОС</w:t>
      </w:r>
      <w:r w:rsidRPr="00D2057F">
        <w:rPr>
          <w:rFonts w:eastAsia="Arial Unicode MS"/>
        </w:rPr>
        <w:t>.</w:t>
      </w:r>
    </w:p>
    <w:p w14:paraId="43CAC0C5" w14:textId="77777777" w:rsidR="00DC155F" w:rsidRPr="00D2057F" w:rsidRDefault="00DC155F" w:rsidP="00482D64">
      <w:pPr>
        <w:pStyle w:val="GOSTNote"/>
      </w:pPr>
      <w:r w:rsidRPr="00D2057F">
        <w:rPr>
          <w:b/>
        </w:rPr>
        <w:t>Примечание.</w:t>
      </w:r>
      <w:r w:rsidRPr="00D2057F">
        <w:rPr>
          <w:b/>
        </w:rPr>
        <w:tab/>
      </w:r>
      <w:r w:rsidRPr="00D2057F">
        <w:t xml:space="preserve">В используемом интернет-обозревателе должна быть включена поддержка </w:t>
      </w:r>
      <w:r w:rsidRPr="00D2057F">
        <w:rPr>
          <w:lang w:val="en-US"/>
        </w:rPr>
        <w:t>JavaScript</w:t>
      </w:r>
      <w:r w:rsidRPr="00D2057F">
        <w:t xml:space="preserve"> и поддержка </w:t>
      </w:r>
      <w:r w:rsidRPr="00D2057F">
        <w:rPr>
          <w:lang w:val="en-US"/>
        </w:rPr>
        <w:t>java</w:t>
      </w:r>
      <w:r w:rsidRPr="00D2057F">
        <w:t>.</w:t>
      </w:r>
    </w:p>
    <w:p w14:paraId="58F8B33F" w14:textId="77777777" w:rsidR="00CC5D09" w:rsidRPr="00D2057F" w:rsidRDefault="00CC5D09" w:rsidP="00CC5D09">
      <w:pPr>
        <w:pStyle w:val="GOSTListnum"/>
        <w:rPr>
          <w:rFonts w:eastAsia="Arial Unicode MS"/>
        </w:rPr>
      </w:pPr>
      <w:r w:rsidRPr="00D2057F">
        <w:rPr>
          <w:rFonts w:eastAsia="Arial Unicode MS"/>
        </w:rPr>
        <w:t>Поддерживаются следующие носители ключевой информации сертификата пользователя:</w:t>
      </w:r>
    </w:p>
    <w:p w14:paraId="58014C8E" w14:textId="77777777" w:rsidR="00CC5D09" w:rsidRPr="00D2057F" w:rsidRDefault="00CC5D09" w:rsidP="00CC5D09">
      <w:pPr>
        <w:pStyle w:val="GOSTListmark1"/>
        <w:rPr>
          <w:rFonts w:eastAsia="Arial Unicode MS"/>
        </w:rPr>
      </w:pPr>
      <w:r w:rsidRPr="00D2057F">
        <w:rPr>
          <w:rFonts w:eastAsia="Arial Unicode MS"/>
        </w:rPr>
        <w:t xml:space="preserve">USB </w:t>
      </w:r>
      <w:proofErr w:type="spellStart"/>
      <w:r w:rsidRPr="00D2057F">
        <w:rPr>
          <w:rFonts w:eastAsia="Arial Unicode MS"/>
        </w:rPr>
        <w:t>флеш</w:t>
      </w:r>
      <w:proofErr w:type="spellEnd"/>
      <w:r w:rsidRPr="00D2057F">
        <w:rPr>
          <w:rFonts w:eastAsia="Arial Unicode MS"/>
        </w:rPr>
        <w:t>-накопитель;</w:t>
      </w:r>
    </w:p>
    <w:p w14:paraId="44E2C72A" w14:textId="77777777" w:rsidR="00CC5D09" w:rsidRPr="00D2057F" w:rsidRDefault="00CC5D09" w:rsidP="00CC5D09">
      <w:pPr>
        <w:pStyle w:val="GOSTListmark1"/>
        <w:rPr>
          <w:rFonts w:eastAsia="Arial Unicode MS"/>
        </w:rPr>
      </w:pPr>
      <w:r w:rsidRPr="00D2057F">
        <w:rPr>
          <w:rFonts w:eastAsia="Arial Unicode MS"/>
          <w:lang w:val="en-US"/>
        </w:rPr>
        <w:t>r</w:t>
      </w:r>
      <w:proofErr w:type="spellStart"/>
      <w:r w:rsidRPr="00D2057F">
        <w:rPr>
          <w:rFonts w:eastAsia="Arial Unicode MS"/>
        </w:rPr>
        <w:t>uToken</w:t>
      </w:r>
      <w:proofErr w:type="spellEnd"/>
      <w:r w:rsidRPr="00D2057F">
        <w:rPr>
          <w:rFonts w:eastAsia="Arial Unicode MS"/>
        </w:rPr>
        <w:t xml:space="preserve"> S;</w:t>
      </w:r>
    </w:p>
    <w:p w14:paraId="4AFF7F75" w14:textId="77777777" w:rsidR="00CC5D09" w:rsidRPr="00D2057F" w:rsidRDefault="00CC5D09" w:rsidP="00CC5D09">
      <w:pPr>
        <w:pStyle w:val="GOSTListmark1"/>
        <w:rPr>
          <w:rFonts w:eastAsia="Arial Unicode MS"/>
        </w:rPr>
      </w:pPr>
      <w:proofErr w:type="spellStart"/>
      <w:r w:rsidRPr="00D2057F">
        <w:rPr>
          <w:rFonts w:eastAsia="Arial Unicode MS"/>
        </w:rPr>
        <w:t>eToken</w:t>
      </w:r>
      <w:proofErr w:type="spellEnd"/>
      <w:r w:rsidRPr="00D2057F">
        <w:rPr>
          <w:rFonts w:eastAsia="Arial Unicode MS"/>
        </w:rPr>
        <w:t xml:space="preserve"> </w:t>
      </w:r>
      <w:proofErr w:type="spellStart"/>
      <w:r w:rsidRPr="00D2057F">
        <w:rPr>
          <w:rFonts w:eastAsia="Arial Unicode MS"/>
        </w:rPr>
        <w:t>Pro</w:t>
      </w:r>
      <w:proofErr w:type="spellEnd"/>
      <w:r w:rsidRPr="00D2057F">
        <w:rPr>
          <w:rFonts w:eastAsia="Arial Unicode MS"/>
        </w:rPr>
        <w:t>;</w:t>
      </w:r>
    </w:p>
    <w:p w14:paraId="46C9863E" w14:textId="77777777" w:rsidR="00CC5D09" w:rsidRPr="00D2057F" w:rsidRDefault="00CC5D09" w:rsidP="00CC5D09">
      <w:pPr>
        <w:pStyle w:val="GOSTListmark1"/>
        <w:rPr>
          <w:rFonts w:eastAsia="Arial Unicode MS"/>
        </w:rPr>
      </w:pPr>
      <w:proofErr w:type="spellStart"/>
      <w:r w:rsidRPr="00D2057F">
        <w:rPr>
          <w:rFonts w:eastAsia="Arial Unicode MS"/>
        </w:rPr>
        <w:t>eToken</w:t>
      </w:r>
      <w:proofErr w:type="spellEnd"/>
      <w:r w:rsidRPr="00D2057F">
        <w:rPr>
          <w:rFonts w:eastAsia="Arial Unicode MS"/>
        </w:rPr>
        <w:t xml:space="preserve"> PRO (</w:t>
      </w:r>
      <w:proofErr w:type="spellStart"/>
      <w:r w:rsidRPr="00D2057F">
        <w:rPr>
          <w:rFonts w:eastAsia="Arial Unicode MS"/>
        </w:rPr>
        <w:t>Java</w:t>
      </w:r>
      <w:proofErr w:type="spellEnd"/>
      <w:r w:rsidRPr="00D2057F">
        <w:rPr>
          <w:rFonts w:eastAsia="Arial Unicode MS"/>
        </w:rPr>
        <w:t>).</w:t>
      </w:r>
    </w:p>
    <w:p w14:paraId="3C2FD117" w14:textId="77777777" w:rsidR="00CC5D09" w:rsidRPr="00D2057F" w:rsidRDefault="00CC5D09" w:rsidP="00CC5D09">
      <w:pPr>
        <w:pStyle w:val="GOSTListnum"/>
        <w:rPr>
          <w:rFonts w:eastAsia="Arial Unicode MS"/>
        </w:rPr>
      </w:pPr>
      <w:r w:rsidRPr="00D2057F">
        <w:rPr>
          <w:rFonts w:eastAsia="Arial Unicode MS"/>
        </w:rPr>
        <w:t>Перечень обязательного к установке ПО:</w:t>
      </w:r>
    </w:p>
    <w:p w14:paraId="4EA39175" w14:textId="77777777" w:rsidR="00CC74AD" w:rsidRPr="00D2057F" w:rsidRDefault="00CC74AD" w:rsidP="00CC74AD">
      <w:pPr>
        <w:pStyle w:val="GOSTListmark2"/>
      </w:pPr>
      <w:r w:rsidRPr="00D2057F">
        <w:t>Средства создания защищенного TLS-соединения (на выбор):</w:t>
      </w:r>
    </w:p>
    <w:p w14:paraId="74100599" w14:textId="77777777" w:rsidR="00CC74AD" w:rsidRPr="00D2057F" w:rsidRDefault="00CC74AD" w:rsidP="00CC74AD">
      <w:pPr>
        <w:pStyle w:val="GOSTListmark3"/>
      </w:pPr>
      <w:r w:rsidRPr="00D2057F">
        <w:t>СКЗИ «Континент TLS VPN Клиент» версии 2.0.1440.0 или выше;</w:t>
      </w:r>
    </w:p>
    <w:p w14:paraId="25B3C574" w14:textId="77777777" w:rsidR="00CC74AD" w:rsidRPr="00D2057F" w:rsidRDefault="00CC74AD" w:rsidP="00CC74AD">
      <w:pPr>
        <w:pStyle w:val="GOSTListmark3"/>
      </w:pPr>
      <w:r w:rsidRPr="00D2057F">
        <w:t>СКЗИ «</w:t>
      </w:r>
      <w:proofErr w:type="spellStart"/>
      <w:r w:rsidRPr="00D2057F">
        <w:t>КриптоПро</w:t>
      </w:r>
      <w:proofErr w:type="spellEnd"/>
      <w:r w:rsidRPr="00D2057F">
        <w:t xml:space="preserve"> CSP» версии 4.0 или выше.</w:t>
      </w:r>
    </w:p>
    <w:p w14:paraId="7CAACB2E" w14:textId="77777777" w:rsidR="00CC74AD" w:rsidRPr="00D2057F" w:rsidRDefault="00CC74AD" w:rsidP="00CC74AD">
      <w:pPr>
        <w:pStyle w:val="GOSTListmark2"/>
      </w:pPr>
      <w:r w:rsidRPr="00D2057F">
        <w:t>Средства ЭП (на выбор):</w:t>
      </w:r>
    </w:p>
    <w:p w14:paraId="3F418DF6" w14:textId="77777777" w:rsidR="00CC74AD" w:rsidRPr="00D2057F" w:rsidRDefault="00CC74AD" w:rsidP="00CC74AD">
      <w:pPr>
        <w:pStyle w:val="GOSTListmark3"/>
      </w:pPr>
      <w:r w:rsidRPr="00D2057F">
        <w:t>СКЗИ «</w:t>
      </w:r>
      <w:proofErr w:type="spellStart"/>
      <w:r w:rsidRPr="00D2057F">
        <w:t>Jinn-Client</w:t>
      </w:r>
      <w:proofErr w:type="spellEnd"/>
      <w:r w:rsidRPr="00D2057F">
        <w:t>» версии 1.0.3050.0 или выше;</w:t>
      </w:r>
    </w:p>
    <w:p w14:paraId="50EFDFB9" w14:textId="77777777" w:rsidR="00CC74AD" w:rsidRPr="00D2057F" w:rsidRDefault="00CC74AD" w:rsidP="00CC74AD">
      <w:pPr>
        <w:pStyle w:val="GOSTListmark3"/>
      </w:pPr>
      <w:r w:rsidRPr="00D2057F">
        <w:t>СКЗИ «</w:t>
      </w:r>
      <w:proofErr w:type="spellStart"/>
      <w:r w:rsidRPr="00D2057F">
        <w:t>КриптоПро</w:t>
      </w:r>
      <w:proofErr w:type="spellEnd"/>
      <w:r w:rsidRPr="00D2057F">
        <w:t xml:space="preserve"> CSP» версии 4.0 или выше;</w:t>
      </w:r>
    </w:p>
    <w:p w14:paraId="1D668F61" w14:textId="77777777" w:rsidR="00CC74AD" w:rsidRPr="00D2057F" w:rsidRDefault="00CC74AD" w:rsidP="00CC74AD">
      <w:pPr>
        <w:pStyle w:val="GOSTListmark2"/>
        <w:rPr>
          <w:snapToGrid/>
        </w:rPr>
      </w:pPr>
      <w:r w:rsidRPr="00D2057F">
        <w:rPr>
          <w:snapToGrid/>
        </w:rPr>
        <w:t>Расширения, плагины:</w:t>
      </w:r>
    </w:p>
    <w:p w14:paraId="0297478C" w14:textId="77777777" w:rsidR="00CC74AD" w:rsidRPr="00D2057F" w:rsidRDefault="00CC74AD" w:rsidP="00CC74AD">
      <w:pPr>
        <w:pStyle w:val="GOSTListmark3"/>
        <w:rPr>
          <w:snapToGrid/>
        </w:rPr>
      </w:pPr>
      <w:r w:rsidRPr="00D2057F">
        <w:rPr>
          <w:snapToGrid/>
        </w:rPr>
        <w:t xml:space="preserve">для </w:t>
      </w:r>
      <w:proofErr w:type="spellStart"/>
      <w:r w:rsidRPr="00D2057F">
        <w:rPr>
          <w:snapToGrid/>
        </w:rPr>
        <w:t>КриптоПро</w:t>
      </w:r>
      <w:proofErr w:type="spellEnd"/>
      <w:r w:rsidRPr="00D2057F">
        <w:rPr>
          <w:snapToGrid/>
        </w:rPr>
        <w:t xml:space="preserve"> CSP следует установить «</w:t>
      </w:r>
      <w:proofErr w:type="spellStart"/>
      <w:r w:rsidRPr="00D2057F">
        <w:rPr>
          <w:snapToGrid/>
        </w:rPr>
        <w:t>Крипто</w:t>
      </w:r>
      <w:r w:rsidRPr="00D2057F">
        <w:t>Про</w:t>
      </w:r>
      <w:proofErr w:type="spellEnd"/>
      <w:r w:rsidRPr="00D2057F">
        <w:t xml:space="preserve"> ЭЦП </w:t>
      </w:r>
      <w:proofErr w:type="spellStart"/>
      <w:r w:rsidRPr="00D2057F">
        <w:t>Browser</w:t>
      </w:r>
      <w:proofErr w:type="spellEnd"/>
      <w:r w:rsidRPr="00D2057F">
        <w:t xml:space="preserve"> </w:t>
      </w:r>
      <w:proofErr w:type="spellStart"/>
      <w:r w:rsidRPr="00D2057F">
        <w:t>plug-in</w:t>
      </w:r>
      <w:proofErr w:type="spellEnd"/>
      <w:r w:rsidRPr="00D2057F">
        <w:t>»;</w:t>
      </w:r>
    </w:p>
    <w:p w14:paraId="00A06808" w14:textId="77777777" w:rsidR="00CC74AD" w:rsidRPr="00D2057F" w:rsidRDefault="00CC74AD" w:rsidP="00CC74AD">
      <w:pPr>
        <w:pStyle w:val="GOSTListmark3"/>
        <w:rPr>
          <w:rFonts w:eastAsia="Arial Unicode MS"/>
          <w:lang w:val="en-US"/>
        </w:rPr>
      </w:pPr>
      <w:r w:rsidRPr="00D2057F">
        <w:rPr>
          <w:snapToGrid/>
        </w:rPr>
        <w:t>для</w:t>
      </w:r>
      <w:r w:rsidRPr="00D2057F">
        <w:rPr>
          <w:snapToGrid/>
          <w:lang w:val="en-US"/>
        </w:rPr>
        <w:t xml:space="preserve"> Jinn-Client – </w:t>
      </w:r>
      <w:r w:rsidRPr="00D2057F">
        <w:rPr>
          <w:snapToGrid/>
        </w:rPr>
        <w:t>расширение</w:t>
      </w:r>
      <w:r w:rsidRPr="00D2057F">
        <w:rPr>
          <w:snapToGrid/>
          <w:lang w:val="en-US"/>
        </w:rPr>
        <w:t xml:space="preserve"> Jinn Sign Extension </w:t>
      </w:r>
      <w:r w:rsidRPr="00D2057F">
        <w:rPr>
          <w:snapToGrid/>
        </w:rPr>
        <w:t>и</w:t>
      </w:r>
      <w:r w:rsidRPr="00D2057F">
        <w:rPr>
          <w:snapToGrid/>
          <w:lang w:val="en-US"/>
        </w:rPr>
        <w:t xml:space="preserve"> (</w:t>
      </w:r>
      <w:r w:rsidRPr="00D2057F">
        <w:rPr>
          <w:snapToGrid/>
        </w:rPr>
        <w:t>опционально</w:t>
      </w:r>
      <w:r w:rsidRPr="00D2057F">
        <w:rPr>
          <w:snapToGrid/>
          <w:lang w:val="en-US"/>
        </w:rPr>
        <w:t xml:space="preserve">) </w:t>
      </w:r>
      <w:r w:rsidRPr="00D2057F">
        <w:rPr>
          <w:snapToGrid/>
        </w:rPr>
        <w:t>ПО</w:t>
      </w:r>
      <w:r w:rsidRPr="00D2057F">
        <w:rPr>
          <w:snapToGrid/>
          <w:lang w:val="en-US"/>
        </w:rPr>
        <w:t xml:space="preserve"> «</w:t>
      </w:r>
      <w:proofErr w:type="spellStart"/>
      <w:r w:rsidRPr="00D2057F">
        <w:rPr>
          <w:snapToGrid/>
          <w:lang w:val="en-US"/>
        </w:rPr>
        <w:t>eXtended</w:t>
      </w:r>
      <w:proofErr w:type="spellEnd"/>
      <w:r w:rsidRPr="00D2057F">
        <w:rPr>
          <w:snapToGrid/>
          <w:lang w:val="en-US"/>
        </w:rPr>
        <w:t xml:space="preserve"> Container»</w:t>
      </w:r>
      <w:r w:rsidRPr="00D2057F">
        <w:rPr>
          <w:rFonts w:eastAsia="Arial Unicode MS"/>
          <w:lang w:val="en-US"/>
        </w:rPr>
        <w:t>.</w:t>
      </w:r>
    </w:p>
    <w:p w14:paraId="24C3A7CB" w14:textId="77777777" w:rsidR="00CC74AD" w:rsidRPr="00D2057F" w:rsidRDefault="00CC74AD" w:rsidP="00CC74AD">
      <w:pPr>
        <w:pStyle w:val="GOSTListnum"/>
        <w:rPr>
          <w:rFonts w:eastAsia="Arial Unicode MS"/>
        </w:rPr>
      </w:pPr>
      <w:r w:rsidRPr="00D2057F">
        <w:rPr>
          <w:rFonts w:eastAsia="Arial Unicode MS"/>
        </w:rPr>
        <w:t xml:space="preserve">Дополнительно на операционных системах семейства </w:t>
      </w:r>
      <w:proofErr w:type="spellStart"/>
      <w:r w:rsidRPr="00D2057F">
        <w:rPr>
          <w:rFonts w:eastAsia="Arial Unicode MS"/>
        </w:rPr>
        <w:t>Microsoft</w:t>
      </w:r>
      <w:proofErr w:type="spellEnd"/>
      <w:r w:rsidRPr="00D2057F">
        <w:rPr>
          <w:rFonts w:eastAsia="Arial Unicode MS"/>
        </w:rPr>
        <w:t xml:space="preserve"> </w:t>
      </w:r>
      <w:proofErr w:type="spellStart"/>
      <w:r w:rsidRPr="00D2057F">
        <w:rPr>
          <w:rFonts w:eastAsia="Arial Unicode MS"/>
        </w:rPr>
        <w:t>Windows</w:t>
      </w:r>
      <w:proofErr w:type="spellEnd"/>
      <w:r w:rsidRPr="00D2057F">
        <w:rPr>
          <w:rFonts w:eastAsia="Arial Unicode MS"/>
        </w:rPr>
        <w:t xml:space="preserve"> может быть установлено программное обеспечение «</w:t>
      </w:r>
      <w:proofErr w:type="spellStart"/>
      <w:r w:rsidRPr="00D2057F">
        <w:rPr>
          <w:rFonts w:eastAsia="Arial Unicode MS"/>
        </w:rPr>
        <w:t>Jinn-Admin</w:t>
      </w:r>
      <w:proofErr w:type="spellEnd"/>
      <w:r w:rsidRPr="00D2057F">
        <w:rPr>
          <w:rFonts w:eastAsia="Arial Unicode MS"/>
        </w:rPr>
        <w:t>» для генерации запросов к УЦ на получение квалифицированного сертификата пользователя.</w:t>
      </w:r>
    </w:p>
    <w:p w14:paraId="10FB5A6D" w14:textId="0108D9A8" w:rsidR="00CC5D09" w:rsidRPr="00D2057F" w:rsidRDefault="00CC74AD" w:rsidP="00CC74AD">
      <w:pPr>
        <w:pStyle w:val="GOSTListnormal18"/>
      </w:pPr>
      <w:r w:rsidRPr="00D2057F">
        <w:t>Обеспечение информационной безопасности на компьютере Пользователя должно осуществляться в соответствии с требованиями, содержащимися в документе «Требования по обеспечению информационной безопасности автоматизированного рабочего места пользователя системы «Электронный бюджет»», утвержденного Федеральным казначейством</w:t>
      </w:r>
      <w:r w:rsidR="00CC5D09" w:rsidRPr="00D2057F">
        <w:rPr>
          <w:rFonts w:eastAsia="Arial Unicode MS"/>
        </w:rPr>
        <w:t>.</w:t>
      </w:r>
    </w:p>
    <w:p w14:paraId="54522EFD" w14:textId="77777777" w:rsidR="004F4E29" w:rsidRPr="00D2057F" w:rsidRDefault="00DC155F" w:rsidP="00FC7FB4">
      <w:pPr>
        <w:pStyle w:val="21"/>
      </w:pPr>
      <w:bookmarkStart w:id="56" w:name="_Toc493764398"/>
      <w:bookmarkStart w:id="57" w:name="_Toc137819229"/>
      <w:r w:rsidRPr="00D2057F">
        <w:t xml:space="preserve">Описание требуемого уровня подготовки </w:t>
      </w:r>
      <w:bookmarkEnd w:id="56"/>
      <w:r w:rsidRPr="00D2057F">
        <w:t>работника</w:t>
      </w:r>
      <w:bookmarkEnd w:id="57"/>
    </w:p>
    <w:p w14:paraId="6FE18F8D" w14:textId="0E514143" w:rsidR="00FE6933" w:rsidRPr="00D2057F" w:rsidRDefault="00C37247" w:rsidP="00FE6933">
      <w:pPr>
        <w:pStyle w:val="GOSTNormal"/>
      </w:pPr>
      <w:r w:rsidRPr="00D2057F">
        <w:t xml:space="preserve">Пользователи должны иметь навыки работы с компьютером и общим ПО (ОС, офисное ПО) в объеме навыков пользователей персональных компьютеров. В том числе обладать навыками работы с браузерами </w:t>
      </w:r>
      <w:proofErr w:type="spellStart"/>
      <w:r w:rsidRPr="00D2057F">
        <w:t>Mozilla</w:t>
      </w:r>
      <w:proofErr w:type="spellEnd"/>
      <w:r w:rsidRPr="00D2057F">
        <w:t xml:space="preserve"> </w:t>
      </w:r>
      <w:proofErr w:type="spellStart"/>
      <w:r w:rsidRPr="00D2057F">
        <w:t>Firefox</w:t>
      </w:r>
      <w:proofErr w:type="spellEnd"/>
      <w:r w:rsidRPr="00D2057F">
        <w:t xml:space="preserve">, </w:t>
      </w:r>
      <w:proofErr w:type="spellStart"/>
      <w:r w:rsidRPr="00D2057F">
        <w:rPr>
          <w:rFonts w:eastAsia="Arial Unicode MS"/>
        </w:rPr>
        <w:t>Google</w:t>
      </w:r>
      <w:proofErr w:type="spellEnd"/>
      <w:r w:rsidRPr="00D2057F">
        <w:rPr>
          <w:rFonts w:eastAsia="Arial Unicode MS"/>
        </w:rPr>
        <w:t xml:space="preserve"> </w:t>
      </w:r>
      <w:proofErr w:type="spellStart"/>
      <w:r w:rsidRPr="00D2057F">
        <w:rPr>
          <w:rFonts w:eastAsia="Arial Unicode MS"/>
        </w:rPr>
        <w:t>Chrome</w:t>
      </w:r>
      <w:proofErr w:type="spellEnd"/>
      <w:r w:rsidRPr="00D2057F">
        <w:rPr>
          <w:rFonts w:eastAsia="Arial Unicode MS"/>
        </w:rPr>
        <w:t xml:space="preserve">, </w:t>
      </w:r>
      <w:proofErr w:type="spellStart"/>
      <w:r w:rsidRPr="00D2057F">
        <w:t>Яндекс.Браузер</w:t>
      </w:r>
      <w:proofErr w:type="spellEnd"/>
      <w:r w:rsidRPr="00D2057F">
        <w:t xml:space="preserve">, Спутник, </w:t>
      </w:r>
      <w:proofErr w:type="spellStart"/>
      <w:r w:rsidRPr="00D2057F">
        <w:t>Сhromium-gost</w:t>
      </w:r>
      <w:proofErr w:type="spellEnd"/>
      <w:r w:rsidRPr="00D2057F">
        <w:t xml:space="preserve">, а также с программными средствами MS </w:t>
      </w:r>
      <w:proofErr w:type="spellStart"/>
      <w:r w:rsidRPr="00D2057F">
        <w:t>Office</w:t>
      </w:r>
      <w:proofErr w:type="spellEnd"/>
      <w:r w:rsidRPr="00D2057F">
        <w:t xml:space="preserve"> (и/или другими пакетами офисного ПО</w:t>
      </w:r>
      <w:r w:rsidR="0075033C" w:rsidRPr="00D2057F">
        <w:t>, входящего в</w:t>
      </w:r>
      <w:r w:rsidRPr="00D2057F">
        <w:t xml:space="preserve"> реес</w:t>
      </w:r>
      <w:r w:rsidR="0075033C" w:rsidRPr="00D2057F">
        <w:t>тр Р</w:t>
      </w:r>
      <w:r w:rsidRPr="00D2057F">
        <w:t xml:space="preserve">оссийских программ для электронных вычислительных </w:t>
      </w:r>
      <w:r w:rsidRPr="00D2057F">
        <w:lastRenderedPageBreak/>
        <w:t>машин и б</w:t>
      </w:r>
      <w:r w:rsidR="0075033C" w:rsidRPr="00D2057F">
        <w:t xml:space="preserve">аз данных </w:t>
      </w:r>
      <w:r w:rsidR="004A35A0" w:rsidRPr="00D2057F">
        <w:t>Министерства</w:t>
      </w:r>
      <w:r w:rsidR="0075033C" w:rsidRPr="00D2057F">
        <w:t xml:space="preserve"> цифрового развития, связи и массовых коммуникаций</w:t>
      </w:r>
      <w:r w:rsidRPr="00D2057F">
        <w:t xml:space="preserve"> Российской Федерации).</w:t>
      </w:r>
    </w:p>
    <w:p w14:paraId="3B4D06CA" w14:textId="77777777" w:rsidR="004F4E29" w:rsidRPr="00D2057F" w:rsidRDefault="004F4E29" w:rsidP="00520DC5">
      <w:pPr>
        <w:pStyle w:val="21"/>
      </w:pPr>
      <w:bookmarkStart w:id="58" w:name="_Toc137819230"/>
      <w:r w:rsidRPr="00D2057F">
        <w:t>Перечень эксплуатационной документации, с которой необходимо ознакомиться пользователю</w:t>
      </w:r>
      <w:bookmarkEnd w:id="58"/>
    </w:p>
    <w:p w14:paraId="150A42E2" w14:textId="77777777" w:rsidR="00C54872" w:rsidRPr="00D2057F" w:rsidRDefault="00B51621" w:rsidP="00C54872">
      <w:pPr>
        <w:pStyle w:val="GOSTNormal"/>
      </w:pPr>
      <w:r w:rsidRPr="00D2057F">
        <w:t>С основными программными и аппаратными требованиями к Подсистеме можно ознакомиться в документе «</w:t>
      </w:r>
      <w:r w:rsidR="00872E56" w:rsidRPr="00D2057F">
        <w:t>Описание комплекса технических средств</w:t>
      </w:r>
      <w:r w:rsidR="00422F8E" w:rsidRPr="00D2057F">
        <w:t>».</w:t>
      </w:r>
    </w:p>
    <w:p w14:paraId="45B4A73A" w14:textId="77777777" w:rsidR="00C54872" w:rsidRPr="00D2057F" w:rsidRDefault="00C54872" w:rsidP="00C02022">
      <w:pPr>
        <w:pStyle w:val="GOSTNormalWithout"/>
      </w:pPr>
      <w:r w:rsidRPr="00D2057F">
        <w:t>Для облегчения понимания материала, изложенного в данном документе, необходимо предварительно ознакомиться с документами:</w:t>
      </w:r>
    </w:p>
    <w:p w14:paraId="3E802EB7" w14:textId="36B17037" w:rsidR="00C54872" w:rsidRPr="00D2057F" w:rsidRDefault="00422F8E" w:rsidP="00C54872">
      <w:pPr>
        <w:pStyle w:val="GOSTListmark1"/>
      </w:pPr>
      <w:r w:rsidRPr="00D2057F">
        <w:t>«</w:t>
      </w:r>
      <w:r w:rsidR="00375D1A" w:rsidRPr="00D2057F">
        <w:t>Технологическая инструкция (регламент)</w:t>
      </w:r>
      <w:r w:rsidR="00C37247" w:rsidRPr="00D2057F">
        <w:t xml:space="preserve"> работы</w:t>
      </w:r>
      <w:r w:rsidR="00527AC7" w:rsidRPr="00D2057F">
        <w:t xml:space="preserve"> с Подсистемой</w:t>
      </w:r>
      <w:r w:rsidRPr="00D2057F">
        <w:t>»</w:t>
      </w:r>
      <w:r w:rsidR="00CB2834" w:rsidRPr="00D2057F">
        <w:t xml:space="preserve"> по работе</w:t>
      </w:r>
      <w:r w:rsidR="00C37247" w:rsidRPr="00D2057F">
        <w:t xml:space="preserve"> с Модулем ЛС АУ, БУ ПУР ЭБ</w:t>
      </w:r>
      <w:r w:rsidR="00C54872" w:rsidRPr="00D2057F">
        <w:t>;</w:t>
      </w:r>
    </w:p>
    <w:p w14:paraId="568D09BB" w14:textId="5A6C71FA" w:rsidR="00A473AB" w:rsidRPr="00D2057F" w:rsidRDefault="00422F8E" w:rsidP="00A473AB">
      <w:pPr>
        <w:pStyle w:val="GOSTListmark1"/>
      </w:pPr>
      <w:r w:rsidRPr="00D2057F">
        <w:t>«</w:t>
      </w:r>
      <w:r w:rsidR="00C37247" w:rsidRPr="00D2057F">
        <w:t xml:space="preserve">Проект </w:t>
      </w:r>
      <w:r w:rsidR="00FA519F" w:rsidRPr="00D2057F">
        <w:t>О</w:t>
      </w:r>
      <w:r w:rsidR="00C37247" w:rsidRPr="00D2057F">
        <w:t>писания автоматизируемых функций</w:t>
      </w:r>
      <w:r w:rsidR="00375D1A" w:rsidRPr="00D2057F">
        <w:t>» по рабо</w:t>
      </w:r>
      <w:r w:rsidR="00C37247" w:rsidRPr="00D2057F">
        <w:t>те с Модулем ЛС АУ, БУ ПУР ЭБ</w:t>
      </w:r>
      <w:r w:rsidR="00A473AB" w:rsidRPr="00D2057F">
        <w:t>.</w:t>
      </w:r>
    </w:p>
    <w:p w14:paraId="7BBB304F" w14:textId="233CD58A" w:rsidR="00C54872" w:rsidRPr="00D2057F" w:rsidRDefault="00C54872" w:rsidP="00DC1BE6">
      <w:pPr>
        <w:pStyle w:val="10"/>
        <w:rPr>
          <w:rFonts w:ascii="Times New Roman Полужирный" w:hAnsi="Times New Roman Полужирный"/>
        </w:rPr>
      </w:pPr>
      <w:bookmarkStart w:id="59" w:name="_Toc137819231"/>
      <w:r w:rsidRPr="00D2057F">
        <w:rPr>
          <w:rFonts w:ascii="Times New Roman Полужирный" w:hAnsi="Times New Roman Полужирный"/>
        </w:rPr>
        <w:lastRenderedPageBreak/>
        <w:t xml:space="preserve">Описание порядка работы с </w:t>
      </w:r>
      <w:r w:rsidRPr="00D2057F">
        <w:t xml:space="preserve">Модулем </w:t>
      </w:r>
      <w:r w:rsidR="00422F8E" w:rsidRPr="00D2057F">
        <w:t>ЛС</w:t>
      </w:r>
      <w:r w:rsidRPr="00D2057F">
        <w:t xml:space="preserve"> </w:t>
      </w:r>
      <w:r w:rsidR="00C37247" w:rsidRPr="00D2057F">
        <w:t>АУ БУ</w:t>
      </w:r>
      <w:r w:rsidR="00C37247" w:rsidRPr="00D2057F">
        <w:rPr>
          <w:rFonts w:asciiTheme="minorHAnsi" w:hAnsiTheme="minorHAnsi"/>
        </w:rPr>
        <w:t xml:space="preserve"> </w:t>
      </w:r>
      <w:r w:rsidRPr="00D2057F">
        <w:rPr>
          <w:rFonts w:ascii="Times New Roman Полужирный" w:hAnsi="Times New Roman Полужирный"/>
        </w:rPr>
        <w:t>ПУР ЭБ</w:t>
      </w:r>
      <w:bookmarkEnd w:id="59"/>
    </w:p>
    <w:p w14:paraId="57393DAF" w14:textId="47C5B283" w:rsidR="00C54872" w:rsidRPr="00D2057F" w:rsidRDefault="00C54872" w:rsidP="00C54872">
      <w:pPr>
        <w:pStyle w:val="GOSTNormal"/>
      </w:pPr>
      <w:r w:rsidRPr="00D2057F">
        <w:t xml:space="preserve">Для начала сеанса работы с </w:t>
      </w:r>
      <w:r w:rsidR="00C02022" w:rsidRPr="00D2057F">
        <w:t>М</w:t>
      </w:r>
      <w:r w:rsidR="00BD751D" w:rsidRPr="00D2057F">
        <w:t xml:space="preserve">одулем </w:t>
      </w:r>
      <w:r w:rsidR="00422F8E" w:rsidRPr="00D2057F">
        <w:t>ЛС</w:t>
      </w:r>
      <w:r w:rsidRPr="00D2057F">
        <w:t xml:space="preserve"> </w:t>
      </w:r>
      <w:r w:rsidR="00C37247" w:rsidRPr="00D2057F">
        <w:t xml:space="preserve">АУ, БУ </w:t>
      </w:r>
      <w:r w:rsidRPr="00D2057F">
        <w:t xml:space="preserve">ПУР ЭБ необходимо выполнить последовательность действий, описанную в разделе </w:t>
      </w:r>
      <w:r w:rsidR="00263A99" w:rsidRPr="00D2057F">
        <w:fldChar w:fldCharType="begin"/>
      </w:r>
      <w:r w:rsidR="00263A99" w:rsidRPr="00D2057F">
        <w:instrText xml:space="preserve"> REF _Ref82710094 \r \h </w:instrText>
      </w:r>
      <w:r w:rsidR="00D2057F">
        <w:instrText xml:space="preserve"> \* MERGEFORMAT </w:instrText>
      </w:r>
      <w:r w:rsidR="00263A99" w:rsidRPr="00D2057F">
        <w:fldChar w:fldCharType="separate"/>
      </w:r>
      <w:r w:rsidR="00D2057F">
        <w:t>5</w:t>
      </w:r>
      <w:r w:rsidR="00263A99" w:rsidRPr="00D2057F">
        <w:fldChar w:fldCharType="end"/>
      </w:r>
      <w:r w:rsidR="00BD751D" w:rsidRPr="00D2057F">
        <w:t xml:space="preserve"> </w:t>
      </w:r>
      <w:r w:rsidRPr="00D2057F">
        <w:t xml:space="preserve">настоящего документа. При появлении сообщения об ошибке необходимо выполнить действия, описанные в разделе </w:t>
      </w:r>
      <w:r w:rsidR="00263A99" w:rsidRPr="00D2057F">
        <w:fldChar w:fldCharType="begin"/>
      </w:r>
      <w:r w:rsidR="00263A99" w:rsidRPr="00D2057F">
        <w:instrText xml:space="preserve"> REF _Ref83119626 \r \h </w:instrText>
      </w:r>
      <w:r w:rsidR="00D2057F">
        <w:instrText xml:space="preserve"> \* MERGEFORMAT </w:instrText>
      </w:r>
      <w:r w:rsidR="00263A99" w:rsidRPr="00D2057F">
        <w:fldChar w:fldCharType="separate"/>
      </w:r>
      <w:r w:rsidR="00D2057F">
        <w:t>6</w:t>
      </w:r>
      <w:r w:rsidR="00263A99" w:rsidRPr="00D2057F">
        <w:fldChar w:fldCharType="end"/>
      </w:r>
      <w:r w:rsidRPr="00D2057F">
        <w:t xml:space="preserve"> настоящего документа.</w:t>
      </w:r>
    </w:p>
    <w:p w14:paraId="4A004D7F" w14:textId="150B6E78" w:rsidR="00B15E70" w:rsidRPr="00D2057F" w:rsidRDefault="00B15E70" w:rsidP="00B15E70">
      <w:pPr>
        <w:pStyle w:val="10"/>
        <w:rPr>
          <w:rFonts w:ascii="Times New Roman Полужирный" w:hAnsi="Times New Roman Полужирный"/>
        </w:rPr>
      </w:pPr>
      <w:bookmarkStart w:id="60" w:name="_Toc502164266"/>
      <w:bookmarkStart w:id="61" w:name="_Toc137819232"/>
      <w:r w:rsidRPr="00D2057F">
        <w:rPr>
          <w:rFonts w:ascii="Times New Roman Полужирный" w:hAnsi="Times New Roman Полужирный"/>
        </w:rPr>
        <w:lastRenderedPageBreak/>
        <w:t xml:space="preserve">Перечень, структура, описание порядка поступления и способа передачи информации в Модуле </w:t>
      </w:r>
      <w:r w:rsidR="00422F8E" w:rsidRPr="00D2057F">
        <w:t>ЛС</w:t>
      </w:r>
      <w:r w:rsidRPr="00D2057F">
        <w:t xml:space="preserve"> </w:t>
      </w:r>
      <w:r w:rsidR="00C37247" w:rsidRPr="00D2057F">
        <w:t xml:space="preserve">АУ, БУ </w:t>
      </w:r>
      <w:r w:rsidRPr="00D2057F">
        <w:t>ПУР</w:t>
      </w:r>
      <w:r w:rsidRPr="00D2057F">
        <w:rPr>
          <w:rFonts w:ascii="Times New Roman Полужирный" w:hAnsi="Times New Roman Полужирный"/>
        </w:rPr>
        <w:t xml:space="preserve"> ЭБ</w:t>
      </w:r>
      <w:bookmarkEnd w:id="60"/>
      <w:bookmarkEnd w:id="61"/>
    </w:p>
    <w:p w14:paraId="08A9E2B2" w14:textId="77777777" w:rsidR="00B15E70" w:rsidRPr="00D2057F" w:rsidRDefault="00B15E70" w:rsidP="00C02022">
      <w:pPr>
        <w:pStyle w:val="GOSTNormalWithout"/>
      </w:pPr>
      <w:r w:rsidRPr="00D2057F">
        <w:t>Перечень, структура, описани</w:t>
      </w:r>
      <w:r w:rsidR="00C02022" w:rsidRPr="00D2057F">
        <w:t>е</w:t>
      </w:r>
      <w:r w:rsidRPr="00D2057F">
        <w:t xml:space="preserve"> порядка поступления и способа передачи информации описаны в документах:</w:t>
      </w:r>
    </w:p>
    <w:p w14:paraId="786A8D2B" w14:textId="21E31D6D" w:rsidR="00B15E70" w:rsidRPr="00D2057F" w:rsidRDefault="00B15E70" w:rsidP="00B15E70">
      <w:pPr>
        <w:pStyle w:val="GOSTListmark1"/>
      </w:pPr>
      <w:r w:rsidRPr="00D2057F">
        <w:t>«Описание информационного обеспечения</w:t>
      </w:r>
      <w:r w:rsidR="00422F8E" w:rsidRPr="00D2057F">
        <w:t>»</w:t>
      </w:r>
      <w:r w:rsidR="00C37247" w:rsidRPr="00D2057F">
        <w:t xml:space="preserve"> на Модуль ЛС АУ, БУ ПУР ЭБ</w:t>
      </w:r>
      <w:r w:rsidRPr="00D2057F">
        <w:t>;</w:t>
      </w:r>
    </w:p>
    <w:p w14:paraId="2AB6A7E7" w14:textId="13CB42BC" w:rsidR="00B15E70" w:rsidRPr="00D2057F" w:rsidRDefault="00B15E70" w:rsidP="00B15E70">
      <w:pPr>
        <w:pStyle w:val="GOSTListmark1"/>
      </w:pPr>
      <w:r w:rsidRPr="00D2057F">
        <w:t>«Описание организации информационной базы</w:t>
      </w:r>
      <w:r w:rsidR="00422F8E" w:rsidRPr="00D2057F">
        <w:t>»</w:t>
      </w:r>
      <w:r w:rsidR="00C37247" w:rsidRPr="00D2057F">
        <w:t xml:space="preserve"> на Модуль ЛС АУ, БУ ПУР ЭБ</w:t>
      </w:r>
      <w:r w:rsidRPr="00D2057F">
        <w:t>;</w:t>
      </w:r>
    </w:p>
    <w:p w14:paraId="3C54175E" w14:textId="3CACF5F2" w:rsidR="00B15E70" w:rsidRPr="00D2057F" w:rsidRDefault="00B15E70" w:rsidP="00B15E70">
      <w:pPr>
        <w:pStyle w:val="GOSTListmark1"/>
      </w:pPr>
      <w:r w:rsidRPr="00D2057F">
        <w:t>«Требования к информационному взаимодействию</w:t>
      </w:r>
      <w:r w:rsidR="00527AC7" w:rsidRPr="00D2057F">
        <w:t xml:space="preserve"> Подсистемы с внешними информационными системами</w:t>
      </w:r>
      <w:r w:rsidR="00422F8E" w:rsidRPr="00D2057F">
        <w:t>»</w:t>
      </w:r>
      <w:r w:rsidR="00C37247" w:rsidRPr="00D2057F">
        <w:t xml:space="preserve"> на Модуль ЛС АУ, БУ ПУР ЭБ</w:t>
      </w:r>
      <w:r w:rsidRPr="00D2057F">
        <w:t>.</w:t>
      </w:r>
    </w:p>
    <w:p w14:paraId="011151CF" w14:textId="2ED01E1E" w:rsidR="004F4E29" w:rsidRPr="00D2057F" w:rsidRDefault="00C54872" w:rsidP="0073593B">
      <w:pPr>
        <w:pStyle w:val="10"/>
      </w:pPr>
      <w:bookmarkStart w:id="62" w:name="_Ref18566937"/>
      <w:bookmarkStart w:id="63" w:name="_Toc137819233"/>
      <w:r w:rsidRPr="00D2057F">
        <w:lastRenderedPageBreak/>
        <w:t xml:space="preserve">Описание функций и бизнес-процессов Модуля </w:t>
      </w:r>
      <w:r w:rsidR="00422F8E" w:rsidRPr="00D2057F">
        <w:t>ЛС</w:t>
      </w:r>
      <w:r w:rsidRPr="00D2057F">
        <w:t xml:space="preserve"> </w:t>
      </w:r>
      <w:r w:rsidR="00745ED4" w:rsidRPr="00D2057F">
        <w:t xml:space="preserve">АУ, БУ </w:t>
      </w:r>
      <w:r w:rsidRPr="00D2057F">
        <w:t>ПУР ЭБ</w:t>
      </w:r>
      <w:bookmarkEnd w:id="62"/>
      <w:bookmarkEnd w:id="63"/>
    </w:p>
    <w:p w14:paraId="107C31D1" w14:textId="3E9904EB" w:rsidR="00634369" w:rsidRPr="00D2057F" w:rsidRDefault="00634369" w:rsidP="00634369">
      <w:pPr>
        <w:pStyle w:val="GOSTNormal"/>
      </w:pPr>
      <w:r w:rsidRPr="00D2057F">
        <w:t xml:space="preserve">Подробный перечень и описание функций и бизнес-процессов Модуля ЛС </w:t>
      </w:r>
      <w:r w:rsidR="00745ED4" w:rsidRPr="00D2057F">
        <w:t xml:space="preserve">АУ, БУ </w:t>
      </w:r>
      <w:r w:rsidRPr="00D2057F">
        <w:t>ПУР ЭБ, полностью или частично обеспечиваемых средствами ИС и осуществляемых в интересах эксплуатации И</w:t>
      </w:r>
      <w:r w:rsidR="00527AC7" w:rsidRPr="00D2057F">
        <w:t>С, приведены в документе «Технологическая инструкция (регламент) работы с Подсистемой</w:t>
      </w:r>
      <w:r w:rsidRPr="00D2057F">
        <w:t>».</w:t>
      </w:r>
    </w:p>
    <w:p w14:paraId="6AAADA31" w14:textId="26162D4C" w:rsidR="000776BA" w:rsidRPr="00D2057F" w:rsidRDefault="000776BA" w:rsidP="000776BA">
      <w:pPr>
        <w:pStyle w:val="21"/>
      </w:pPr>
      <w:bookmarkStart w:id="64" w:name="_Ref116949202"/>
      <w:bookmarkStart w:id="65" w:name="_Ref116949725"/>
      <w:bookmarkStart w:id="66" w:name="_Toc128865137"/>
      <w:bookmarkStart w:id="67" w:name="_Toc49239277"/>
      <w:bookmarkStart w:id="68" w:name="_Toc81998252"/>
      <w:bookmarkStart w:id="69" w:name="_Ref89014129"/>
      <w:bookmarkStart w:id="70" w:name="_Toc137819234"/>
      <w:r w:rsidRPr="00D2057F">
        <w:t>Бизнес-процесс «Формирование нерегламентированного отчета “Просмотр состояния лицевого счета”»</w:t>
      </w:r>
      <w:bookmarkEnd w:id="64"/>
      <w:bookmarkEnd w:id="65"/>
      <w:bookmarkEnd w:id="66"/>
      <w:bookmarkEnd w:id="70"/>
    </w:p>
    <w:p w14:paraId="7F27FF13" w14:textId="77777777" w:rsidR="000776BA" w:rsidRPr="00D2057F" w:rsidRDefault="000776BA" w:rsidP="000776BA">
      <w:pPr>
        <w:pStyle w:val="GOSTNormal"/>
      </w:pPr>
      <w:r w:rsidRPr="00D2057F">
        <w:t xml:space="preserve">При обработке различных документов в Компоненте АУ, БУ ПУР ЭБ посредством взаимодействия с Модулем учета </w:t>
      </w:r>
      <w:proofErr w:type="spellStart"/>
      <w:r w:rsidRPr="00D2057F">
        <w:t>ПУиО</w:t>
      </w:r>
      <w:proofErr w:type="spellEnd"/>
      <w:r w:rsidRPr="00D2057F">
        <w:t xml:space="preserve"> ЭБ на ЛС отражаются операции, в результате которых изменяется состояние ЛС. В ПУР ЭБ для лицевых счетов АУ, БУ обеспечивается возможность просмотра информации об оперативном состоянии ЛС с отражением агрегированной информации об учетных данных состояния ЛС в соответствии с параметрами (фильтрами), заданными пользователями с использованием пользовательских интерфейсов, и с возможностью перехода по ссылке к первичному документу.</w:t>
      </w:r>
    </w:p>
    <w:p w14:paraId="3C7182EC" w14:textId="3BD4842B" w:rsidR="000776BA" w:rsidRPr="00D2057F" w:rsidRDefault="000776BA" w:rsidP="000776BA">
      <w:pPr>
        <w:pStyle w:val="GOSTNormal"/>
      </w:pPr>
      <w:r w:rsidRPr="00D2057F">
        <w:t xml:space="preserve">Просмотр информации об оперативном состоянии лицевого счета по л/с </w:t>
      </w:r>
      <w:proofErr w:type="spellStart"/>
      <w:r w:rsidRPr="00D2057F">
        <w:t>с</w:t>
      </w:r>
      <w:proofErr w:type="spellEnd"/>
      <w:r w:rsidRPr="00D2057F">
        <w:t xml:space="preserve"> кодом 20, 21, 22, 30, 31, 32 доступен в Модуле ЛС ПУР ЭБ в части операций АУ/БУ в ЛК клиента путем формирования нерегламентированного отчета с использованием </w:t>
      </w:r>
      <w:proofErr w:type="spellStart"/>
      <w:r w:rsidRPr="00D2057F">
        <w:t>виджета</w:t>
      </w:r>
      <w:proofErr w:type="spellEnd"/>
      <w:r w:rsidRPr="00D2057F">
        <w:t xml:space="preserve"> «Просмотр состояния лицевого счета (Мои финансы)».</w:t>
      </w:r>
    </w:p>
    <w:p w14:paraId="69B87DDC" w14:textId="77777777" w:rsidR="000776BA" w:rsidRPr="00D2057F" w:rsidRDefault="000776BA" w:rsidP="000776BA">
      <w:pPr>
        <w:pStyle w:val="GOSTNormalWithout"/>
      </w:pPr>
      <w:r w:rsidRPr="00D2057F">
        <w:t xml:space="preserve">Процесс просмотра информации об оперативном состоянии ЛС через нерегламентированный отчет в виде </w:t>
      </w:r>
      <w:proofErr w:type="spellStart"/>
      <w:r w:rsidRPr="00D2057F">
        <w:t>виджета</w:t>
      </w:r>
      <w:proofErr w:type="spellEnd"/>
      <w:r w:rsidRPr="00D2057F">
        <w:t xml:space="preserve"> «Просмотр состояния лицевого счета </w:t>
      </w:r>
      <w:r w:rsidRPr="00D2057F">
        <w:rPr>
          <w:szCs w:val="24"/>
        </w:rPr>
        <w:t>(Мои финансы)</w:t>
      </w:r>
      <w:r w:rsidRPr="00D2057F">
        <w:t>»</w:t>
      </w:r>
      <w:r w:rsidRPr="00D2057F">
        <w:rPr>
          <w:szCs w:val="24"/>
        </w:rPr>
        <w:t xml:space="preserve"> </w:t>
      </w:r>
      <w:r w:rsidRPr="00D2057F">
        <w:t>осуществляется в следующем порядке:</w:t>
      </w:r>
    </w:p>
    <w:p w14:paraId="65C150DD" w14:textId="77777777" w:rsidR="000776BA" w:rsidRPr="00D2057F" w:rsidRDefault="000776BA" w:rsidP="0073593B">
      <w:pPr>
        <w:pStyle w:val="GOSTListnum"/>
        <w:numPr>
          <w:ilvl w:val="0"/>
          <w:numId w:val="178"/>
        </w:numPr>
      </w:pPr>
      <w:r w:rsidRPr="00D2057F">
        <w:t xml:space="preserve">Пользователь в ЛК Модуля ЛС ПУР ЭБ в части операций АУ/БУ переходит к </w:t>
      </w:r>
      <w:proofErr w:type="spellStart"/>
      <w:r w:rsidRPr="00D2057F">
        <w:t>виджету</w:t>
      </w:r>
      <w:proofErr w:type="spellEnd"/>
      <w:r w:rsidRPr="00D2057F">
        <w:t xml:space="preserve"> «Просмотр состояния лицевого счета (Мои финансы)». </w:t>
      </w:r>
    </w:p>
    <w:p w14:paraId="4448165C" w14:textId="77777777" w:rsidR="000776BA" w:rsidRPr="00D2057F" w:rsidRDefault="000776BA" w:rsidP="0073593B">
      <w:pPr>
        <w:pStyle w:val="GOSTListnum"/>
      </w:pPr>
      <w:r w:rsidRPr="00D2057F">
        <w:t>Открывается визуальная форма с предварительно открытой панелью настроек входных параметров фильтров и группировок.</w:t>
      </w:r>
    </w:p>
    <w:p w14:paraId="1C8EACBA" w14:textId="77777777" w:rsidR="000776BA" w:rsidRPr="00D2057F" w:rsidRDefault="000776BA" w:rsidP="0073593B">
      <w:pPr>
        <w:pStyle w:val="GOSTListnum"/>
      </w:pPr>
      <w:r w:rsidRPr="00D2057F">
        <w:t>На панели входных параметров отчета пользователь задает:</w:t>
      </w:r>
    </w:p>
    <w:p w14:paraId="2885253A" w14:textId="77777777" w:rsidR="000776BA" w:rsidRPr="00D2057F" w:rsidRDefault="000776BA" w:rsidP="000776BA">
      <w:pPr>
        <w:pStyle w:val="GOSTListmark3"/>
      </w:pPr>
      <w:r w:rsidRPr="00D2057F">
        <w:t>условия отбора данных: отчетная дата, бюджет, лицевой счет (перечень доступных значений зависит от полномочий пользователя), режим формирования (предварительный – отбираются все записи учета состояния ЛС, окончательный – отбираются записи учета состояния ЛС, отраженные в Книге учета), финансовый период;</w:t>
      </w:r>
    </w:p>
    <w:p w14:paraId="16F1EAC1" w14:textId="7E71F7BB" w:rsidR="000776BA" w:rsidRPr="00D2057F" w:rsidRDefault="000776BA" w:rsidP="000776BA">
      <w:pPr>
        <w:pStyle w:val="GOSTListmark3"/>
      </w:pPr>
      <w:r w:rsidRPr="00D2057F">
        <w:t xml:space="preserve">набор показателей состояния ЛС для расчета – выбирается из перечня в форме настроек отображения показателей. Перечень доступных показателей с указанием настроек выбора по умолчанию приведен в таблице </w:t>
      </w:r>
      <w:r w:rsidRPr="00D2057F">
        <w:fldChar w:fldCharType="begin"/>
      </w:r>
      <w:r w:rsidRPr="00D2057F">
        <w:instrText xml:space="preserve"> REF _Ref115958175 \h  \* MERGEFORMAT </w:instrText>
      </w:r>
      <w:r w:rsidRPr="00D2057F">
        <w:fldChar w:fldCharType="separate"/>
      </w:r>
      <w:r w:rsidR="00D2057F">
        <w:rPr>
          <w:noProof/>
        </w:rPr>
        <w:t>3</w:t>
      </w:r>
      <w:r w:rsidRPr="00D2057F">
        <w:fldChar w:fldCharType="end"/>
      </w:r>
      <w:r w:rsidRPr="00D2057F">
        <w:t>;</w:t>
      </w:r>
    </w:p>
    <w:p w14:paraId="59C7A8EE" w14:textId="392B9A43" w:rsidR="000776BA" w:rsidRPr="00D2057F" w:rsidRDefault="000776BA" w:rsidP="00065784">
      <w:pPr>
        <w:pStyle w:val="GOSTListmark3"/>
      </w:pPr>
      <w:r w:rsidRPr="00D2057F">
        <w:t xml:space="preserve">параметры группировки данных: КБК, </w:t>
      </w:r>
      <w:r w:rsidR="00065784" w:rsidRPr="00D2057F">
        <w:t>Код субсидии, Код объекта капитального строительства или объекта недвижимого имущества (код мероприятия по информатизации)</w:t>
      </w:r>
      <w:r w:rsidRPr="00D2057F">
        <w:t xml:space="preserve">. В разрезе выбранных параметров отображаются данные и итоги в отчете. По умолчанию настроена группировка по всем указанным параметрам. Пользователь имеет возможность отключить группировку по любому из параметров (при отключении всех параметров группировки отображаются итоги в целом по ЛС); </w:t>
      </w:r>
    </w:p>
    <w:p w14:paraId="5BA8A2DA" w14:textId="3D192364" w:rsidR="000776BA" w:rsidRPr="00D2057F" w:rsidRDefault="000776BA" w:rsidP="00065784">
      <w:pPr>
        <w:pStyle w:val="GOSTListmark3"/>
      </w:pPr>
      <w:r w:rsidRPr="00D2057F">
        <w:t xml:space="preserve">последовательность иерархии группировки данных – устанавливается путем «перетаскивания» мышью параметров группировки </w:t>
      </w:r>
      <w:r w:rsidR="00065784" w:rsidRPr="00D2057F">
        <w:t xml:space="preserve">Код субсидии, Код объекта </w:t>
      </w:r>
      <w:r w:rsidR="00065784" w:rsidRPr="00D2057F">
        <w:lastRenderedPageBreak/>
        <w:t>капитального строительства или объекта недвижимого имущества (код мероприятия по информатизации)</w:t>
      </w:r>
      <w:r w:rsidRPr="00D2057F">
        <w:t xml:space="preserve">, КБК в разрезе которых отображаются результаты расчета. По умолчанию установлена следующая иерархия: «Лицевой счет», </w:t>
      </w:r>
      <w:r w:rsidR="00065784" w:rsidRPr="00D2057F">
        <w:t>«Код субсидии», «Код объекта капитального строительства или объекта недвижимого имущества (код мероприятия по информатизации)»</w:t>
      </w:r>
      <w:r w:rsidRPr="00D2057F">
        <w:t>, «КБК». «Лицевой счет» является фиксированным параметром.</w:t>
      </w:r>
    </w:p>
    <w:p w14:paraId="6F7C70B7" w14:textId="77777777" w:rsidR="000776BA" w:rsidRPr="00D2057F" w:rsidRDefault="000776BA" w:rsidP="000776BA">
      <w:pPr>
        <w:numPr>
          <w:ilvl w:val="0"/>
          <w:numId w:val="5"/>
        </w:numPr>
        <w:suppressAutoHyphens/>
      </w:pPr>
      <w:r w:rsidRPr="00D2057F">
        <w:t xml:space="preserve">параметр отображения нулевых строк. </w:t>
      </w:r>
    </w:p>
    <w:p w14:paraId="13FD0F6C" w14:textId="469C2905" w:rsidR="000776BA" w:rsidRPr="00D2057F" w:rsidRDefault="000776BA" w:rsidP="0073593B">
      <w:pPr>
        <w:pStyle w:val="GOSTListnum"/>
      </w:pPr>
      <w:r w:rsidRPr="00D2057F">
        <w:t>В настро</w:t>
      </w:r>
      <w:r w:rsidR="003A3332" w:rsidRPr="00D2057F">
        <w:t>й</w:t>
      </w:r>
      <w:r w:rsidRPr="00D2057F">
        <w:t>ках отображения пользователь может задать:</w:t>
      </w:r>
    </w:p>
    <w:p w14:paraId="6E456E49" w14:textId="77777777" w:rsidR="000776BA" w:rsidRPr="00D2057F" w:rsidRDefault="000776BA" w:rsidP="000776BA">
      <w:pPr>
        <w:numPr>
          <w:ilvl w:val="0"/>
          <w:numId w:val="5"/>
        </w:numPr>
        <w:suppressAutoHyphens/>
      </w:pPr>
      <w:r w:rsidRPr="00D2057F">
        <w:t>тип представления группировки данных: плоская (значение по умолчанию) или иерархическая структура;</w:t>
      </w:r>
    </w:p>
    <w:p w14:paraId="78A4CE5E" w14:textId="77777777" w:rsidR="000776BA" w:rsidRPr="00D2057F" w:rsidRDefault="000776BA" w:rsidP="000776BA">
      <w:pPr>
        <w:numPr>
          <w:ilvl w:val="0"/>
          <w:numId w:val="5"/>
        </w:numPr>
        <w:suppressAutoHyphens/>
      </w:pPr>
      <w:r w:rsidRPr="00D2057F">
        <w:t>закрепить или открепить группирующие колонки (по умолчанию закреплены).</w:t>
      </w:r>
    </w:p>
    <w:p w14:paraId="658DE30F" w14:textId="77777777" w:rsidR="000776BA" w:rsidRPr="00D2057F" w:rsidRDefault="000776BA" w:rsidP="0073593B">
      <w:pPr>
        <w:pStyle w:val="GOSTListnum"/>
      </w:pPr>
      <w:r w:rsidRPr="00D2057F">
        <w:t xml:space="preserve">По кнопке «Сформировать» на панели входных параметров </w:t>
      </w:r>
      <w:proofErr w:type="spellStart"/>
      <w:r w:rsidRPr="00D2057F">
        <w:t>виджета</w:t>
      </w:r>
      <w:proofErr w:type="spellEnd"/>
      <w:r w:rsidRPr="00D2057F">
        <w:t xml:space="preserve"> «Просмотр состояния лицевого счета» пользователь запускает расчет данных. Выполняются автоматическое формирование и отправка в Модуль учета </w:t>
      </w:r>
      <w:proofErr w:type="spellStart"/>
      <w:r w:rsidRPr="00D2057F">
        <w:t>ПУиО</w:t>
      </w:r>
      <w:proofErr w:type="spellEnd"/>
      <w:r w:rsidRPr="00D2057F">
        <w:t xml:space="preserve"> ЭБ запроса на расчет показателей состояния ЛС, содержащего заданные пользователем условия отбора данных. </w:t>
      </w:r>
    </w:p>
    <w:p w14:paraId="0F4C9A7B" w14:textId="77777777" w:rsidR="000776BA" w:rsidRPr="00D2057F" w:rsidRDefault="000776BA" w:rsidP="0073593B">
      <w:pPr>
        <w:pStyle w:val="GOSTListnum"/>
      </w:pPr>
      <w:r w:rsidRPr="00D2057F">
        <w:t xml:space="preserve">Из Модуля учета </w:t>
      </w:r>
      <w:proofErr w:type="spellStart"/>
      <w:r w:rsidRPr="00D2057F">
        <w:t>ПУиО</w:t>
      </w:r>
      <w:proofErr w:type="spellEnd"/>
      <w:r w:rsidRPr="00D2057F">
        <w:t xml:space="preserve"> ЭБ в Модуль ЛС ПУР ЭБ в части операций АУ/БУ передается ответ о результатах выполнения запроса.</w:t>
      </w:r>
    </w:p>
    <w:p w14:paraId="08CF26F8" w14:textId="77777777" w:rsidR="000776BA" w:rsidRPr="00D2057F" w:rsidRDefault="000776BA" w:rsidP="0073593B">
      <w:pPr>
        <w:pStyle w:val="GOSTListnum"/>
      </w:pPr>
      <w:r w:rsidRPr="00D2057F">
        <w:t xml:space="preserve">По результатам обработки ответа от Модуля учета </w:t>
      </w:r>
      <w:proofErr w:type="spellStart"/>
      <w:r w:rsidRPr="00D2057F">
        <w:t>ПУиО</w:t>
      </w:r>
      <w:proofErr w:type="spellEnd"/>
      <w:r w:rsidRPr="00D2057F">
        <w:t xml:space="preserve"> ЭБ осуществляются следующие операции:</w:t>
      </w:r>
    </w:p>
    <w:p w14:paraId="0E16BA1C" w14:textId="77777777" w:rsidR="000776BA" w:rsidRPr="00D2057F" w:rsidRDefault="000776BA" w:rsidP="000776BA">
      <w:pPr>
        <w:numPr>
          <w:ilvl w:val="0"/>
          <w:numId w:val="5"/>
        </w:numPr>
        <w:suppressAutoHyphens/>
      </w:pPr>
      <w:r w:rsidRPr="00D2057F">
        <w:t xml:space="preserve">данные в заданном типе представления по настроенным параметрам группировки отображаются в табличной части формы просмотра агрегированной информации </w:t>
      </w:r>
      <w:proofErr w:type="spellStart"/>
      <w:r w:rsidRPr="00D2057F">
        <w:t>виджета</w:t>
      </w:r>
      <w:proofErr w:type="spellEnd"/>
      <w:r w:rsidRPr="00D2057F">
        <w:t xml:space="preserve"> (при отсутствии значения по суммовому показателю отображается значение «0,00») – в случае успешной обработки запроса в Модуле учета </w:t>
      </w:r>
      <w:proofErr w:type="spellStart"/>
      <w:r w:rsidRPr="00D2057F">
        <w:t>ПУиО</w:t>
      </w:r>
      <w:proofErr w:type="spellEnd"/>
      <w:r w:rsidRPr="00D2057F">
        <w:t xml:space="preserve"> ЭБ и поступления в Модуль ЛС ПУР ЭБ в части операций АУ/БУ от Модуля учета </w:t>
      </w:r>
      <w:proofErr w:type="spellStart"/>
      <w:r w:rsidRPr="00D2057F">
        <w:t>ПУиО</w:t>
      </w:r>
      <w:proofErr w:type="spellEnd"/>
      <w:r w:rsidRPr="00D2057F">
        <w:t xml:space="preserve"> ЭБ ответа с результатами расчета;</w:t>
      </w:r>
    </w:p>
    <w:p w14:paraId="18EE78A0" w14:textId="77777777" w:rsidR="000776BA" w:rsidRPr="00D2057F" w:rsidRDefault="000776BA" w:rsidP="000776BA">
      <w:pPr>
        <w:numPr>
          <w:ilvl w:val="0"/>
          <w:numId w:val="5"/>
        </w:numPr>
        <w:suppressAutoHyphens/>
      </w:pPr>
      <w:r w:rsidRPr="00D2057F">
        <w:t xml:space="preserve">табличная часть </w:t>
      </w:r>
      <w:proofErr w:type="spellStart"/>
      <w:r w:rsidRPr="00D2057F">
        <w:t>виджета</w:t>
      </w:r>
      <w:proofErr w:type="spellEnd"/>
      <w:r w:rsidRPr="00D2057F">
        <w:t xml:space="preserve"> остается пустой, пользователю выводится уведомление вида «По заданным входным параметрам в модуле учета нет данных» – в случае успешной обработки запроса в Модуле учета </w:t>
      </w:r>
      <w:proofErr w:type="spellStart"/>
      <w:r w:rsidRPr="00D2057F">
        <w:t>ПУиО</w:t>
      </w:r>
      <w:proofErr w:type="spellEnd"/>
      <w:r w:rsidRPr="00D2057F">
        <w:t xml:space="preserve"> ЭБ и поступления в Модуль ЛС ПУР ЭБ в части операций АУ/Б от Модуля учета </w:t>
      </w:r>
      <w:proofErr w:type="spellStart"/>
      <w:r w:rsidRPr="00D2057F">
        <w:t>ПУиО</w:t>
      </w:r>
      <w:proofErr w:type="spellEnd"/>
      <w:r w:rsidRPr="00D2057F">
        <w:t xml:space="preserve"> ЭБ ответа об отсутствии данных, удовлетворяющих условиям отбора;</w:t>
      </w:r>
    </w:p>
    <w:p w14:paraId="0F964B4C" w14:textId="77777777" w:rsidR="000776BA" w:rsidRPr="00D2057F" w:rsidRDefault="000776BA" w:rsidP="000776BA">
      <w:pPr>
        <w:numPr>
          <w:ilvl w:val="0"/>
          <w:numId w:val="5"/>
        </w:numPr>
        <w:suppressAutoHyphens/>
      </w:pPr>
      <w:r w:rsidRPr="00D2057F">
        <w:t xml:space="preserve">на визуальной форме </w:t>
      </w:r>
      <w:proofErr w:type="spellStart"/>
      <w:r w:rsidRPr="00D2057F">
        <w:t>виджета</w:t>
      </w:r>
      <w:proofErr w:type="spellEnd"/>
      <w:r w:rsidRPr="00D2057F">
        <w:t xml:space="preserve"> с замещением табличной части выводится текст сообщения об ошибке – в случае неуспешной обработки запроса в Модуле учета </w:t>
      </w:r>
      <w:proofErr w:type="spellStart"/>
      <w:r w:rsidRPr="00D2057F">
        <w:t>ПУиО</w:t>
      </w:r>
      <w:proofErr w:type="spellEnd"/>
      <w:r w:rsidRPr="00D2057F">
        <w:t xml:space="preserve"> ЭБ и поступления от Модуля учета </w:t>
      </w:r>
      <w:proofErr w:type="spellStart"/>
      <w:r w:rsidRPr="00D2057F">
        <w:t>ПУиО</w:t>
      </w:r>
      <w:proofErr w:type="spellEnd"/>
      <w:r w:rsidRPr="00D2057F">
        <w:t xml:space="preserve"> ЭБ в Модуле ЛС ПУР ЭБ в части операций АУ/БУ ответа с ошибкой выполнения запроса.</w:t>
      </w:r>
    </w:p>
    <w:p w14:paraId="13D36CCB" w14:textId="77777777" w:rsidR="000776BA" w:rsidRPr="00D2057F" w:rsidRDefault="000776BA" w:rsidP="000776BA">
      <w:pPr>
        <w:pStyle w:val="GOSTListnum"/>
      </w:pPr>
      <w:r w:rsidRPr="00D2057F">
        <w:t>В процессе работы со сформированным отчетом на панели входных параметров пользователю остаются доступны:</w:t>
      </w:r>
    </w:p>
    <w:p w14:paraId="3101547B" w14:textId="769ED724" w:rsidR="000776BA" w:rsidRPr="00D2057F" w:rsidRDefault="000776BA" w:rsidP="000776BA">
      <w:pPr>
        <w:numPr>
          <w:ilvl w:val="0"/>
          <w:numId w:val="5"/>
        </w:numPr>
        <w:suppressAutoHyphens/>
      </w:pPr>
      <w:r w:rsidRPr="00D2057F">
        <w:t xml:space="preserve">настройка выбора показателей состояния ЛС из таблицы </w:t>
      </w:r>
      <w:r w:rsidRPr="00D2057F">
        <w:fldChar w:fldCharType="begin"/>
      </w:r>
      <w:r w:rsidRPr="00D2057F">
        <w:instrText xml:space="preserve"> REF _Ref115958175 \h </w:instrText>
      </w:r>
      <w:r w:rsidR="00C5714A" w:rsidRPr="00D2057F">
        <w:instrText xml:space="preserve"> \* MERGEFORMAT </w:instrText>
      </w:r>
      <w:r w:rsidRPr="00D2057F">
        <w:fldChar w:fldCharType="separate"/>
      </w:r>
      <w:r w:rsidR="00D2057F">
        <w:rPr>
          <w:noProof/>
        </w:rPr>
        <w:t>3</w:t>
      </w:r>
      <w:r w:rsidRPr="00D2057F">
        <w:fldChar w:fldCharType="end"/>
      </w:r>
      <w:r w:rsidRPr="00D2057F">
        <w:t xml:space="preserve"> для отображения/скрытия результатов в табличной части формы. В ней же отражены настройки по умолчанию;</w:t>
      </w:r>
    </w:p>
    <w:p w14:paraId="1B12B705" w14:textId="34BF2B2D" w:rsidR="000776BA" w:rsidRPr="00D2057F" w:rsidRDefault="000776BA" w:rsidP="00065784">
      <w:pPr>
        <w:pStyle w:val="GOSTListmark3"/>
      </w:pPr>
      <w:r w:rsidRPr="00D2057F">
        <w:t xml:space="preserve">изменение группировки данных по признакам </w:t>
      </w:r>
      <w:r w:rsidR="00065784" w:rsidRPr="00D2057F">
        <w:rPr>
          <w:snapToGrid/>
        </w:rPr>
        <w:t>Код субсидии, Код объекта капитального строительства или объекта недвижимого имущества (код мероприятия по информатизации)</w:t>
      </w:r>
      <w:r w:rsidRPr="00D2057F">
        <w:t>, КБК в разрезе которых будут отображаться результаты расчета;</w:t>
      </w:r>
    </w:p>
    <w:p w14:paraId="38040778" w14:textId="1BDA50D3" w:rsidR="000776BA" w:rsidRPr="00D2057F" w:rsidRDefault="000776BA" w:rsidP="00065784">
      <w:pPr>
        <w:pStyle w:val="GOSTListmark3"/>
      </w:pPr>
      <w:r w:rsidRPr="00D2057F">
        <w:lastRenderedPageBreak/>
        <w:t xml:space="preserve">изменение иерархии группировки данных по признакам </w:t>
      </w:r>
      <w:r w:rsidR="00065784" w:rsidRPr="00D2057F">
        <w:rPr>
          <w:snapToGrid/>
        </w:rPr>
        <w:t>Код субсидии, Код объекта капитального строительства или объекта недвижимого имущества (код мероприятия по информатизации)</w:t>
      </w:r>
      <w:r w:rsidRPr="00D2057F">
        <w:t>, КБК, в разрезе которых будут отображаться результаты расчета;</w:t>
      </w:r>
    </w:p>
    <w:p w14:paraId="0D9F5978" w14:textId="77777777" w:rsidR="000776BA" w:rsidRPr="00D2057F" w:rsidRDefault="000776BA" w:rsidP="000776BA">
      <w:pPr>
        <w:numPr>
          <w:ilvl w:val="0"/>
          <w:numId w:val="5"/>
        </w:numPr>
        <w:suppressAutoHyphens/>
      </w:pPr>
      <w:r w:rsidRPr="00D2057F">
        <w:t xml:space="preserve">изменение типа представления группировки данных (плоская/иерархическая структура); </w:t>
      </w:r>
    </w:p>
    <w:p w14:paraId="35380006" w14:textId="68B142C7" w:rsidR="000776BA" w:rsidRPr="00D2057F" w:rsidRDefault="000776BA" w:rsidP="00065784">
      <w:pPr>
        <w:pStyle w:val="GOSTListmark3"/>
      </w:pPr>
      <w:r w:rsidRPr="00D2057F">
        <w:t xml:space="preserve">фильтрация данных по параметрам </w:t>
      </w:r>
      <w:r w:rsidR="00065784" w:rsidRPr="00D2057F">
        <w:rPr>
          <w:snapToGrid/>
        </w:rPr>
        <w:t>Код субсидии, Код объекта капитального строительства или объекта недвижимого имущества (код мероприятия по информатизации)</w:t>
      </w:r>
      <w:r w:rsidRPr="00D2057F">
        <w:t xml:space="preserve">, КБК. Фильтрация осуществляется по списку значений соответствующего параметра, полученных ранее в ответе от Модуля учета </w:t>
      </w:r>
      <w:proofErr w:type="spellStart"/>
      <w:r w:rsidRPr="00D2057F">
        <w:t>ПУиО</w:t>
      </w:r>
      <w:proofErr w:type="spellEnd"/>
      <w:r w:rsidRPr="00D2057F">
        <w:t xml:space="preserve"> ЭБ, и производится по вхождению указанного пользователем значения.</w:t>
      </w:r>
    </w:p>
    <w:p w14:paraId="4065BF32" w14:textId="77777777" w:rsidR="000776BA" w:rsidRPr="00D2057F" w:rsidRDefault="000776BA" w:rsidP="000776BA">
      <w:pPr>
        <w:pStyle w:val="GOSTListnum"/>
      </w:pPr>
      <w:r w:rsidRPr="00D2057F">
        <w:t>Пользователь может скрыть панель входных параметров для удобства работы с данными отчета.</w:t>
      </w:r>
    </w:p>
    <w:p w14:paraId="1A64B2EA" w14:textId="02BE1A1D" w:rsidR="000776BA" w:rsidRPr="00D2057F" w:rsidRDefault="000776BA" w:rsidP="00065784">
      <w:pPr>
        <w:pStyle w:val="GOSTListnum"/>
      </w:pPr>
      <w:r w:rsidRPr="00D2057F">
        <w:t xml:space="preserve">В табличной части формы агрегированного просмотра информации </w:t>
      </w:r>
      <w:proofErr w:type="spellStart"/>
      <w:r w:rsidRPr="00D2057F">
        <w:t>виджета</w:t>
      </w:r>
      <w:proofErr w:type="spellEnd"/>
      <w:r w:rsidRPr="00D2057F">
        <w:t xml:space="preserve"> «Анализ показателей лицевого счета» пользователь кликом по строке или ячейке нижнего уровня иерархии имеет возможность просмотреть сведения, на основании которых сформированы показатели строки. При этом в Модуле ЛС ПУР ЭБ в части операций АУ/БУ выполняется автоматическое формирование и отправка в Модуль учета </w:t>
      </w:r>
      <w:proofErr w:type="spellStart"/>
      <w:r w:rsidRPr="00D2057F">
        <w:t>ПУиО</w:t>
      </w:r>
      <w:proofErr w:type="spellEnd"/>
      <w:r w:rsidRPr="00D2057F">
        <w:t xml:space="preserve"> ЭБ запроса на расчет показателей состояния ЛС, содержащего заданные пользователем условия отбора данных (отчетная дата, бюджет, лицевой счет, режим формирования), а также параметры строки или ячейки, сведения по которой требуется отобразить (</w:t>
      </w:r>
      <w:r w:rsidR="00065784" w:rsidRPr="00D2057F">
        <w:t>Код субсидии, Код объекта капитального строительства или объекта недвижимого имущества (код мероприятия по информатизации)</w:t>
      </w:r>
      <w:r w:rsidRPr="00D2057F">
        <w:t>, КБК, перечень показателей ЛС).</w:t>
      </w:r>
    </w:p>
    <w:p w14:paraId="24307501" w14:textId="77777777" w:rsidR="000776BA" w:rsidRPr="00D2057F" w:rsidRDefault="000776BA" w:rsidP="000776BA">
      <w:pPr>
        <w:pStyle w:val="GOSTListnum"/>
      </w:pPr>
      <w:r w:rsidRPr="00D2057F">
        <w:t xml:space="preserve">Из Модуля учета </w:t>
      </w:r>
      <w:proofErr w:type="spellStart"/>
      <w:r w:rsidRPr="00D2057F">
        <w:t>ПУиО</w:t>
      </w:r>
      <w:proofErr w:type="spellEnd"/>
      <w:r w:rsidRPr="00D2057F">
        <w:t xml:space="preserve"> ЭБ в Модуль ЛС ПУР ЭБ в части операций АУ/БУ передается ответ о результатах выполнения запроса.</w:t>
      </w:r>
    </w:p>
    <w:p w14:paraId="72057177" w14:textId="77777777" w:rsidR="000776BA" w:rsidRPr="00D2057F" w:rsidRDefault="000776BA" w:rsidP="000776BA">
      <w:pPr>
        <w:pStyle w:val="GOSTListnum"/>
      </w:pPr>
      <w:r w:rsidRPr="00D2057F">
        <w:t xml:space="preserve">По результатам обработки ответа от Модуля учета </w:t>
      </w:r>
      <w:proofErr w:type="spellStart"/>
      <w:r w:rsidRPr="00D2057F">
        <w:t>ПУиО</w:t>
      </w:r>
      <w:proofErr w:type="spellEnd"/>
      <w:r w:rsidRPr="00D2057F">
        <w:t xml:space="preserve"> ЭБ данные отображаются в отдельном модальном окне (форма просмотра детализированной информации) в разрезе первичных документов с возможностью перехода к первичному документу. Модальное окно открывается поверх окна с формой агрегированных данных в максимально доступном размере для пользователя в рабочей области личного кабинета.</w:t>
      </w:r>
    </w:p>
    <w:p w14:paraId="55DED4B8" w14:textId="77777777" w:rsidR="000776BA" w:rsidRPr="00D2057F" w:rsidRDefault="000776BA" w:rsidP="000776BA">
      <w:pPr>
        <w:pStyle w:val="GOSTListnum"/>
      </w:pPr>
      <w:r w:rsidRPr="00D2057F">
        <w:t>Для удобства работы пользователя с большим количеством показателей ЛС (граф в табличной части) на формах агрегированного и детализированного просмотра графы с информацией о группировке показателей закреплены.</w:t>
      </w:r>
    </w:p>
    <w:p w14:paraId="609385A9" w14:textId="77777777" w:rsidR="000776BA" w:rsidRPr="00D2057F" w:rsidRDefault="000776BA" w:rsidP="000776BA">
      <w:pPr>
        <w:pStyle w:val="GOSTListnum"/>
        <w:rPr>
          <w:sz w:val="22"/>
          <w:szCs w:val="22"/>
        </w:rPr>
      </w:pPr>
      <w:r w:rsidRPr="00D2057F">
        <w:t>Для удобства визуального анализа показателей состояния ЛС ячейки, значение которых входит в недопустимый для соответствующего показателя ЛС диапазон значений имеют индикацию. Индикация осуществляется с помощью</w:t>
      </w:r>
      <w:r w:rsidRPr="00D2057F">
        <w:rPr>
          <w:szCs w:val="22"/>
        </w:rPr>
        <w:t xml:space="preserve"> изменения цвета заливки:</w:t>
      </w:r>
    </w:p>
    <w:p w14:paraId="167B970A" w14:textId="77777777" w:rsidR="000776BA" w:rsidRPr="00D2057F" w:rsidRDefault="000776BA" w:rsidP="000776BA">
      <w:pPr>
        <w:pStyle w:val="GOSTListmark3"/>
      </w:pPr>
      <w:r w:rsidRPr="00D2057F">
        <w:t>желтый – для типа контроля «предупреждение»;</w:t>
      </w:r>
    </w:p>
    <w:p w14:paraId="1E5E0AAA" w14:textId="77777777" w:rsidR="000776BA" w:rsidRPr="00D2057F" w:rsidRDefault="000776BA" w:rsidP="000776BA">
      <w:pPr>
        <w:pStyle w:val="GOSTListmark3"/>
      </w:pPr>
      <w:r w:rsidRPr="00D2057F">
        <w:t>красный – для типа контроля «ошибка».</w:t>
      </w:r>
    </w:p>
    <w:p w14:paraId="18CBDFCC" w14:textId="77777777" w:rsidR="000776BA" w:rsidRPr="00D2057F" w:rsidRDefault="000776BA" w:rsidP="000776BA">
      <w:pPr>
        <w:pStyle w:val="GOSTListnum"/>
      </w:pPr>
      <w:r w:rsidRPr="00D2057F">
        <w:t xml:space="preserve">По кнопке на формах просмотра агрегированной и детализированной информации </w:t>
      </w:r>
      <w:proofErr w:type="spellStart"/>
      <w:r w:rsidRPr="00D2057F">
        <w:t>виджета</w:t>
      </w:r>
      <w:proofErr w:type="spellEnd"/>
      <w:r w:rsidRPr="00D2057F">
        <w:t xml:space="preserve"> «Просмотр состояния лицевого счета» пользователю доступна возможность выгрузки информации об оперативном состоянии ЛС в формате </w:t>
      </w:r>
      <w:r w:rsidRPr="00D2057F">
        <w:rPr>
          <w:lang w:val="en-US"/>
        </w:rPr>
        <w:t>XLS</w:t>
      </w:r>
      <w:r w:rsidRPr="00D2057F">
        <w:t xml:space="preserve">, </w:t>
      </w:r>
      <w:r w:rsidRPr="00D2057F">
        <w:rPr>
          <w:lang w:val="en-US"/>
        </w:rPr>
        <w:t>ODS</w:t>
      </w:r>
      <w:r w:rsidRPr="00D2057F">
        <w:t xml:space="preserve"> для дальнейшей работы с ними. Выгруженный файл содержит данные табличной части формуляра.</w:t>
      </w:r>
    </w:p>
    <w:p w14:paraId="605545E3" w14:textId="77777777" w:rsidR="000776BA" w:rsidRPr="00D2057F" w:rsidRDefault="000776BA" w:rsidP="000776BA">
      <w:pPr>
        <w:pStyle w:val="GOSTNormal"/>
        <w:rPr>
          <w:rStyle w:val="TRFSymItalic"/>
          <w:rFonts w:eastAsia="Calibri"/>
          <w:i w:val="0"/>
        </w:rPr>
      </w:pPr>
      <w:r w:rsidRPr="00D2057F">
        <w:t xml:space="preserve">Просмотр результатов расчета показателей состояния ЛС, выполненного в Модуле учета </w:t>
      </w:r>
      <w:proofErr w:type="spellStart"/>
      <w:r w:rsidRPr="00D2057F">
        <w:t>ПУиО</w:t>
      </w:r>
      <w:proofErr w:type="spellEnd"/>
      <w:r w:rsidRPr="00D2057F">
        <w:t xml:space="preserve"> ЭБ на основании запроса из Модуля ЛС ПУР ЭБ в части операций АУ/БУ, производится в режиме реального времени, </w:t>
      </w:r>
      <w:r w:rsidRPr="00D2057F">
        <w:rPr>
          <w:rStyle w:val="TRFSymItalic"/>
          <w:rFonts w:eastAsia="Calibri"/>
          <w:i w:val="0"/>
        </w:rPr>
        <w:t xml:space="preserve">сохранение документа не предусматривается. </w:t>
      </w:r>
    </w:p>
    <w:p w14:paraId="4266F8D2" w14:textId="77777777" w:rsidR="000776BA" w:rsidRPr="00D2057F" w:rsidRDefault="000776BA" w:rsidP="000776BA">
      <w:pPr>
        <w:pStyle w:val="GOSTNormal"/>
      </w:pPr>
      <w:r w:rsidRPr="00D2057F">
        <w:lastRenderedPageBreak/>
        <w:t xml:space="preserve">Разграничение доступа к информации об оперативном состоянии ЛС осуществляется в соответствии с назначенными полномочиями пользователя. </w:t>
      </w:r>
    </w:p>
    <w:p w14:paraId="03646496" w14:textId="68AD1AC4" w:rsidR="000776BA" w:rsidRPr="00D2057F" w:rsidRDefault="000776BA" w:rsidP="000776BA">
      <w:pPr>
        <w:pStyle w:val="GOSTNameTable"/>
      </w:pPr>
      <w:r w:rsidRPr="00D2057F">
        <w:rPr>
          <w:noProof/>
        </w:rPr>
        <w:fldChar w:fldCharType="begin"/>
      </w:r>
      <w:r w:rsidRPr="00D2057F">
        <w:rPr>
          <w:noProof/>
        </w:rPr>
        <w:instrText xml:space="preserve"> SEQ Таблица \* ARABIC </w:instrText>
      </w:r>
      <w:r w:rsidRPr="00D2057F">
        <w:rPr>
          <w:noProof/>
        </w:rPr>
        <w:fldChar w:fldCharType="separate"/>
      </w:r>
      <w:bookmarkStart w:id="71" w:name="_Ref115958175"/>
      <w:bookmarkStart w:id="72" w:name="_Toc128865180"/>
      <w:bookmarkStart w:id="73" w:name="_Toc137819289"/>
      <w:r w:rsidR="00D2057F">
        <w:rPr>
          <w:noProof/>
        </w:rPr>
        <w:t>3</w:t>
      </w:r>
      <w:bookmarkEnd w:id="71"/>
      <w:r w:rsidRPr="00D2057F">
        <w:rPr>
          <w:noProof/>
        </w:rPr>
        <w:fldChar w:fldCharType="end"/>
      </w:r>
      <w:r w:rsidRPr="00D2057F">
        <w:t xml:space="preserve">. Перечень показателей состояния ЛС для отражения в </w:t>
      </w:r>
      <w:proofErr w:type="spellStart"/>
      <w:r w:rsidRPr="00D2057F">
        <w:t>виджете</w:t>
      </w:r>
      <w:proofErr w:type="spellEnd"/>
      <w:r w:rsidRPr="00D2057F">
        <w:t xml:space="preserve"> «Просмотр состояния лицевого счета (Мои финансы)»</w:t>
      </w:r>
      <w:bookmarkEnd w:id="72"/>
      <w:bookmarkEnd w:id="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1E0" w:firstRow="1" w:lastRow="1" w:firstColumn="1" w:lastColumn="1" w:noHBand="0" w:noVBand="0"/>
      </w:tblPr>
      <w:tblGrid>
        <w:gridCol w:w="3601"/>
        <w:gridCol w:w="3611"/>
        <w:gridCol w:w="401"/>
        <w:gridCol w:w="431"/>
        <w:gridCol w:w="431"/>
        <w:gridCol w:w="427"/>
        <w:gridCol w:w="429"/>
        <w:gridCol w:w="297"/>
      </w:tblGrid>
      <w:tr w:rsidR="000776BA" w:rsidRPr="00D2057F" w14:paraId="4E23F955" w14:textId="77777777" w:rsidTr="000776BA">
        <w:trPr>
          <w:tblHeader/>
        </w:trPr>
        <w:tc>
          <w:tcPr>
            <w:tcW w:w="1870" w:type="pct"/>
            <w:vMerge w:val="restar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3D738F3B" w14:textId="77777777" w:rsidR="000776BA" w:rsidRPr="00D2057F" w:rsidRDefault="000776BA" w:rsidP="000776BA">
            <w:pPr>
              <w:pStyle w:val="GOSTTableHead"/>
            </w:pPr>
            <w:r w:rsidRPr="00D2057F">
              <w:t>Наименование показателя состояния ЛС</w:t>
            </w:r>
          </w:p>
        </w:tc>
        <w:tc>
          <w:tcPr>
            <w:tcW w:w="1875" w:type="pct"/>
            <w:vMerge w:val="restart"/>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154AA1E1" w14:textId="77777777" w:rsidR="000776BA" w:rsidRPr="00D2057F" w:rsidRDefault="000776BA" w:rsidP="000776BA">
            <w:pPr>
              <w:pStyle w:val="GOSTTableHead"/>
            </w:pPr>
            <w:r w:rsidRPr="00D2057F">
              <w:t xml:space="preserve">Описание </w:t>
            </w:r>
          </w:p>
        </w:tc>
        <w:tc>
          <w:tcPr>
            <w:tcW w:w="1255" w:type="pct"/>
            <w:gridSpan w:val="6"/>
            <w:tcBorders>
              <w:top w:val="single" w:sz="4" w:space="0" w:color="auto"/>
              <w:left w:val="single" w:sz="4" w:space="0" w:color="auto"/>
              <w:bottom w:val="single" w:sz="4" w:space="0" w:color="auto"/>
              <w:right w:val="single" w:sz="4" w:space="0" w:color="auto"/>
              <w:tl2br w:val="nil"/>
              <w:tr2bl w:val="nil"/>
            </w:tcBorders>
            <w:shd w:val="clear" w:color="auto" w:fill="D9D9D9"/>
            <w:vAlign w:val="center"/>
          </w:tcPr>
          <w:p w14:paraId="6B30E73D" w14:textId="77777777" w:rsidR="000776BA" w:rsidRPr="00D2057F" w:rsidRDefault="000776BA" w:rsidP="000776BA">
            <w:pPr>
              <w:pStyle w:val="GOSTTableHead"/>
            </w:pPr>
            <w:r w:rsidRPr="00D2057F">
              <w:t>Расчет для типов ЛС</w:t>
            </w:r>
          </w:p>
        </w:tc>
      </w:tr>
      <w:tr w:rsidR="000776BA" w:rsidRPr="00D2057F" w14:paraId="54EE6205" w14:textId="77777777" w:rsidTr="000776BA">
        <w:trPr>
          <w:tblHeader/>
        </w:trPr>
        <w:tc>
          <w:tcPr>
            <w:tcW w:w="1870" w:type="pct"/>
            <w:vMerge/>
            <w:shd w:val="clear" w:color="auto" w:fill="D9D9D9"/>
          </w:tcPr>
          <w:p w14:paraId="55211A8E" w14:textId="77777777" w:rsidR="000776BA" w:rsidRPr="00D2057F" w:rsidRDefault="000776BA" w:rsidP="000776BA">
            <w:pPr>
              <w:pStyle w:val="GOSTTableHead"/>
            </w:pPr>
          </w:p>
        </w:tc>
        <w:tc>
          <w:tcPr>
            <w:tcW w:w="1875" w:type="pct"/>
            <w:vMerge/>
            <w:shd w:val="clear" w:color="auto" w:fill="D9D9D9"/>
          </w:tcPr>
          <w:p w14:paraId="720489E8" w14:textId="77777777" w:rsidR="000776BA" w:rsidRPr="00D2057F" w:rsidRDefault="000776BA" w:rsidP="000776BA">
            <w:pPr>
              <w:pStyle w:val="GOSTTableHead"/>
            </w:pPr>
          </w:p>
        </w:tc>
        <w:tc>
          <w:tcPr>
            <w:tcW w:w="208" w:type="pct"/>
            <w:shd w:val="clear" w:color="auto" w:fill="D9D9D9"/>
          </w:tcPr>
          <w:p w14:paraId="332B7EB2" w14:textId="77777777" w:rsidR="000776BA" w:rsidRPr="00D2057F" w:rsidRDefault="000776BA" w:rsidP="000776BA">
            <w:pPr>
              <w:pStyle w:val="GOSTTableHead"/>
            </w:pPr>
            <w:r w:rsidRPr="00D2057F">
              <w:t>20</w:t>
            </w:r>
          </w:p>
        </w:tc>
        <w:tc>
          <w:tcPr>
            <w:tcW w:w="224" w:type="pct"/>
            <w:shd w:val="clear" w:color="auto" w:fill="D9D9D9"/>
          </w:tcPr>
          <w:p w14:paraId="26A83E6B" w14:textId="77777777" w:rsidR="000776BA" w:rsidRPr="00D2057F" w:rsidRDefault="000776BA" w:rsidP="000776BA">
            <w:pPr>
              <w:pStyle w:val="GOSTTableHead"/>
            </w:pPr>
            <w:r w:rsidRPr="00D2057F">
              <w:t>21</w:t>
            </w:r>
          </w:p>
        </w:tc>
        <w:tc>
          <w:tcPr>
            <w:tcW w:w="224" w:type="pct"/>
            <w:shd w:val="clear" w:color="auto" w:fill="D9D9D9"/>
          </w:tcPr>
          <w:p w14:paraId="1F6F5ADA" w14:textId="77777777" w:rsidR="000776BA" w:rsidRPr="00D2057F" w:rsidRDefault="000776BA" w:rsidP="000776BA">
            <w:pPr>
              <w:pStyle w:val="GOSTTableHead"/>
            </w:pPr>
            <w:r w:rsidRPr="00D2057F">
              <w:t>22</w:t>
            </w:r>
          </w:p>
        </w:tc>
        <w:tc>
          <w:tcPr>
            <w:tcW w:w="222" w:type="pct"/>
            <w:shd w:val="clear" w:color="auto" w:fill="D9D9D9"/>
          </w:tcPr>
          <w:p w14:paraId="0DFD17B8" w14:textId="77777777" w:rsidR="000776BA" w:rsidRPr="00D2057F" w:rsidRDefault="000776BA" w:rsidP="000776BA">
            <w:pPr>
              <w:pStyle w:val="GOSTTableHead"/>
            </w:pPr>
            <w:r w:rsidRPr="00D2057F">
              <w:t>30</w:t>
            </w:r>
          </w:p>
        </w:tc>
        <w:tc>
          <w:tcPr>
            <w:tcW w:w="223" w:type="pct"/>
            <w:shd w:val="clear" w:color="auto" w:fill="D9D9D9"/>
          </w:tcPr>
          <w:p w14:paraId="41839C00" w14:textId="77777777" w:rsidR="000776BA" w:rsidRPr="00D2057F" w:rsidRDefault="000776BA" w:rsidP="000776BA">
            <w:pPr>
              <w:pStyle w:val="GOSTTableHead"/>
            </w:pPr>
            <w:r w:rsidRPr="00D2057F">
              <w:t>31</w:t>
            </w:r>
          </w:p>
        </w:tc>
        <w:tc>
          <w:tcPr>
            <w:tcW w:w="155" w:type="pct"/>
            <w:shd w:val="clear" w:color="auto" w:fill="D9D9D9"/>
          </w:tcPr>
          <w:p w14:paraId="710481A4" w14:textId="77777777" w:rsidR="000776BA" w:rsidRPr="00D2057F" w:rsidRDefault="000776BA" w:rsidP="000776BA">
            <w:pPr>
              <w:pStyle w:val="GOSTTableHead"/>
            </w:pPr>
            <w:r w:rsidRPr="00D2057F">
              <w:t>32</w:t>
            </w:r>
          </w:p>
        </w:tc>
      </w:tr>
      <w:tr w:rsidR="000776BA" w:rsidRPr="00D2057F" w14:paraId="48AF9846" w14:textId="77777777" w:rsidTr="000776BA">
        <w:tc>
          <w:tcPr>
            <w:tcW w:w="1870" w:type="pct"/>
            <w:shd w:val="clear" w:color="auto" w:fill="auto"/>
          </w:tcPr>
          <w:p w14:paraId="583333F4" w14:textId="77777777" w:rsidR="000776BA" w:rsidRPr="00D2057F" w:rsidRDefault="000776BA" w:rsidP="000776BA">
            <w:pPr>
              <w:pStyle w:val="GOSTTablenorm"/>
            </w:pPr>
            <w:r w:rsidRPr="00D2057F">
              <w:rPr>
                <w:szCs w:val="22"/>
              </w:rPr>
              <w:t>Остаток средств АУ/БУ</w:t>
            </w:r>
          </w:p>
        </w:tc>
        <w:tc>
          <w:tcPr>
            <w:tcW w:w="1875" w:type="pct"/>
            <w:shd w:val="clear" w:color="auto" w:fill="auto"/>
          </w:tcPr>
          <w:p w14:paraId="3F5D0530" w14:textId="77777777" w:rsidR="000776BA" w:rsidRPr="00D2057F" w:rsidRDefault="000776BA" w:rsidP="000776BA">
            <w:pPr>
              <w:pStyle w:val="GOSTTablenorm"/>
            </w:pPr>
            <w:r w:rsidRPr="00D2057F">
              <w:t>Остаток средств на ЛС АУ/БУ на отчетную дату.</w:t>
            </w:r>
          </w:p>
        </w:tc>
        <w:tc>
          <w:tcPr>
            <w:tcW w:w="208" w:type="pct"/>
            <w:shd w:val="clear" w:color="auto" w:fill="auto"/>
          </w:tcPr>
          <w:p w14:paraId="6E9CCB57" w14:textId="77777777" w:rsidR="000776BA" w:rsidRPr="00D2057F" w:rsidRDefault="000776BA" w:rsidP="000776BA">
            <w:pPr>
              <w:pStyle w:val="GOSTTablenorm"/>
            </w:pPr>
            <w:r w:rsidRPr="00D2057F">
              <w:t>+</w:t>
            </w:r>
          </w:p>
        </w:tc>
        <w:tc>
          <w:tcPr>
            <w:tcW w:w="224" w:type="pct"/>
            <w:shd w:val="clear" w:color="auto" w:fill="auto"/>
          </w:tcPr>
          <w:p w14:paraId="1031BEB2" w14:textId="77777777" w:rsidR="000776BA" w:rsidRPr="00D2057F" w:rsidRDefault="000776BA" w:rsidP="000776BA">
            <w:pPr>
              <w:pStyle w:val="GOSTTablenorm"/>
            </w:pPr>
            <w:r w:rsidRPr="00D2057F">
              <w:t>+</w:t>
            </w:r>
          </w:p>
        </w:tc>
        <w:tc>
          <w:tcPr>
            <w:tcW w:w="224" w:type="pct"/>
            <w:shd w:val="clear" w:color="auto" w:fill="auto"/>
          </w:tcPr>
          <w:p w14:paraId="5F6D7054" w14:textId="77777777" w:rsidR="000776BA" w:rsidRPr="00D2057F" w:rsidRDefault="000776BA" w:rsidP="000776BA">
            <w:pPr>
              <w:pStyle w:val="GOSTTablenorm"/>
            </w:pPr>
            <w:r w:rsidRPr="00D2057F">
              <w:t>+</w:t>
            </w:r>
          </w:p>
        </w:tc>
        <w:tc>
          <w:tcPr>
            <w:tcW w:w="222" w:type="pct"/>
            <w:shd w:val="clear" w:color="auto" w:fill="auto"/>
          </w:tcPr>
          <w:p w14:paraId="047B332A" w14:textId="77777777" w:rsidR="000776BA" w:rsidRPr="00D2057F" w:rsidRDefault="000776BA" w:rsidP="000776BA">
            <w:pPr>
              <w:pStyle w:val="GOSTTablenorm"/>
            </w:pPr>
            <w:r w:rsidRPr="00D2057F">
              <w:t>+</w:t>
            </w:r>
          </w:p>
        </w:tc>
        <w:tc>
          <w:tcPr>
            <w:tcW w:w="223" w:type="pct"/>
            <w:shd w:val="clear" w:color="auto" w:fill="auto"/>
          </w:tcPr>
          <w:p w14:paraId="05669446" w14:textId="77777777" w:rsidR="000776BA" w:rsidRPr="00D2057F" w:rsidRDefault="000776BA" w:rsidP="000776BA">
            <w:pPr>
              <w:pStyle w:val="GOSTTablenorm"/>
            </w:pPr>
            <w:r w:rsidRPr="00D2057F">
              <w:t>+</w:t>
            </w:r>
          </w:p>
        </w:tc>
        <w:tc>
          <w:tcPr>
            <w:tcW w:w="155" w:type="pct"/>
            <w:shd w:val="clear" w:color="auto" w:fill="auto"/>
          </w:tcPr>
          <w:p w14:paraId="4B52F5E1" w14:textId="77777777" w:rsidR="000776BA" w:rsidRPr="00D2057F" w:rsidRDefault="000776BA" w:rsidP="000776BA">
            <w:pPr>
              <w:pStyle w:val="GOSTTablenorm"/>
            </w:pPr>
            <w:r w:rsidRPr="00D2057F">
              <w:t>+</w:t>
            </w:r>
          </w:p>
        </w:tc>
      </w:tr>
      <w:tr w:rsidR="000776BA" w:rsidRPr="00D2057F" w14:paraId="3F7D7B13" w14:textId="77777777" w:rsidTr="000776BA">
        <w:tc>
          <w:tcPr>
            <w:tcW w:w="1870" w:type="pct"/>
            <w:shd w:val="clear" w:color="auto" w:fill="auto"/>
          </w:tcPr>
          <w:p w14:paraId="13717F9D" w14:textId="77777777" w:rsidR="000776BA" w:rsidRPr="00D2057F" w:rsidRDefault="000776BA" w:rsidP="000776BA">
            <w:pPr>
              <w:pStyle w:val="GOSTTablenorm"/>
            </w:pPr>
            <w:r w:rsidRPr="00D2057F">
              <w:rPr>
                <w:szCs w:val="22"/>
              </w:rPr>
              <w:t>Остаток средств АУ/БУ на начало года</w:t>
            </w:r>
          </w:p>
        </w:tc>
        <w:tc>
          <w:tcPr>
            <w:tcW w:w="1875" w:type="pct"/>
            <w:shd w:val="clear" w:color="auto" w:fill="auto"/>
          </w:tcPr>
          <w:p w14:paraId="043956C5" w14:textId="77777777" w:rsidR="000776BA" w:rsidRPr="00D2057F" w:rsidRDefault="000776BA" w:rsidP="000776BA">
            <w:pPr>
              <w:pStyle w:val="GOSTTablenorm"/>
            </w:pPr>
            <w:r w:rsidRPr="00D2057F">
              <w:t>Остаток средств на ЛС АУ/БУ на начало отчетного года.</w:t>
            </w:r>
          </w:p>
        </w:tc>
        <w:tc>
          <w:tcPr>
            <w:tcW w:w="208" w:type="pct"/>
            <w:shd w:val="clear" w:color="auto" w:fill="auto"/>
          </w:tcPr>
          <w:p w14:paraId="26C287E7" w14:textId="77777777" w:rsidR="000776BA" w:rsidRPr="00D2057F" w:rsidRDefault="000776BA" w:rsidP="000776BA">
            <w:pPr>
              <w:pStyle w:val="GOSTTablenorm"/>
            </w:pPr>
            <w:r w:rsidRPr="00D2057F">
              <w:t>+</w:t>
            </w:r>
          </w:p>
        </w:tc>
        <w:tc>
          <w:tcPr>
            <w:tcW w:w="224" w:type="pct"/>
            <w:shd w:val="clear" w:color="auto" w:fill="auto"/>
          </w:tcPr>
          <w:p w14:paraId="0FE47593" w14:textId="77777777" w:rsidR="000776BA" w:rsidRPr="00D2057F" w:rsidRDefault="000776BA" w:rsidP="000776BA">
            <w:pPr>
              <w:pStyle w:val="GOSTTablenorm"/>
            </w:pPr>
            <w:r w:rsidRPr="00D2057F">
              <w:t>+</w:t>
            </w:r>
          </w:p>
        </w:tc>
        <w:tc>
          <w:tcPr>
            <w:tcW w:w="224" w:type="pct"/>
            <w:shd w:val="clear" w:color="auto" w:fill="auto"/>
          </w:tcPr>
          <w:p w14:paraId="4A7F34E9" w14:textId="77777777" w:rsidR="000776BA" w:rsidRPr="00D2057F" w:rsidRDefault="000776BA" w:rsidP="000776BA">
            <w:pPr>
              <w:pStyle w:val="GOSTTablenorm"/>
            </w:pPr>
            <w:r w:rsidRPr="00D2057F">
              <w:t>+</w:t>
            </w:r>
          </w:p>
        </w:tc>
        <w:tc>
          <w:tcPr>
            <w:tcW w:w="222" w:type="pct"/>
            <w:shd w:val="clear" w:color="auto" w:fill="auto"/>
          </w:tcPr>
          <w:p w14:paraId="0D1DA471" w14:textId="77777777" w:rsidR="000776BA" w:rsidRPr="00D2057F" w:rsidRDefault="000776BA" w:rsidP="000776BA">
            <w:pPr>
              <w:pStyle w:val="GOSTTablenorm"/>
            </w:pPr>
            <w:r w:rsidRPr="00D2057F">
              <w:t>+</w:t>
            </w:r>
          </w:p>
        </w:tc>
        <w:tc>
          <w:tcPr>
            <w:tcW w:w="223" w:type="pct"/>
            <w:shd w:val="clear" w:color="auto" w:fill="auto"/>
          </w:tcPr>
          <w:p w14:paraId="453A35B4" w14:textId="77777777" w:rsidR="000776BA" w:rsidRPr="00D2057F" w:rsidRDefault="000776BA" w:rsidP="000776BA">
            <w:pPr>
              <w:pStyle w:val="GOSTTablenorm"/>
            </w:pPr>
            <w:r w:rsidRPr="00D2057F">
              <w:t>+</w:t>
            </w:r>
          </w:p>
        </w:tc>
        <w:tc>
          <w:tcPr>
            <w:tcW w:w="155" w:type="pct"/>
            <w:shd w:val="clear" w:color="auto" w:fill="auto"/>
          </w:tcPr>
          <w:p w14:paraId="652B0C23" w14:textId="77777777" w:rsidR="000776BA" w:rsidRPr="00D2057F" w:rsidRDefault="000776BA" w:rsidP="000776BA">
            <w:pPr>
              <w:pStyle w:val="GOSTTablenorm"/>
            </w:pPr>
            <w:r w:rsidRPr="00D2057F">
              <w:t>+</w:t>
            </w:r>
          </w:p>
        </w:tc>
      </w:tr>
      <w:tr w:rsidR="000776BA" w:rsidRPr="00D2057F" w14:paraId="7322BA1C" w14:textId="77777777" w:rsidTr="000776BA">
        <w:tc>
          <w:tcPr>
            <w:tcW w:w="1870" w:type="pct"/>
            <w:shd w:val="clear" w:color="auto" w:fill="auto"/>
          </w:tcPr>
          <w:p w14:paraId="4BE75202" w14:textId="77777777" w:rsidR="000776BA" w:rsidRPr="00D2057F" w:rsidRDefault="000776BA" w:rsidP="000776BA">
            <w:pPr>
              <w:pStyle w:val="GOSTTablenorm"/>
            </w:pPr>
            <w:r w:rsidRPr="00D2057F">
              <w:rPr>
                <w:szCs w:val="22"/>
              </w:rPr>
              <w:t>Средства без права расходования</w:t>
            </w:r>
          </w:p>
        </w:tc>
        <w:tc>
          <w:tcPr>
            <w:tcW w:w="1875" w:type="pct"/>
            <w:shd w:val="clear" w:color="auto" w:fill="auto"/>
          </w:tcPr>
          <w:p w14:paraId="0441E2DC" w14:textId="77777777" w:rsidR="000776BA" w:rsidRPr="00D2057F" w:rsidRDefault="000776BA" w:rsidP="000776BA">
            <w:pPr>
              <w:pStyle w:val="GOSTTablenorm"/>
            </w:pPr>
            <w:r w:rsidRPr="00D2057F">
              <w:t>Неразрешенный к использованию остаток субсидии на отчетную дату.</w:t>
            </w:r>
          </w:p>
        </w:tc>
        <w:tc>
          <w:tcPr>
            <w:tcW w:w="208" w:type="pct"/>
            <w:shd w:val="clear" w:color="auto" w:fill="auto"/>
          </w:tcPr>
          <w:p w14:paraId="6EA8B403" w14:textId="77777777" w:rsidR="000776BA" w:rsidRPr="00D2057F" w:rsidRDefault="000776BA" w:rsidP="000776BA">
            <w:pPr>
              <w:pStyle w:val="GOSTTablenorm"/>
            </w:pPr>
            <w:r w:rsidRPr="00D2057F">
              <w:t>-</w:t>
            </w:r>
          </w:p>
        </w:tc>
        <w:tc>
          <w:tcPr>
            <w:tcW w:w="224" w:type="pct"/>
            <w:shd w:val="clear" w:color="auto" w:fill="auto"/>
          </w:tcPr>
          <w:p w14:paraId="590EC9BB" w14:textId="77777777" w:rsidR="000776BA" w:rsidRPr="00D2057F" w:rsidRDefault="000776BA" w:rsidP="000776BA">
            <w:pPr>
              <w:pStyle w:val="GOSTTablenorm"/>
            </w:pPr>
            <w:r w:rsidRPr="00D2057F">
              <w:t>+</w:t>
            </w:r>
          </w:p>
        </w:tc>
        <w:tc>
          <w:tcPr>
            <w:tcW w:w="224" w:type="pct"/>
            <w:shd w:val="clear" w:color="auto" w:fill="auto"/>
          </w:tcPr>
          <w:p w14:paraId="275DE17A" w14:textId="77777777" w:rsidR="000776BA" w:rsidRPr="00D2057F" w:rsidRDefault="000776BA" w:rsidP="000776BA">
            <w:pPr>
              <w:pStyle w:val="GOSTTablenorm"/>
            </w:pPr>
            <w:r w:rsidRPr="00D2057F">
              <w:t>-</w:t>
            </w:r>
          </w:p>
        </w:tc>
        <w:tc>
          <w:tcPr>
            <w:tcW w:w="222" w:type="pct"/>
            <w:shd w:val="clear" w:color="auto" w:fill="auto"/>
          </w:tcPr>
          <w:p w14:paraId="579FD74A" w14:textId="77777777" w:rsidR="000776BA" w:rsidRPr="00D2057F" w:rsidRDefault="000776BA" w:rsidP="000776BA">
            <w:pPr>
              <w:pStyle w:val="GOSTTablenorm"/>
            </w:pPr>
            <w:r w:rsidRPr="00D2057F">
              <w:t>-</w:t>
            </w:r>
          </w:p>
        </w:tc>
        <w:tc>
          <w:tcPr>
            <w:tcW w:w="223" w:type="pct"/>
            <w:shd w:val="clear" w:color="auto" w:fill="auto"/>
          </w:tcPr>
          <w:p w14:paraId="2A132726" w14:textId="77777777" w:rsidR="000776BA" w:rsidRPr="00D2057F" w:rsidRDefault="000776BA" w:rsidP="000776BA">
            <w:pPr>
              <w:pStyle w:val="GOSTTablenorm"/>
            </w:pPr>
            <w:r w:rsidRPr="00D2057F">
              <w:t>+</w:t>
            </w:r>
          </w:p>
        </w:tc>
        <w:tc>
          <w:tcPr>
            <w:tcW w:w="155" w:type="pct"/>
            <w:shd w:val="clear" w:color="auto" w:fill="auto"/>
          </w:tcPr>
          <w:p w14:paraId="3BD19A8C" w14:textId="77777777" w:rsidR="000776BA" w:rsidRPr="00D2057F" w:rsidRDefault="000776BA" w:rsidP="000776BA">
            <w:pPr>
              <w:pStyle w:val="GOSTTablenorm"/>
            </w:pPr>
            <w:r w:rsidRPr="00D2057F">
              <w:t>-</w:t>
            </w:r>
          </w:p>
        </w:tc>
      </w:tr>
      <w:tr w:rsidR="000776BA" w:rsidRPr="00D2057F" w14:paraId="0858445B" w14:textId="77777777" w:rsidTr="000776BA">
        <w:tc>
          <w:tcPr>
            <w:tcW w:w="1870" w:type="pct"/>
            <w:shd w:val="clear" w:color="auto" w:fill="auto"/>
          </w:tcPr>
          <w:p w14:paraId="164AA86E" w14:textId="77777777" w:rsidR="000776BA" w:rsidRPr="00D2057F" w:rsidRDefault="000776BA" w:rsidP="000776BA">
            <w:pPr>
              <w:pStyle w:val="GOSTTablenorm"/>
              <w:rPr>
                <w:szCs w:val="22"/>
              </w:rPr>
            </w:pPr>
            <w:r w:rsidRPr="00D2057F">
              <w:rPr>
                <w:szCs w:val="22"/>
              </w:rPr>
              <w:t>Средства без права расходования на начало текущего года</w:t>
            </w:r>
          </w:p>
        </w:tc>
        <w:tc>
          <w:tcPr>
            <w:tcW w:w="1875" w:type="pct"/>
            <w:shd w:val="clear" w:color="auto" w:fill="auto"/>
          </w:tcPr>
          <w:p w14:paraId="492C38EF" w14:textId="77777777" w:rsidR="000776BA" w:rsidRPr="00D2057F" w:rsidRDefault="000776BA" w:rsidP="000776BA">
            <w:pPr>
              <w:pStyle w:val="GOSTTablenorm"/>
            </w:pPr>
            <w:r w:rsidRPr="00D2057F">
              <w:t xml:space="preserve">Неразрешенный к использованию остаток субсидии </w:t>
            </w:r>
            <w:r w:rsidRPr="00D2057F">
              <w:rPr>
                <w:szCs w:val="22"/>
              </w:rPr>
              <w:t>на начало текущего года</w:t>
            </w:r>
          </w:p>
        </w:tc>
        <w:tc>
          <w:tcPr>
            <w:tcW w:w="208" w:type="pct"/>
            <w:shd w:val="clear" w:color="auto" w:fill="auto"/>
          </w:tcPr>
          <w:p w14:paraId="409112C6" w14:textId="77777777" w:rsidR="000776BA" w:rsidRPr="00D2057F" w:rsidRDefault="000776BA" w:rsidP="000776BA">
            <w:pPr>
              <w:pStyle w:val="GOSTTablenorm"/>
            </w:pPr>
            <w:r w:rsidRPr="00D2057F">
              <w:t>-</w:t>
            </w:r>
          </w:p>
        </w:tc>
        <w:tc>
          <w:tcPr>
            <w:tcW w:w="224" w:type="pct"/>
            <w:shd w:val="clear" w:color="auto" w:fill="auto"/>
          </w:tcPr>
          <w:p w14:paraId="188A09A1" w14:textId="77777777" w:rsidR="000776BA" w:rsidRPr="00D2057F" w:rsidRDefault="000776BA" w:rsidP="000776BA">
            <w:pPr>
              <w:pStyle w:val="GOSTTablenorm"/>
            </w:pPr>
            <w:r w:rsidRPr="00D2057F">
              <w:t>-</w:t>
            </w:r>
          </w:p>
        </w:tc>
        <w:tc>
          <w:tcPr>
            <w:tcW w:w="224" w:type="pct"/>
            <w:shd w:val="clear" w:color="auto" w:fill="auto"/>
          </w:tcPr>
          <w:p w14:paraId="02A014D9" w14:textId="77777777" w:rsidR="000776BA" w:rsidRPr="00D2057F" w:rsidRDefault="000776BA" w:rsidP="000776BA">
            <w:pPr>
              <w:pStyle w:val="GOSTTablenorm"/>
            </w:pPr>
            <w:r w:rsidRPr="00D2057F">
              <w:t>-</w:t>
            </w:r>
          </w:p>
        </w:tc>
        <w:tc>
          <w:tcPr>
            <w:tcW w:w="222" w:type="pct"/>
            <w:shd w:val="clear" w:color="auto" w:fill="auto"/>
          </w:tcPr>
          <w:p w14:paraId="524C7484" w14:textId="77777777" w:rsidR="000776BA" w:rsidRPr="00D2057F" w:rsidRDefault="000776BA" w:rsidP="000776BA">
            <w:pPr>
              <w:pStyle w:val="GOSTTablenorm"/>
            </w:pPr>
            <w:r w:rsidRPr="00D2057F">
              <w:t>-</w:t>
            </w:r>
          </w:p>
        </w:tc>
        <w:tc>
          <w:tcPr>
            <w:tcW w:w="223" w:type="pct"/>
            <w:shd w:val="clear" w:color="auto" w:fill="auto"/>
          </w:tcPr>
          <w:p w14:paraId="5A1EC1D2" w14:textId="77777777" w:rsidR="000776BA" w:rsidRPr="00D2057F" w:rsidRDefault="000776BA" w:rsidP="000776BA">
            <w:pPr>
              <w:pStyle w:val="GOSTTablenorm"/>
            </w:pPr>
            <w:r w:rsidRPr="00D2057F">
              <w:t>-</w:t>
            </w:r>
          </w:p>
        </w:tc>
        <w:tc>
          <w:tcPr>
            <w:tcW w:w="155" w:type="pct"/>
            <w:shd w:val="clear" w:color="auto" w:fill="auto"/>
          </w:tcPr>
          <w:p w14:paraId="68FE8C46" w14:textId="77777777" w:rsidR="000776BA" w:rsidRPr="00D2057F" w:rsidRDefault="000776BA" w:rsidP="000776BA">
            <w:pPr>
              <w:pStyle w:val="GOSTTablenorm"/>
            </w:pPr>
            <w:r w:rsidRPr="00D2057F">
              <w:t>-</w:t>
            </w:r>
          </w:p>
        </w:tc>
      </w:tr>
      <w:tr w:rsidR="000776BA" w:rsidRPr="00D2057F" w14:paraId="141971C4" w14:textId="77777777" w:rsidTr="000776BA">
        <w:tc>
          <w:tcPr>
            <w:tcW w:w="1870" w:type="pct"/>
            <w:shd w:val="clear" w:color="auto" w:fill="auto"/>
          </w:tcPr>
          <w:p w14:paraId="3D431241" w14:textId="77777777" w:rsidR="000776BA" w:rsidRPr="00D2057F" w:rsidRDefault="000776BA" w:rsidP="000776BA">
            <w:pPr>
              <w:pStyle w:val="GOSTTablenorm"/>
              <w:rPr>
                <w:szCs w:val="22"/>
              </w:rPr>
            </w:pPr>
            <w:r w:rsidRPr="00D2057F">
              <w:rPr>
                <w:szCs w:val="22"/>
              </w:rPr>
              <w:t>Средства без права расходования текущего года</w:t>
            </w:r>
          </w:p>
        </w:tc>
        <w:tc>
          <w:tcPr>
            <w:tcW w:w="1875" w:type="pct"/>
            <w:shd w:val="clear" w:color="auto" w:fill="auto"/>
          </w:tcPr>
          <w:p w14:paraId="51200E1F" w14:textId="77777777" w:rsidR="000776BA" w:rsidRPr="00D2057F" w:rsidRDefault="000776BA" w:rsidP="000776BA">
            <w:pPr>
              <w:pStyle w:val="GOSTTablenorm"/>
            </w:pPr>
            <w:r w:rsidRPr="00D2057F">
              <w:t>Неразрешенный к использованию остаток субсидии т</w:t>
            </w:r>
            <w:r w:rsidRPr="00D2057F">
              <w:rPr>
                <w:szCs w:val="22"/>
              </w:rPr>
              <w:t>екущего года</w:t>
            </w:r>
          </w:p>
        </w:tc>
        <w:tc>
          <w:tcPr>
            <w:tcW w:w="208" w:type="pct"/>
            <w:shd w:val="clear" w:color="auto" w:fill="auto"/>
          </w:tcPr>
          <w:p w14:paraId="55CA922D" w14:textId="77777777" w:rsidR="000776BA" w:rsidRPr="00D2057F" w:rsidRDefault="000776BA" w:rsidP="000776BA">
            <w:pPr>
              <w:pStyle w:val="GOSTTablenorm"/>
            </w:pPr>
            <w:r w:rsidRPr="00D2057F">
              <w:t>-</w:t>
            </w:r>
          </w:p>
        </w:tc>
        <w:tc>
          <w:tcPr>
            <w:tcW w:w="224" w:type="pct"/>
            <w:shd w:val="clear" w:color="auto" w:fill="auto"/>
          </w:tcPr>
          <w:p w14:paraId="5756BD29" w14:textId="77777777" w:rsidR="000776BA" w:rsidRPr="00D2057F" w:rsidRDefault="000776BA" w:rsidP="000776BA">
            <w:pPr>
              <w:pStyle w:val="GOSTTablenorm"/>
            </w:pPr>
            <w:r w:rsidRPr="00D2057F">
              <w:t>-</w:t>
            </w:r>
          </w:p>
        </w:tc>
        <w:tc>
          <w:tcPr>
            <w:tcW w:w="224" w:type="pct"/>
            <w:shd w:val="clear" w:color="auto" w:fill="auto"/>
          </w:tcPr>
          <w:p w14:paraId="35A3AE8E" w14:textId="77777777" w:rsidR="000776BA" w:rsidRPr="00D2057F" w:rsidRDefault="000776BA" w:rsidP="000776BA">
            <w:pPr>
              <w:pStyle w:val="GOSTTablenorm"/>
            </w:pPr>
            <w:r w:rsidRPr="00D2057F">
              <w:t>-</w:t>
            </w:r>
          </w:p>
        </w:tc>
        <w:tc>
          <w:tcPr>
            <w:tcW w:w="222" w:type="pct"/>
            <w:shd w:val="clear" w:color="auto" w:fill="auto"/>
          </w:tcPr>
          <w:p w14:paraId="636C3D33" w14:textId="77777777" w:rsidR="000776BA" w:rsidRPr="00D2057F" w:rsidRDefault="000776BA" w:rsidP="000776BA">
            <w:pPr>
              <w:pStyle w:val="GOSTTablenorm"/>
            </w:pPr>
            <w:r w:rsidRPr="00D2057F">
              <w:t>-</w:t>
            </w:r>
          </w:p>
        </w:tc>
        <w:tc>
          <w:tcPr>
            <w:tcW w:w="223" w:type="pct"/>
            <w:shd w:val="clear" w:color="auto" w:fill="auto"/>
          </w:tcPr>
          <w:p w14:paraId="4A74AF89" w14:textId="77777777" w:rsidR="000776BA" w:rsidRPr="00D2057F" w:rsidRDefault="000776BA" w:rsidP="000776BA">
            <w:pPr>
              <w:pStyle w:val="GOSTTablenorm"/>
            </w:pPr>
            <w:r w:rsidRPr="00D2057F">
              <w:t>-</w:t>
            </w:r>
          </w:p>
        </w:tc>
        <w:tc>
          <w:tcPr>
            <w:tcW w:w="155" w:type="pct"/>
            <w:shd w:val="clear" w:color="auto" w:fill="auto"/>
          </w:tcPr>
          <w:p w14:paraId="797EE4B8" w14:textId="77777777" w:rsidR="000776BA" w:rsidRPr="00D2057F" w:rsidRDefault="000776BA" w:rsidP="000776BA">
            <w:pPr>
              <w:pStyle w:val="GOSTTablenorm"/>
            </w:pPr>
            <w:r w:rsidRPr="00D2057F">
              <w:t>-</w:t>
            </w:r>
          </w:p>
        </w:tc>
      </w:tr>
      <w:tr w:rsidR="000776BA" w:rsidRPr="00D2057F" w14:paraId="2EB9C91E" w14:textId="77777777" w:rsidTr="000776BA">
        <w:tc>
          <w:tcPr>
            <w:tcW w:w="1870" w:type="pct"/>
            <w:shd w:val="clear" w:color="auto" w:fill="auto"/>
          </w:tcPr>
          <w:p w14:paraId="2F2E16B0" w14:textId="77777777" w:rsidR="000776BA" w:rsidRPr="00D2057F" w:rsidRDefault="000776BA" w:rsidP="000776BA">
            <w:pPr>
              <w:pStyle w:val="GOSTTablenorm"/>
            </w:pPr>
            <w:r w:rsidRPr="00D2057F">
              <w:rPr>
                <w:szCs w:val="22"/>
              </w:rPr>
              <w:t>Остаток (контрольный)</w:t>
            </w:r>
            <w:r w:rsidRPr="00D2057F">
              <w:t xml:space="preserve"> </w:t>
            </w:r>
          </w:p>
        </w:tc>
        <w:tc>
          <w:tcPr>
            <w:tcW w:w="1875" w:type="pct"/>
            <w:shd w:val="clear" w:color="auto" w:fill="auto"/>
          </w:tcPr>
          <w:p w14:paraId="16293768" w14:textId="77777777" w:rsidR="000776BA" w:rsidRPr="00D2057F" w:rsidRDefault="000776BA" w:rsidP="000776BA">
            <w:pPr>
              <w:pStyle w:val="GOSTTablenorm"/>
            </w:pPr>
            <w:r w:rsidRPr="00D2057F">
              <w:t>Контрольный показатель остатка средств.</w:t>
            </w:r>
          </w:p>
        </w:tc>
        <w:tc>
          <w:tcPr>
            <w:tcW w:w="208" w:type="pct"/>
            <w:shd w:val="clear" w:color="auto" w:fill="auto"/>
          </w:tcPr>
          <w:p w14:paraId="463F3F9D" w14:textId="77777777" w:rsidR="000776BA" w:rsidRPr="00D2057F" w:rsidRDefault="000776BA" w:rsidP="000776BA">
            <w:pPr>
              <w:pStyle w:val="GOSTTablenorm"/>
            </w:pPr>
            <w:r w:rsidRPr="00D2057F">
              <w:t>+</w:t>
            </w:r>
          </w:p>
        </w:tc>
        <w:tc>
          <w:tcPr>
            <w:tcW w:w="224" w:type="pct"/>
            <w:shd w:val="clear" w:color="auto" w:fill="auto"/>
          </w:tcPr>
          <w:p w14:paraId="037831AC" w14:textId="77777777" w:rsidR="000776BA" w:rsidRPr="00D2057F" w:rsidRDefault="000776BA" w:rsidP="000776BA">
            <w:pPr>
              <w:pStyle w:val="GOSTTablenorm"/>
            </w:pPr>
            <w:r w:rsidRPr="00D2057F">
              <w:t>+</w:t>
            </w:r>
          </w:p>
        </w:tc>
        <w:tc>
          <w:tcPr>
            <w:tcW w:w="224" w:type="pct"/>
            <w:shd w:val="clear" w:color="auto" w:fill="auto"/>
          </w:tcPr>
          <w:p w14:paraId="35163979" w14:textId="77777777" w:rsidR="000776BA" w:rsidRPr="00D2057F" w:rsidRDefault="000776BA" w:rsidP="000776BA">
            <w:pPr>
              <w:pStyle w:val="GOSTTablenorm"/>
            </w:pPr>
            <w:r w:rsidRPr="00D2057F">
              <w:t>+</w:t>
            </w:r>
          </w:p>
        </w:tc>
        <w:tc>
          <w:tcPr>
            <w:tcW w:w="222" w:type="pct"/>
            <w:shd w:val="clear" w:color="auto" w:fill="auto"/>
          </w:tcPr>
          <w:p w14:paraId="30A7B452" w14:textId="77777777" w:rsidR="000776BA" w:rsidRPr="00D2057F" w:rsidRDefault="000776BA" w:rsidP="000776BA">
            <w:pPr>
              <w:pStyle w:val="GOSTTablenorm"/>
            </w:pPr>
            <w:r w:rsidRPr="00D2057F">
              <w:t>+</w:t>
            </w:r>
          </w:p>
        </w:tc>
        <w:tc>
          <w:tcPr>
            <w:tcW w:w="223" w:type="pct"/>
            <w:shd w:val="clear" w:color="auto" w:fill="auto"/>
          </w:tcPr>
          <w:p w14:paraId="2CBD6DB4" w14:textId="77777777" w:rsidR="000776BA" w:rsidRPr="00D2057F" w:rsidRDefault="000776BA" w:rsidP="000776BA">
            <w:pPr>
              <w:pStyle w:val="GOSTTablenorm"/>
            </w:pPr>
            <w:r w:rsidRPr="00D2057F">
              <w:t>+</w:t>
            </w:r>
          </w:p>
        </w:tc>
        <w:tc>
          <w:tcPr>
            <w:tcW w:w="155" w:type="pct"/>
            <w:shd w:val="clear" w:color="auto" w:fill="auto"/>
          </w:tcPr>
          <w:p w14:paraId="7A2669E7" w14:textId="77777777" w:rsidR="000776BA" w:rsidRPr="00D2057F" w:rsidRDefault="000776BA" w:rsidP="000776BA">
            <w:pPr>
              <w:pStyle w:val="GOSTTablenorm"/>
            </w:pPr>
            <w:r w:rsidRPr="00D2057F">
              <w:t>+</w:t>
            </w:r>
          </w:p>
        </w:tc>
      </w:tr>
      <w:tr w:rsidR="000776BA" w:rsidRPr="00D2057F" w14:paraId="3BA0DEAA" w14:textId="77777777" w:rsidTr="000776BA">
        <w:tc>
          <w:tcPr>
            <w:tcW w:w="1870" w:type="pct"/>
            <w:shd w:val="clear" w:color="auto" w:fill="auto"/>
          </w:tcPr>
          <w:p w14:paraId="286543AA" w14:textId="77777777" w:rsidR="000776BA" w:rsidRPr="00D2057F" w:rsidRDefault="000776BA" w:rsidP="000776BA">
            <w:pPr>
              <w:pStyle w:val="GOSTTablenorm"/>
            </w:pPr>
            <w:r w:rsidRPr="00D2057F">
              <w:t>Остаток плановый (контрольный)</w:t>
            </w:r>
          </w:p>
        </w:tc>
        <w:tc>
          <w:tcPr>
            <w:tcW w:w="1875" w:type="pct"/>
            <w:shd w:val="clear" w:color="auto" w:fill="auto"/>
          </w:tcPr>
          <w:p w14:paraId="4FE19A56" w14:textId="77777777" w:rsidR="000776BA" w:rsidRPr="00D2057F" w:rsidRDefault="000776BA" w:rsidP="000776BA">
            <w:pPr>
              <w:pStyle w:val="GOSTTablenorm"/>
            </w:pPr>
            <w:r w:rsidRPr="00D2057F">
              <w:t>Контрольный показатель сметного остатка.</w:t>
            </w:r>
          </w:p>
        </w:tc>
        <w:tc>
          <w:tcPr>
            <w:tcW w:w="208" w:type="pct"/>
            <w:shd w:val="clear" w:color="auto" w:fill="auto"/>
          </w:tcPr>
          <w:p w14:paraId="1CEABD52" w14:textId="77777777" w:rsidR="000776BA" w:rsidRPr="00D2057F" w:rsidRDefault="000776BA" w:rsidP="000776BA">
            <w:pPr>
              <w:pStyle w:val="GOSTTablenorm"/>
            </w:pPr>
            <w:r w:rsidRPr="00D2057F">
              <w:t>-</w:t>
            </w:r>
          </w:p>
        </w:tc>
        <w:tc>
          <w:tcPr>
            <w:tcW w:w="224" w:type="pct"/>
            <w:shd w:val="clear" w:color="auto" w:fill="auto"/>
          </w:tcPr>
          <w:p w14:paraId="746DB1BA" w14:textId="77777777" w:rsidR="000776BA" w:rsidRPr="00D2057F" w:rsidRDefault="000776BA" w:rsidP="000776BA">
            <w:pPr>
              <w:pStyle w:val="GOSTTablenorm"/>
            </w:pPr>
            <w:r w:rsidRPr="00D2057F">
              <w:t>+</w:t>
            </w:r>
          </w:p>
        </w:tc>
        <w:tc>
          <w:tcPr>
            <w:tcW w:w="224" w:type="pct"/>
            <w:shd w:val="clear" w:color="auto" w:fill="auto"/>
          </w:tcPr>
          <w:p w14:paraId="2F481C97" w14:textId="77777777" w:rsidR="000776BA" w:rsidRPr="00D2057F" w:rsidRDefault="000776BA" w:rsidP="000776BA">
            <w:pPr>
              <w:pStyle w:val="GOSTTablenorm"/>
            </w:pPr>
            <w:r w:rsidRPr="00D2057F">
              <w:t>-</w:t>
            </w:r>
          </w:p>
        </w:tc>
        <w:tc>
          <w:tcPr>
            <w:tcW w:w="222" w:type="pct"/>
            <w:shd w:val="clear" w:color="auto" w:fill="auto"/>
          </w:tcPr>
          <w:p w14:paraId="7C7D959C" w14:textId="77777777" w:rsidR="000776BA" w:rsidRPr="00D2057F" w:rsidRDefault="000776BA" w:rsidP="000776BA">
            <w:pPr>
              <w:pStyle w:val="GOSTTablenorm"/>
            </w:pPr>
            <w:r w:rsidRPr="00D2057F">
              <w:t>-</w:t>
            </w:r>
          </w:p>
        </w:tc>
        <w:tc>
          <w:tcPr>
            <w:tcW w:w="223" w:type="pct"/>
            <w:shd w:val="clear" w:color="auto" w:fill="auto"/>
          </w:tcPr>
          <w:p w14:paraId="78E169D2" w14:textId="77777777" w:rsidR="000776BA" w:rsidRPr="00D2057F" w:rsidRDefault="000776BA" w:rsidP="000776BA">
            <w:pPr>
              <w:pStyle w:val="GOSTTablenorm"/>
            </w:pPr>
            <w:r w:rsidRPr="00D2057F">
              <w:t>+</w:t>
            </w:r>
          </w:p>
        </w:tc>
        <w:tc>
          <w:tcPr>
            <w:tcW w:w="155" w:type="pct"/>
            <w:shd w:val="clear" w:color="auto" w:fill="auto"/>
          </w:tcPr>
          <w:p w14:paraId="7AA589B5" w14:textId="77777777" w:rsidR="000776BA" w:rsidRPr="00D2057F" w:rsidRDefault="000776BA" w:rsidP="000776BA">
            <w:pPr>
              <w:pStyle w:val="GOSTTablenorm"/>
            </w:pPr>
            <w:r w:rsidRPr="00D2057F">
              <w:t>-</w:t>
            </w:r>
          </w:p>
        </w:tc>
      </w:tr>
      <w:tr w:rsidR="000776BA" w:rsidRPr="00D2057F" w14:paraId="4670B672" w14:textId="77777777" w:rsidTr="000776BA">
        <w:tc>
          <w:tcPr>
            <w:tcW w:w="1870" w:type="pct"/>
            <w:shd w:val="clear" w:color="auto" w:fill="auto"/>
          </w:tcPr>
          <w:p w14:paraId="258AE79E" w14:textId="77777777" w:rsidR="000776BA" w:rsidRPr="00D2057F" w:rsidRDefault="000776BA" w:rsidP="000776BA">
            <w:pPr>
              <w:pStyle w:val="GOSTTablenorm"/>
            </w:pPr>
            <w:r w:rsidRPr="00D2057F">
              <w:rPr>
                <w:szCs w:val="22"/>
              </w:rPr>
              <w:t>Поступления АУ/БУ с учетом возвратов</w:t>
            </w:r>
          </w:p>
        </w:tc>
        <w:tc>
          <w:tcPr>
            <w:tcW w:w="1875" w:type="pct"/>
            <w:shd w:val="clear" w:color="auto" w:fill="auto"/>
          </w:tcPr>
          <w:p w14:paraId="5CE4534A" w14:textId="77777777" w:rsidR="000776BA" w:rsidRPr="00D2057F" w:rsidRDefault="000776BA" w:rsidP="000776BA">
            <w:pPr>
              <w:pStyle w:val="GOSTTablenorm"/>
            </w:pPr>
            <w:r w:rsidRPr="00D2057F">
              <w:t>Сумма поставленных на учет поступлений с учетом возвратов поступлений.</w:t>
            </w:r>
          </w:p>
        </w:tc>
        <w:tc>
          <w:tcPr>
            <w:tcW w:w="208" w:type="pct"/>
            <w:shd w:val="clear" w:color="auto" w:fill="auto"/>
          </w:tcPr>
          <w:p w14:paraId="3E5C353E" w14:textId="77777777" w:rsidR="000776BA" w:rsidRPr="00D2057F" w:rsidRDefault="000776BA" w:rsidP="000776BA">
            <w:pPr>
              <w:pStyle w:val="GOSTTablenorm"/>
            </w:pPr>
            <w:r w:rsidRPr="00D2057F">
              <w:t>+</w:t>
            </w:r>
          </w:p>
        </w:tc>
        <w:tc>
          <w:tcPr>
            <w:tcW w:w="224" w:type="pct"/>
            <w:shd w:val="clear" w:color="auto" w:fill="auto"/>
          </w:tcPr>
          <w:p w14:paraId="727372EC" w14:textId="77777777" w:rsidR="000776BA" w:rsidRPr="00D2057F" w:rsidRDefault="000776BA" w:rsidP="000776BA">
            <w:pPr>
              <w:pStyle w:val="GOSTTablenorm"/>
            </w:pPr>
            <w:r w:rsidRPr="00D2057F">
              <w:t>+</w:t>
            </w:r>
          </w:p>
        </w:tc>
        <w:tc>
          <w:tcPr>
            <w:tcW w:w="224" w:type="pct"/>
            <w:shd w:val="clear" w:color="auto" w:fill="auto"/>
          </w:tcPr>
          <w:p w14:paraId="520CBB0C" w14:textId="77777777" w:rsidR="000776BA" w:rsidRPr="00D2057F" w:rsidRDefault="000776BA" w:rsidP="000776BA">
            <w:pPr>
              <w:pStyle w:val="GOSTTablenorm"/>
            </w:pPr>
            <w:r w:rsidRPr="00D2057F">
              <w:t>+</w:t>
            </w:r>
          </w:p>
        </w:tc>
        <w:tc>
          <w:tcPr>
            <w:tcW w:w="222" w:type="pct"/>
            <w:shd w:val="clear" w:color="auto" w:fill="auto"/>
          </w:tcPr>
          <w:p w14:paraId="4D70AA2E" w14:textId="77777777" w:rsidR="000776BA" w:rsidRPr="00D2057F" w:rsidRDefault="000776BA" w:rsidP="000776BA">
            <w:pPr>
              <w:pStyle w:val="GOSTTablenorm"/>
            </w:pPr>
            <w:r w:rsidRPr="00D2057F">
              <w:t>+</w:t>
            </w:r>
          </w:p>
        </w:tc>
        <w:tc>
          <w:tcPr>
            <w:tcW w:w="223" w:type="pct"/>
            <w:shd w:val="clear" w:color="auto" w:fill="auto"/>
          </w:tcPr>
          <w:p w14:paraId="763D72FC" w14:textId="77777777" w:rsidR="000776BA" w:rsidRPr="00D2057F" w:rsidRDefault="000776BA" w:rsidP="000776BA">
            <w:pPr>
              <w:pStyle w:val="GOSTTablenorm"/>
            </w:pPr>
            <w:r w:rsidRPr="00D2057F">
              <w:t>+</w:t>
            </w:r>
          </w:p>
        </w:tc>
        <w:tc>
          <w:tcPr>
            <w:tcW w:w="155" w:type="pct"/>
            <w:shd w:val="clear" w:color="auto" w:fill="auto"/>
          </w:tcPr>
          <w:p w14:paraId="2E712A4E" w14:textId="77777777" w:rsidR="000776BA" w:rsidRPr="00D2057F" w:rsidRDefault="000776BA" w:rsidP="000776BA">
            <w:pPr>
              <w:pStyle w:val="GOSTTablenorm"/>
            </w:pPr>
            <w:r w:rsidRPr="00D2057F">
              <w:t>+</w:t>
            </w:r>
          </w:p>
        </w:tc>
      </w:tr>
      <w:tr w:rsidR="000776BA" w:rsidRPr="00D2057F" w14:paraId="62748BAC" w14:textId="77777777" w:rsidTr="000776BA">
        <w:trPr>
          <w:trHeight w:val="25"/>
        </w:trPr>
        <w:tc>
          <w:tcPr>
            <w:tcW w:w="1870" w:type="pct"/>
            <w:shd w:val="clear" w:color="auto" w:fill="auto"/>
          </w:tcPr>
          <w:p w14:paraId="6D141186" w14:textId="77777777" w:rsidR="000776BA" w:rsidRPr="00D2057F" w:rsidRDefault="000776BA" w:rsidP="000776BA">
            <w:pPr>
              <w:pStyle w:val="GOSTTablenorm"/>
            </w:pPr>
            <w:r w:rsidRPr="00D2057F">
              <w:rPr>
                <w:szCs w:val="22"/>
              </w:rPr>
              <w:t>Поступления АУ/БУ</w:t>
            </w:r>
          </w:p>
        </w:tc>
        <w:tc>
          <w:tcPr>
            <w:tcW w:w="1875" w:type="pct"/>
            <w:shd w:val="clear" w:color="auto" w:fill="auto"/>
          </w:tcPr>
          <w:p w14:paraId="35F120EA" w14:textId="77777777" w:rsidR="000776BA" w:rsidRPr="00D2057F" w:rsidRDefault="000776BA" w:rsidP="000776BA">
            <w:pPr>
              <w:pStyle w:val="GOSTTablenorm"/>
            </w:pPr>
            <w:r w:rsidRPr="00D2057F">
              <w:t>Сумма поставленных на учет поступлений.</w:t>
            </w:r>
          </w:p>
        </w:tc>
        <w:tc>
          <w:tcPr>
            <w:tcW w:w="208" w:type="pct"/>
            <w:shd w:val="clear" w:color="auto" w:fill="auto"/>
          </w:tcPr>
          <w:p w14:paraId="7E8885C0" w14:textId="77777777" w:rsidR="000776BA" w:rsidRPr="00D2057F" w:rsidRDefault="000776BA" w:rsidP="000776BA">
            <w:pPr>
              <w:pStyle w:val="GOSTTablenorm"/>
            </w:pPr>
            <w:r w:rsidRPr="00D2057F">
              <w:t>+</w:t>
            </w:r>
          </w:p>
        </w:tc>
        <w:tc>
          <w:tcPr>
            <w:tcW w:w="224" w:type="pct"/>
            <w:shd w:val="clear" w:color="auto" w:fill="auto"/>
          </w:tcPr>
          <w:p w14:paraId="5680014C" w14:textId="77777777" w:rsidR="000776BA" w:rsidRPr="00D2057F" w:rsidRDefault="000776BA" w:rsidP="000776BA">
            <w:pPr>
              <w:pStyle w:val="GOSTTablenorm"/>
            </w:pPr>
            <w:r w:rsidRPr="00D2057F">
              <w:t>+</w:t>
            </w:r>
          </w:p>
        </w:tc>
        <w:tc>
          <w:tcPr>
            <w:tcW w:w="224" w:type="pct"/>
            <w:shd w:val="clear" w:color="auto" w:fill="auto"/>
          </w:tcPr>
          <w:p w14:paraId="07BEA5D7" w14:textId="77777777" w:rsidR="000776BA" w:rsidRPr="00D2057F" w:rsidRDefault="000776BA" w:rsidP="000776BA">
            <w:pPr>
              <w:pStyle w:val="GOSTTablenorm"/>
            </w:pPr>
            <w:r w:rsidRPr="00D2057F">
              <w:t>+</w:t>
            </w:r>
          </w:p>
        </w:tc>
        <w:tc>
          <w:tcPr>
            <w:tcW w:w="222" w:type="pct"/>
            <w:shd w:val="clear" w:color="auto" w:fill="auto"/>
          </w:tcPr>
          <w:p w14:paraId="37ECEBCB" w14:textId="77777777" w:rsidR="000776BA" w:rsidRPr="00D2057F" w:rsidRDefault="000776BA" w:rsidP="000776BA">
            <w:pPr>
              <w:pStyle w:val="GOSTTablenorm"/>
            </w:pPr>
            <w:r w:rsidRPr="00D2057F">
              <w:t>+</w:t>
            </w:r>
          </w:p>
        </w:tc>
        <w:tc>
          <w:tcPr>
            <w:tcW w:w="223" w:type="pct"/>
            <w:shd w:val="clear" w:color="auto" w:fill="auto"/>
          </w:tcPr>
          <w:p w14:paraId="171E978D" w14:textId="77777777" w:rsidR="000776BA" w:rsidRPr="00D2057F" w:rsidRDefault="000776BA" w:rsidP="000776BA">
            <w:pPr>
              <w:pStyle w:val="GOSTTablenorm"/>
            </w:pPr>
            <w:r w:rsidRPr="00D2057F">
              <w:t>+</w:t>
            </w:r>
          </w:p>
        </w:tc>
        <w:tc>
          <w:tcPr>
            <w:tcW w:w="155" w:type="pct"/>
            <w:shd w:val="clear" w:color="auto" w:fill="auto"/>
          </w:tcPr>
          <w:p w14:paraId="0BA8B6AC" w14:textId="77777777" w:rsidR="000776BA" w:rsidRPr="00D2057F" w:rsidRDefault="000776BA" w:rsidP="000776BA">
            <w:pPr>
              <w:pStyle w:val="GOSTTablenorm"/>
            </w:pPr>
            <w:r w:rsidRPr="00D2057F">
              <w:t>+</w:t>
            </w:r>
          </w:p>
        </w:tc>
      </w:tr>
      <w:tr w:rsidR="000776BA" w:rsidRPr="00D2057F" w14:paraId="4A42D5F9" w14:textId="77777777" w:rsidTr="000776BA">
        <w:tc>
          <w:tcPr>
            <w:tcW w:w="1870" w:type="pct"/>
            <w:shd w:val="clear" w:color="auto" w:fill="auto"/>
          </w:tcPr>
          <w:p w14:paraId="2C1F1F40" w14:textId="77777777" w:rsidR="000776BA" w:rsidRPr="00D2057F" w:rsidRDefault="000776BA" w:rsidP="000776BA">
            <w:pPr>
              <w:pStyle w:val="GOSTTablenorm"/>
            </w:pPr>
            <w:r w:rsidRPr="00D2057F">
              <w:rPr>
                <w:szCs w:val="22"/>
              </w:rPr>
              <w:t>Возврат поступлений АУ/БУ</w:t>
            </w:r>
          </w:p>
        </w:tc>
        <w:tc>
          <w:tcPr>
            <w:tcW w:w="1875" w:type="pct"/>
            <w:shd w:val="clear" w:color="auto" w:fill="auto"/>
          </w:tcPr>
          <w:p w14:paraId="40FEA4F4" w14:textId="77777777" w:rsidR="000776BA" w:rsidRPr="00D2057F" w:rsidRDefault="000776BA" w:rsidP="000776BA">
            <w:pPr>
              <w:pStyle w:val="GOSTTablenorm"/>
            </w:pPr>
            <w:r w:rsidRPr="00D2057F">
              <w:t>Сумма поставленных на учет возвратов поступлений.</w:t>
            </w:r>
          </w:p>
        </w:tc>
        <w:tc>
          <w:tcPr>
            <w:tcW w:w="208" w:type="pct"/>
            <w:shd w:val="clear" w:color="auto" w:fill="auto"/>
          </w:tcPr>
          <w:p w14:paraId="040B0228" w14:textId="77777777" w:rsidR="000776BA" w:rsidRPr="00D2057F" w:rsidRDefault="000776BA" w:rsidP="000776BA">
            <w:pPr>
              <w:pStyle w:val="GOSTTablenorm"/>
            </w:pPr>
            <w:r w:rsidRPr="00D2057F">
              <w:t>+</w:t>
            </w:r>
          </w:p>
        </w:tc>
        <w:tc>
          <w:tcPr>
            <w:tcW w:w="224" w:type="pct"/>
            <w:shd w:val="clear" w:color="auto" w:fill="auto"/>
          </w:tcPr>
          <w:p w14:paraId="355E6005" w14:textId="77777777" w:rsidR="000776BA" w:rsidRPr="00D2057F" w:rsidRDefault="000776BA" w:rsidP="000776BA">
            <w:pPr>
              <w:pStyle w:val="GOSTTablenorm"/>
            </w:pPr>
            <w:r w:rsidRPr="00D2057F">
              <w:t>+</w:t>
            </w:r>
          </w:p>
        </w:tc>
        <w:tc>
          <w:tcPr>
            <w:tcW w:w="224" w:type="pct"/>
            <w:shd w:val="clear" w:color="auto" w:fill="auto"/>
          </w:tcPr>
          <w:p w14:paraId="00966F18" w14:textId="77777777" w:rsidR="000776BA" w:rsidRPr="00D2057F" w:rsidRDefault="000776BA" w:rsidP="000776BA">
            <w:pPr>
              <w:pStyle w:val="GOSTTablenorm"/>
            </w:pPr>
            <w:r w:rsidRPr="00D2057F">
              <w:t>+</w:t>
            </w:r>
          </w:p>
        </w:tc>
        <w:tc>
          <w:tcPr>
            <w:tcW w:w="222" w:type="pct"/>
            <w:shd w:val="clear" w:color="auto" w:fill="auto"/>
          </w:tcPr>
          <w:p w14:paraId="2630A5F1" w14:textId="77777777" w:rsidR="000776BA" w:rsidRPr="00D2057F" w:rsidRDefault="000776BA" w:rsidP="000776BA">
            <w:pPr>
              <w:pStyle w:val="GOSTTablenorm"/>
            </w:pPr>
            <w:r w:rsidRPr="00D2057F">
              <w:t>+</w:t>
            </w:r>
          </w:p>
        </w:tc>
        <w:tc>
          <w:tcPr>
            <w:tcW w:w="223" w:type="pct"/>
            <w:shd w:val="clear" w:color="auto" w:fill="auto"/>
          </w:tcPr>
          <w:p w14:paraId="335AC733" w14:textId="77777777" w:rsidR="000776BA" w:rsidRPr="00D2057F" w:rsidRDefault="000776BA" w:rsidP="000776BA">
            <w:pPr>
              <w:pStyle w:val="GOSTTablenorm"/>
            </w:pPr>
            <w:r w:rsidRPr="00D2057F">
              <w:t>+</w:t>
            </w:r>
          </w:p>
        </w:tc>
        <w:tc>
          <w:tcPr>
            <w:tcW w:w="155" w:type="pct"/>
            <w:shd w:val="clear" w:color="auto" w:fill="auto"/>
          </w:tcPr>
          <w:p w14:paraId="3C98BACB" w14:textId="77777777" w:rsidR="000776BA" w:rsidRPr="00D2057F" w:rsidRDefault="000776BA" w:rsidP="000776BA">
            <w:pPr>
              <w:pStyle w:val="GOSTTablenorm"/>
            </w:pPr>
            <w:r w:rsidRPr="00D2057F">
              <w:t>+</w:t>
            </w:r>
          </w:p>
        </w:tc>
      </w:tr>
      <w:tr w:rsidR="000776BA" w:rsidRPr="00D2057F" w14:paraId="254FCD57" w14:textId="77777777" w:rsidTr="000776BA">
        <w:tc>
          <w:tcPr>
            <w:tcW w:w="1870" w:type="pct"/>
            <w:shd w:val="clear" w:color="auto" w:fill="auto"/>
          </w:tcPr>
          <w:p w14:paraId="011799E9" w14:textId="77777777" w:rsidR="000776BA" w:rsidRPr="00D2057F" w:rsidRDefault="000776BA" w:rsidP="000776BA">
            <w:pPr>
              <w:pStyle w:val="GOSTTablenorm"/>
            </w:pPr>
            <w:r w:rsidRPr="00D2057F">
              <w:rPr>
                <w:szCs w:val="22"/>
              </w:rPr>
              <w:t>Выплаты АУ/БУ с учетом восстановлений</w:t>
            </w:r>
          </w:p>
        </w:tc>
        <w:tc>
          <w:tcPr>
            <w:tcW w:w="1875" w:type="pct"/>
            <w:shd w:val="clear" w:color="auto" w:fill="auto"/>
          </w:tcPr>
          <w:p w14:paraId="01783B11" w14:textId="77777777" w:rsidR="000776BA" w:rsidRPr="00D2057F" w:rsidRDefault="000776BA" w:rsidP="000776BA">
            <w:pPr>
              <w:pStyle w:val="GOSTTablenorm"/>
            </w:pPr>
            <w:r w:rsidRPr="00D2057F">
              <w:t>Сумма поставленных на учет выплат с учетом восстановления выплат.</w:t>
            </w:r>
          </w:p>
        </w:tc>
        <w:tc>
          <w:tcPr>
            <w:tcW w:w="208" w:type="pct"/>
            <w:shd w:val="clear" w:color="auto" w:fill="auto"/>
          </w:tcPr>
          <w:p w14:paraId="7C7EB039" w14:textId="77777777" w:rsidR="000776BA" w:rsidRPr="00D2057F" w:rsidRDefault="000776BA" w:rsidP="000776BA">
            <w:pPr>
              <w:pStyle w:val="GOSTTablenorm"/>
            </w:pPr>
            <w:r w:rsidRPr="00D2057F">
              <w:t>+</w:t>
            </w:r>
          </w:p>
        </w:tc>
        <w:tc>
          <w:tcPr>
            <w:tcW w:w="224" w:type="pct"/>
            <w:shd w:val="clear" w:color="auto" w:fill="auto"/>
          </w:tcPr>
          <w:p w14:paraId="233B7720" w14:textId="77777777" w:rsidR="000776BA" w:rsidRPr="00D2057F" w:rsidRDefault="000776BA" w:rsidP="000776BA">
            <w:pPr>
              <w:pStyle w:val="GOSTTablenorm"/>
            </w:pPr>
            <w:r w:rsidRPr="00D2057F">
              <w:t>+</w:t>
            </w:r>
          </w:p>
        </w:tc>
        <w:tc>
          <w:tcPr>
            <w:tcW w:w="224" w:type="pct"/>
            <w:shd w:val="clear" w:color="auto" w:fill="auto"/>
          </w:tcPr>
          <w:p w14:paraId="3B55CDE2" w14:textId="77777777" w:rsidR="000776BA" w:rsidRPr="00D2057F" w:rsidRDefault="000776BA" w:rsidP="000776BA">
            <w:pPr>
              <w:pStyle w:val="GOSTTablenorm"/>
            </w:pPr>
            <w:r w:rsidRPr="00D2057F">
              <w:t>+</w:t>
            </w:r>
          </w:p>
        </w:tc>
        <w:tc>
          <w:tcPr>
            <w:tcW w:w="222" w:type="pct"/>
            <w:shd w:val="clear" w:color="auto" w:fill="auto"/>
          </w:tcPr>
          <w:p w14:paraId="65C826F9" w14:textId="77777777" w:rsidR="000776BA" w:rsidRPr="00D2057F" w:rsidRDefault="000776BA" w:rsidP="000776BA">
            <w:pPr>
              <w:pStyle w:val="GOSTTablenorm"/>
            </w:pPr>
            <w:r w:rsidRPr="00D2057F">
              <w:t>+</w:t>
            </w:r>
          </w:p>
        </w:tc>
        <w:tc>
          <w:tcPr>
            <w:tcW w:w="223" w:type="pct"/>
            <w:shd w:val="clear" w:color="auto" w:fill="auto"/>
          </w:tcPr>
          <w:p w14:paraId="4A8C106C" w14:textId="77777777" w:rsidR="000776BA" w:rsidRPr="00D2057F" w:rsidRDefault="000776BA" w:rsidP="000776BA">
            <w:pPr>
              <w:pStyle w:val="GOSTTablenorm"/>
            </w:pPr>
            <w:r w:rsidRPr="00D2057F">
              <w:t>+</w:t>
            </w:r>
          </w:p>
        </w:tc>
        <w:tc>
          <w:tcPr>
            <w:tcW w:w="155" w:type="pct"/>
            <w:shd w:val="clear" w:color="auto" w:fill="auto"/>
          </w:tcPr>
          <w:p w14:paraId="7A5EE3A3" w14:textId="77777777" w:rsidR="000776BA" w:rsidRPr="00D2057F" w:rsidRDefault="000776BA" w:rsidP="000776BA">
            <w:pPr>
              <w:pStyle w:val="GOSTTablenorm"/>
            </w:pPr>
            <w:r w:rsidRPr="00D2057F">
              <w:t>+</w:t>
            </w:r>
          </w:p>
        </w:tc>
      </w:tr>
      <w:tr w:rsidR="000776BA" w:rsidRPr="00D2057F" w14:paraId="01B534B0" w14:textId="77777777" w:rsidTr="000776BA">
        <w:tc>
          <w:tcPr>
            <w:tcW w:w="1870" w:type="pct"/>
            <w:shd w:val="clear" w:color="auto" w:fill="auto"/>
          </w:tcPr>
          <w:p w14:paraId="01855674" w14:textId="77777777" w:rsidR="000776BA" w:rsidRPr="00D2057F" w:rsidRDefault="000776BA" w:rsidP="000776BA">
            <w:pPr>
              <w:pStyle w:val="GOSTTablenorm"/>
            </w:pPr>
            <w:r w:rsidRPr="00D2057F">
              <w:rPr>
                <w:szCs w:val="22"/>
              </w:rPr>
              <w:t>Выплаты АУ/БУ</w:t>
            </w:r>
          </w:p>
        </w:tc>
        <w:tc>
          <w:tcPr>
            <w:tcW w:w="1875" w:type="pct"/>
            <w:shd w:val="clear" w:color="auto" w:fill="auto"/>
          </w:tcPr>
          <w:p w14:paraId="73525D6E" w14:textId="77777777" w:rsidR="000776BA" w:rsidRPr="00D2057F" w:rsidRDefault="000776BA" w:rsidP="000776BA">
            <w:pPr>
              <w:pStyle w:val="GOSTTablenorm"/>
            </w:pPr>
            <w:r w:rsidRPr="00D2057F">
              <w:t>Сумма поставленных на учет выплат.</w:t>
            </w:r>
          </w:p>
        </w:tc>
        <w:tc>
          <w:tcPr>
            <w:tcW w:w="208" w:type="pct"/>
            <w:shd w:val="clear" w:color="auto" w:fill="auto"/>
          </w:tcPr>
          <w:p w14:paraId="39D73521" w14:textId="77777777" w:rsidR="000776BA" w:rsidRPr="00D2057F" w:rsidRDefault="000776BA" w:rsidP="000776BA">
            <w:pPr>
              <w:pStyle w:val="GOSTTablenorm"/>
            </w:pPr>
            <w:r w:rsidRPr="00D2057F">
              <w:t>+</w:t>
            </w:r>
          </w:p>
        </w:tc>
        <w:tc>
          <w:tcPr>
            <w:tcW w:w="224" w:type="pct"/>
            <w:shd w:val="clear" w:color="auto" w:fill="auto"/>
          </w:tcPr>
          <w:p w14:paraId="101E1539" w14:textId="77777777" w:rsidR="000776BA" w:rsidRPr="00D2057F" w:rsidRDefault="000776BA" w:rsidP="000776BA">
            <w:pPr>
              <w:pStyle w:val="GOSTTablenorm"/>
            </w:pPr>
            <w:r w:rsidRPr="00D2057F">
              <w:t>+</w:t>
            </w:r>
          </w:p>
        </w:tc>
        <w:tc>
          <w:tcPr>
            <w:tcW w:w="224" w:type="pct"/>
            <w:shd w:val="clear" w:color="auto" w:fill="auto"/>
          </w:tcPr>
          <w:p w14:paraId="6D20E433" w14:textId="77777777" w:rsidR="000776BA" w:rsidRPr="00D2057F" w:rsidRDefault="000776BA" w:rsidP="000776BA">
            <w:pPr>
              <w:pStyle w:val="GOSTTablenorm"/>
            </w:pPr>
            <w:r w:rsidRPr="00D2057F">
              <w:t>+</w:t>
            </w:r>
          </w:p>
        </w:tc>
        <w:tc>
          <w:tcPr>
            <w:tcW w:w="222" w:type="pct"/>
            <w:shd w:val="clear" w:color="auto" w:fill="auto"/>
          </w:tcPr>
          <w:p w14:paraId="21DF7715" w14:textId="77777777" w:rsidR="000776BA" w:rsidRPr="00D2057F" w:rsidRDefault="000776BA" w:rsidP="000776BA">
            <w:pPr>
              <w:pStyle w:val="GOSTTablenorm"/>
            </w:pPr>
            <w:r w:rsidRPr="00D2057F">
              <w:t>+</w:t>
            </w:r>
          </w:p>
        </w:tc>
        <w:tc>
          <w:tcPr>
            <w:tcW w:w="223" w:type="pct"/>
            <w:shd w:val="clear" w:color="auto" w:fill="auto"/>
          </w:tcPr>
          <w:p w14:paraId="14E83287" w14:textId="77777777" w:rsidR="000776BA" w:rsidRPr="00D2057F" w:rsidRDefault="000776BA" w:rsidP="000776BA">
            <w:pPr>
              <w:pStyle w:val="GOSTTablenorm"/>
            </w:pPr>
            <w:r w:rsidRPr="00D2057F">
              <w:t>+</w:t>
            </w:r>
          </w:p>
        </w:tc>
        <w:tc>
          <w:tcPr>
            <w:tcW w:w="155" w:type="pct"/>
            <w:shd w:val="clear" w:color="auto" w:fill="auto"/>
          </w:tcPr>
          <w:p w14:paraId="2AE72CFA" w14:textId="77777777" w:rsidR="000776BA" w:rsidRPr="00D2057F" w:rsidRDefault="000776BA" w:rsidP="000776BA">
            <w:pPr>
              <w:pStyle w:val="GOSTTablenorm"/>
            </w:pPr>
            <w:r w:rsidRPr="00D2057F">
              <w:t>+</w:t>
            </w:r>
          </w:p>
        </w:tc>
      </w:tr>
      <w:tr w:rsidR="000776BA" w:rsidRPr="00D2057F" w14:paraId="6BDCF16C" w14:textId="77777777" w:rsidTr="000776BA">
        <w:tc>
          <w:tcPr>
            <w:tcW w:w="1870" w:type="pct"/>
            <w:shd w:val="clear" w:color="auto" w:fill="auto"/>
          </w:tcPr>
          <w:p w14:paraId="1FB2EA74" w14:textId="77777777" w:rsidR="000776BA" w:rsidRPr="00D2057F" w:rsidRDefault="000776BA" w:rsidP="000776BA">
            <w:pPr>
              <w:pStyle w:val="GOSTTablenorm"/>
            </w:pPr>
            <w:r w:rsidRPr="00D2057F">
              <w:t>Восстановление выплат АУ/БУ</w:t>
            </w:r>
          </w:p>
        </w:tc>
        <w:tc>
          <w:tcPr>
            <w:tcW w:w="1875" w:type="pct"/>
            <w:shd w:val="clear" w:color="auto" w:fill="auto"/>
          </w:tcPr>
          <w:p w14:paraId="2DD9258F" w14:textId="77777777" w:rsidR="000776BA" w:rsidRPr="00D2057F" w:rsidRDefault="000776BA" w:rsidP="000776BA">
            <w:pPr>
              <w:pStyle w:val="GOSTTablenorm"/>
            </w:pPr>
            <w:r w:rsidRPr="00D2057F">
              <w:t>Сумма поставленных на учет восстановлений ранее произведенных выплат.</w:t>
            </w:r>
          </w:p>
        </w:tc>
        <w:tc>
          <w:tcPr>
            <w:tcW w:w="208" w:type="pct"/>
            <w:shd w:val="clear" w:color="auto" w:fill="auto"/>
          </w:tcPr>
          <w:p w14:paraId="7E829904" w14:textId="77777777" w:rsidR="000776BA" w:rsidRPr="00D2057F" w:rsidRDefault="000776BA" w:rsidP="000776BA">
            <w:pPr>
              <w:pStyle w:val="GOSTTablenorm"/>
            </w:pPr>
            <w:r w:rsidRPr="00D2057F">
              <w:t>+</w:t>
            </w:r>
          </w:p>
        </w:tc>
        <w:tc>
          <w:tcPr>
            <w:tcW w:w="224" w:type="pct"/>
            <w:shd w:val="clear" w:color="auto" w:fill="auto"/>
          </w:tcPr>
          <w:p w14:paraId="733525E3" w14:textId="77777777" w:rsidR="000776BA" w:rsidRPr="00D2057F" w:rsidRDefault="000776BA" w:rsidP="000776BA">
            <w:pPr>
              <w:pStyle w:val="GOSTTablenorm"/>
            </w:pPr>
            <w:r w:rsidRPr="00D2057F">
              <w:t>+</w:t>
            </w:r>
          </w:p>
        </w:tc>
        <w:tc>
          <w:tcPr>
            <w:tcW w:w="224" w:type="pct"/>
            <w:shd w:val="clear" w:color="auto" w:fill="auto"/>
          </w:tcPr>
          <w:p w14:paraId="58FB63FC" w14:textId="77777777" w:rsidR="000776BA" w:rsidRPr="00D2057F" w:rsidRDefault="000776BA" w:rsidP="000776BA">
            <w:pPr>
              <w:pStyle w:val="GOSTTablenorm"/>
            </w:pPr>
            <w:r w:rsidRPr="00D2057F">
              <w:t>+</w:t>
            </w:r>
          </w:p>
        </w:tc>
        <w:tc>
          <w:tcPr>
            <w:tcW w:w="222" w:type="pct"/>
            <w:shd w:val="clear" w:color="auto" w:fill="auto"/>
          </w:tcPr>
          <w:p w14:paraId="3F379164" w14:textId="77777777" w:rsidR="000776BA" w:rsidRPr="00D2057F" w:rsidRDefault="000776BA" w:rsidP="000776BA">
            <w:pPr>
              <w:pStyle w:val="GOSTTablenorm"/>
            </w:pPr>
            <w:r w:rsidRPr="00D2057F">
              <w:t>+</w:t>
            </w:r>
          </w:p>
        </w:tc>
        <w:tc>
          <w:tcPr>
            <w:tcW w:w="223" w:type="pct"/>
            <w:shd w:val="clear" w:color="auto" w:fill="auto"/>
          </w:tcPr>
          <w:p w14:paraId="51D170CF" w14:textId="77777777" w:rsidR="000776BA" w:rsidRPr="00D2057F" w:rsidRDefault="000776BA" w:rsidP="000776BA">
            <w:pPr>
              <w:pStyle w:val="GOSTTablenorm"/>
            </w:pPr>
            <w:r w:rsidRPr="00D2057F">
              <w:t>+</w:t>
            </w:r>
          </w:p>
        </w:tc>
        <w:tc>
          <w:tcPr>
            <w:tcW w:w="155" w:type="pct"/>
            <w:shd w:val="clear" w:color="auto" w:fill="auto"/>
          </w:tcPr>
          <w:p w14:paraId="6AE199FA" w14:textId="77777777" w:rsidR="000776BA" w:rsidRPr="00D2057F" w:rsidRDefault="000776BA" w:rsidP="000776BA">
            <w:pPr>
              <w:pStyle w:val="GOSTTablenorm"/>
            </w:pPr>
            <w:r w:rsidRPr="00D2057F">
              <w:t>+</w:t>
            </w:r>
          </w:p>
        </w:tc>
      </w:tr>
      <w:tr w:rsidR="000776BA" w:rsidRPr="00D2057F" w14:paraId="0835E3C3" w14:textId="77777777" w:rsidTr="000776BA">
        <w:tc>
          <w:tcPr>
            <w:tcW w:w="1870" w:type="pct"/>
            <w:shd w:val="clear" w:color="auto" w:fill="auto"/>
          </w:tcPr>
          <w:p w14:paraId="1626A1C4" w14:textId="77777777" w:rsidR="000776BA" w:rsidRPr="00D2057F" w:rsidRDefault="000776BA" w:rsidP="000776BA">
            <w:pPr>
              <w:pStyle w:val="GOSTTablenorm"/>
            </w:pPr>
            <w:r w:rsidRPr="00D2057F">
              <w:rPr>
                <w:szCs w:val="22"/>
              </w:rPr>
              <w:t>Разрешенный к использованию остаток целевых средств</w:t>
            </w:r>
          </w:p>
        </w:tc>
        <w:tc>
          <w:tcPr>
            <w:tcW w:w="1875" w:type="pct"/>
            <w:shd w:val="clear" w:color="auto" w:fill="auto"/>
          </w:tcPr>
          <w:p w14:paraId="63189479" w14:textId="77777777" w:rsidR="000776BA" w:rsidRPr="00D2057F" w:rsidRDefault="000776BA" w:rsidP="000776BA">
            <w:pPr>
              <w:pStyle w:val="GOSTTablenorm"/>
            </w:pPr>
            <w:r w:rsidRPr="00D2057F">
              <w:t>Разрешенный к использованию остаток целевых средств, поставленный на учет по сведениям об операциях с целевыми средствами.</w:t>
            </w:r>
          </w:p>
        </w:tc>
        <w:tc>
          <w:tcPr>
            <w:tcW w:w="208" w:type="pct"/>
            <w:shd w:val="clear" w:color="auto" w:fill="auto"/>
          </w:tcPr>
          <w:p w14:paraId="4104CF9B" w14:textId="77777777" w:rsidR="000776BA" w:rsidRPr="00D2057F" w:rsidRDefault="000776BA" w:rsidP="000776BA">
            <w:pPr>
              <w:pStyle w:val="GOSTTablenorm"/>
            </w:pPr>
            <w:r w:rsidRPr="00D2057F">
              <w:t>-</w:t>
            </w:r>
          </w:p>
        </w:tc>
        <w:tc>
          <w:tcPr>
            <w:tcW w:w="224" w:type="pct"/>
            <w:shd w:val="clear" w:color="auto" w:fill="auto"/>
          </w:tcPr>
          <w:p w14:paraId="709D4B7E" w14:textId="77777777" w:rsidR="000776BA" w:rsidRPr="00D2057F" w:rsidRDefault="000776BA" w:rsidP="000776BA">
            <w:pPr>
              <w:pStyle w:val="GOSTTablenorm"/>
            </w:pPr>
            <w:r w:rsidRPr="00D2057F">
              <w:t>+</w:t>
            </w:r>
          </w:p>
        </w:tc>
        <w:tc>
          <w:tcPr>
            <w:tcW w:w="224" w:type="pct"/>
            <w:shd w:val="clear" w:color="auto" w:fill="auto"/>
          </w:tcPr>
          <w:p w14:paraId="5D6606F9" w14:textId="77777777" w:rsidR="000776BA" w:rsidRPr="00D2057F" w:rsidRDefault="000776BA" w:rsidP="000776BA">
            <w:pPr>
              <w:pStyle w:val="GOSTTablenorm"/>
            </w:pPr>
            <w:r w:rsidRPr="00D2057F">
              <w:t>-</w:t>
            </w:r>
          </w:p>
        </w:tc>
        <w:tc>
          <w:tcPr>
            <w:tcW w:w="222" w:type="pct"/>
            <w:shd w:val="clear" w:color="auto" w:fill="auto"/>
          </w:tcPr>
          <w:p w14:paraId="2E26755F" w14:textId="77777777" w:rsidR="000776BA" w:rsidRPr="00D2057F" w:rsidRDefault="000776BA" w:rsidP="000776BA">
            <w:pPr>
              <w:pStyle w:val="GOSTTablenorm"/>
            </w:pPr>
            <w:r w:rsidRPr="00D2057F">
              <w:t>-</w:t>
            </w:r>
          </w:p>
        </w:tc>
        <w:tc>
          <w:tcPr>
            <w:tcW w:w="223" w:type="pct"/>
            <w:shd w:val="clear" w:color="auto" w:fill="auto"/>
          </w:tcPr>
          <w:p w14:paraId="14717B1B" w14:textId="77777777" w:rsidR="000776BA" w:rsidRPr="00D2057F" w:rsidRDefault="000776BA" w:rsidP="000776BA">
            <w:pPr>
              <w:pStyle w:val="GOSTTablenorm"/>
            </w:pPr>
            <w:r w:rsidRPr="00D2057F">
              <w:t>+</w:t>
            </w:r>
          </w:p>
        </w:tc>
        <w:tc>
          <w:tcPr>
            <w:tcW w:w="155" w:type="pct"/>
            <w:shd w:val="clear" w:color="auto" w:fill="auto"/>
          </w:tcPr>
          <w:p w14:paraId="608C7A1F" w14:textId="77777777" w:rsidR="000776BA" w:rsidRPr="00D2057F" w:rsidRDefault="000776BA" w:rsidP="000776BA">
            <w:pPr>
              <w:pStyle w:val="GOSTTablenorm"/>
            </w:pPr>
            <w:r w:rsidRPr="00D2057F">
              <w:t>-</w:t>
            </w:r>
          </w:p>
        </w:tc>
      </w:tr>
      <w:tr w:rsidR="000776BA" w:rsidRPr="00D2057F" w14:paraId="1EF4C0C0" w14:textId="77777777" w:rsidTr="000776BA">
        <w:tc>
          <w:tcPr>
            <w:tcW w:w="1870" w:type="pct"/>
            <w:shd w:val="clear" w:color="auto" w:fill="auto"/>
          </w:tcPr>
          <w:p w14:paraId="166F63EB" w14:textId="77777777" w:rsidR="000776BA" w:rsidRPr="00D2057F" w:rsidRDefault="000776BA" w:rsidP="000776BA">
            <w:pPr>
              <w:pStyle w:val="GOSTTablenorm"/>
            </w:pPr>
            <w:r w:rsidRPr="00D2057F">
              <w:rPr>
                <w:szCs w:val="22"/>
              </w:rPr>
              <w:t>Суммы возврата дебиторской задолженности прошлых лет, разрешенных к использованию</w:t>
            </w:r>
          </w:p>
        </w:tc>
        <w:tc>
          <w:tcPr>
            <w:tcW w:w="1875" w:type="pct"/>
            <w:shd w:val="clear" w:color="auto" w:fill="auto"/>
          </w:tcPr>
          <w:p w14:paraId="4A58EB10" w14:textId="77777777" w:rsidR="000776BA" w:rsidRPr="00D2057F" w:rsidRDefault="000776BA" w:rsidP="000776BA">
            <w:pPr>
              <w:pStyle w:val="GOSTTablenorm"/>
            </w:pPr>
            <w:r w:rsidRPr="00D2057F">
              <w:rPr>
                <w:szCs w:val="22"/>
              </w:rPr>
              <w:t>Суммы возврата дебиторской задолженности прошлых лет, разрешенных к использованию.</w:t>
            </w:r>
          </w:p>
        </w:tc>
        <w:tc>
          <w:tcPr>
            <w:tcW w:w="208" w:type="pct"/>
            <w:shd w:val="clear" w:color="auto" w:fill="auto"/>
          </w:tcPr>
          <w:p w14:paraId="503EA399" w14:textId="77777777" w:rsidR="000776BA" w:rsidRPr="00D2057F" w:rsidRDefault="000776BA" w:rsidP="000776BA">
            <w:pPr>
              <w:pStyle w:val="GOSTTablenorm"/>
            </w:pPr>
            <w:r w:rsidRPr="00D2057F">
              <w:t>-</w:t>
            </w:r>
          </w:p>
        </w:tc>
        <w:tc>
          <w:tcPr>
            <w:tcW w:w="224" w:type="pct"/>
            <w:shd w:val="clear" w:color="auto" w:fill="auto"/>
          </w:tcPr>
          <w:p w14:paraId="0E16F5CF" w14:textId="77777777" w:rsidR="000776BA" w:rsidRPr="00D2057F" w:rsidRDefault="000776BA" w:rsidP="000776BA">
            <w:pPr>
              <w:pStyle w:val="GOSTTablenorm"/>
            </w:pPr>
            <w:r w:rsidRPr="00D2057F">
              <w:t>+</w:t>
            </w:r>
          </w:p>
        </w:tc>
        <w:tc>
          <w:tcPr>
            <w:tcW w:w="224" w:type="pct"/>
            <w:shd w:val="clear" w:color="auto" w:fill="auto"/>
          </w:tcPr>
          <w:p w14:paraId="21E0B5C8" w14:textId="77777777" w:rsidR="000776BA" w:rsidRPr="00D2057F" w:rsidRDefault="000776BA" w:rsidP="000776BA">
            <w:pPr>
              <w:pStyle w:val="GOSTTablenorm"/>
            </w:pPr>
            <w:r w:rsidRPr="00D2057F">
              <w:t>-</w:t>
            </w:r>
          </w:p>
        </w:tc>
        <w:tc>
          <w:tcPr>
            <w:tcW w:w="222" w:type="pct"/>
            <w:shd w:val="clear" w:color="auto" w:fill="auto"/>
          </w:tcPr>
          <w:p w14:paraId="44AA7A3F" w14:textId="77777777" w:rsidR="000776BA" w:rsidRPr="00D2057F" w:rsidRDefault="000776BA" w:rsidP="000776BA">
            <w:pPr>
              <w:pStyle w:val="GOSTTablenorm"/>
            </w:pPr>
            <w:r w:rsidRPr="00D2057F">
              <w:t>-</w:t>
            </w:r>
          </w:p>
        </w:tc>
        <w:tc>
          <w:tcPr>
            <w:tcW w:w="223" w:type="pct"/>
            <w:shd w:val="clear" w:color="auto" w:fill="auto"/>
          </w:tcPr>
          <w:p w14:paraId="5B208C64" w14:textId="77777777" w:rsidR="000776BA" w:rsidRPr="00D2057F" w:rsidRDefault="000776BA" w:rsidP="000776BA">
            <w:pPr>
              <w:pStyle w:val="GOSTTablenorm"/>
            </w:pPr>
            <w:r w:rsidRPr="00D2057F">
              <w:t>+</w:t>
            </w:r>
          </w:p>
        </w:tc>
        <w:tc>
          <w:tcPr>
            <w:tcW w:w="155" w:type="pct"/>
            <w:shd w:val="clear" w:color="auto" w:fill="auto"/>
          </w:tcPr>
          <w:p w14:paraId="0AB6B970" w14:textId="77777777" w:rsidR="000776BA" w:rsidRPr="00D2057F" w:rsidRDefault="000776BA" w:rsidP="000776BA">
            <w:pPr>
              <w:pStyle w:val="GOSTTablenorm"/>
            </w:pPr>
            <w:r w:rsidRPr="00D2057F">
              <w:t>-</w:t>
            </w:r>
          </w:p>
        </w:tc>
      </w:tr>
      <w:tr w:rsidR="000776BA" w:rsidRPr="00D2057F" w14:paraId="0DADE913" w14:textId="77777777" w:rsidTr="000776BA">
        <w:tc>
          <w:tcPr>
            <w:tcW w:w="1870" w:type="pct"/>
            <w:shd w:val="clear" w:color="auto" w:fill="auto"/>
          </w:tcPr>
          <w:p w14:paraId="2E934F08" w14:textId="77777777" w:rsidR="000776BA" w:rsidRPr="00D2057F" w:rsidRDefault="000776BA" w:rsidP="000776BA">
            <w:pPr>
              <w:pStyle w:val="GOSTTablenorm"/>
            </w:pPr>
            <w:r w:rsidRPr="00D2057F">
              <w:rPr>
                <w:szCs w:val="22"/>
              </w:rPr>
              <w:lastRenderedPageBreak/>
              <w:t>Планируемые поступления текущего года</w:t>
            </w:r>
          </w:p>
        </w:tc>
        <w:tc>
          <w:tcPr>
            <w:tcW w:w="1875" w:type="pct"/>
            <w:shd w:val="clear" w:color="auto" w:fill="auto"/>
          </w:tcPr>
          <w:p w14:paraId="644BB21B" w14:textId="77777777" w:rsidR="000776BA" w:rsidRPr="00D2057F" w:rsidRDefault="000776BA" w:rsidP="000776BA">
            <w:pPr>
              <w:pStyle w:val="GOSTTablenorm"/>
            </w:pPr>
            <w:r w:rsidRPr="00D2057F">
              <w:t>Сумма поставленных на учет планируемых поступлений текущего года.</w:t>
            </w:r>
          </w:p>
        </w:tc>
        <w:tc>
          <w:tcPr>
            <w:tcW w:w="208" w:type="pct"/>
            <w:shd w:val="clear" w:color="auto" w:fill="auto"/>
          </w:tcPr>
          <w:p w14:paraId="46FCAB99" w14:textId="77777777" w:rsidR="000776BA" w:rsidRPr="00D2057F" w:rsidRDefault="000776BA" w:rsidP="000776BA">
            <w:pPr>
              <w:pStyle w:val="GOSTTablenorm"/>
            </w:pPr>
            <w:r w:rsidRPr="00D2057F">
              <w:t>-</w:t>
            </w:r>
          </w:p>
        </w:tc>
        <w:tc>
          <w:tcPr>
            <w:tcW w:w="224" w:type="pct"/>
            <w:shd w:val="clear" w:color="auto" w:fill="auto"/>
          </w:tcPr>
          <w:p w14:paraId="664FD4BC" w14:textId="77777777" w:rsidR="000776BA" w:rsidRPr="00D2057F" w:rsidRDefault="000776BA" w:rsidP="000776BA">
            <w:pPr>
              <w:pStyle w:val="GOSTTablenorm"/>
            </w:pPr>
            <w:r w:rsidRPr="00D2057F">
              <w:t>+</w:t>
            </w:r>
          </w:p>
        </w:tc>
        <w:tc>
          <w:tcPr>
            <w:tcW w:w="224" w:type="pct"/>
            <w:shd w:val="clear" w:color="auto" w:fill="auto"/>
          </w:tcPr>
          <w:p w14:paraId="1FA12D6E" w14:textId="77777777" w:rsidR="000776BA" w:rsidRPr="00D2057F" w:rsidRDefault="000776BA" w:rsidP="000776BA">
            <w:pPr>
              <w:pStyle w:val="GOSTTablenorm"/>
            </w:pPr>
            <w:r w:rsidRPr="00D2057F">
              <w:t>-</w:t>
            </w:r>
          </w:p>
        </w:tc>
        <w:tc>
          <w:tcPr>
            <w:tcW w:w="222" w:type="pct"/>
            <w:shd w:val="clear" w:color="auto" w:fill="auto"/>
          </w:tcPr>
          <w:p w14:paraId="0558957A" w14:textId="77777777" w:rsidR="000776BA" w:rsidRPr="00D2057F" w:rsidRDefault="000776BA" w:rsidP="000776BA">
            <w:pPr>
              <w:pStyle w:val="GOSTTablenorm"/>
            </w:pPr>
            <w:r w:rsidRPr="00D2057F">
              <w:t>-</w:t>
            </w:r>
          </w:p>
        </w:tc>
        <w:tc>
          <w:tcPr>
            <w:tcW w:w="223" w:type="pct"/>
            <w:shd w:val="clear" w:color="auto" w:fill="auto"/>
          </w:tcPr>
          <w:p w14:paraId="326B2BDC" w14:textId="77777777" w:rsidR="000776BA" w:rsidRPr="00D2057F" w:rsidRDefault="000776BA" w:rsidP="000776BA">
            <w:pPr>
              <w:pStyle w:val="GOSTTablenorm"/>
            </w:pPr>
            <w:r w:rsidRPr="00D2057F">
              <w:t>+</w:t>
            </w:r>
          </w:p>
        </w:tc>
        <w:tc>
          <w:tcPr>
            <w:tcW w:w="155" w:type="pct"/>
            <w:shd w:val="clear" w:color="auto" w:fill="auto"/>
          </w:tcPr>
          <w:p w14:paraId="547E55C9" w14:textId="77777777" w:rsidR="000776BA" w:rsidRPr="00D2057F" w:rsidRDefault="000776BA" w:rsidP="000776BA">
            <w:pPr>
              <w:pStyle w:val="GOSTTablenorm"/>
            </w:pPr>
            <w:r w:rsidRPr="00D2057F">
              <w:t>-</w:t>
            </w:r>
          </w:p>
        </w:tc>
      </w:tr>
      <w:tr w:rsidR="000776BA" w:rsidRPr="00D2057F" w14:paraId="421B799B" w14:textId="77777777" w:rsidTr="000776BA">
        <w:tc>
          <w:tcPr>
            <w:tcW w:w="1870" w:type="pct"/>
            <w:shd w:val="clear" w:color="auto" w:fill="auto"/>
          </w:tcPr>
          <w:p w14:paraId="63D32457" w14:textId="77777777" w:rsidR="000776BA" w:rsidRPr="00D2057F" w:rsidRDefault="000776BA" w:rsidP="000776BA">
            <w:pPr>
              <w:pStyle w:val="GOSTTablenorm"/>
            </w:pPr>
            <w:r w:rsidRPr="00D2057F">
              <w:rPr>
                <w:szCs w:val="22"/>
              </w:rPr>
              <w:t>Планируемые выплаты текущего года</w:t>
            </w:r>
          </w:p>
        </w:tc>
        <w:tc>
          <w:tcPr>
            <w:tcW w:w="1875" w:type="pct"/>
            <w:shd w:val="clear" w:color="auto" w:fill="auto"/>
          </w:tcPr>
          <w:p w14:paraId="3625FE6A" w14:textId="77777777" w:rsidR="000776BA" w:rsidRPr="00D2057F" w:rsidRDefault="000776BA" w:rsidP="000776BA">
            <w:pPr>
              <w:pStyle w:val="GOSTTablenorm"/>
            </w:pPr>
            <w:r w:rsidRPr="00D2057F">
              <w:t>Сумма поставленных на учет планируемых выплат текущего года.</w:t>
            </w:r>
          </w:p>
        </w:tc>
        <w:tc>
          <w:tcPr>
            <w:tcW w:w="208" w:type="pct"/>
            <w:shd w:val="clear" w:color="auto" w:fill="auto"/>
          </w:tcPr>
          <w:p w14:paraId="6A9DF60E" w14:textId="77777777" w:rsidR="000776BA" w:rsidRPr="00D2057F" w:rsidRDefault="000776BA" w:rsidP="000776BA">
            <w:pPr>
              <w:pStyle w:val="GOSTTablenorm"/>
            </w:pPr>
            <w:r w:rsidRPr="00D2057F">
              <w:t>-</w:t>
            </w:r>
          </w:p>
        </w:tc>
        <w:tc>
          <w:tcPr>
            <w:tcW w:w="224" w:type="pct"/>
            <w:shd w:val="clear" w:color="auto" w:fill="auto"/>
          </w:tcPr>
          <w:p w14:paraId="48F57737" w14:textId="77777777" w:rsidR="000776BA" w:rsidRPr="00D2057F" w:rsidRDefault="000776BA" w:rsidP="000776BA">
            <w:pPr>
              <w:pStyle w:val="GOSTTablenorm"/>
            </w:pPr>
            <w:r w:rsidRPr="00D2057F">
              <w:t>+</w:t>
            </w:r>
          </w:p>
        </w:tc>
        <w:tc>
          <w:tcPr>
            <w:tcW w:w="224" w:type="pct"/>
            <w:shd w:val="clear" w:color="auto" w:fill="auto"/>
          </w:tcPr>
          <w:p w14:paraId="0BEB43B0" w14:textId="77777777" w:rsidR="000776BA" w:rsidRPr="00D2057F" w:rsidRDefault="000776BA" w:rsidP="000776BA">
            <w:pPr>
              <w:pStyle w:val="GOSTTablenorm"/>
            </w:pPr>
            <w:r w:rsidRPr="00D2057F">
              <w:t>-</w:t>
            </w:r>
          </w:p>
        </w:tc>
        <w:tc>
          <w:tcPr>
            <w:tcW w:w="222" w:type="pct"/>
            <w:shd w:val="clear" w:color="auto" w:fill="auto"/>
          </w:tcPr>
          <w:p w14:paraId="5B906E15" w14:textId="77777777" w:rsidR="000776BA" w:rsidRPr="00D2057F" w:rsidRDefault="000776BA" w:rsidP="000776BA">
            <w:pPr>
              <w:pStyle w:val="GOSTTablenorm"/>
            </w:pPr>
            <w:r w:rsidRPr="00D2057F">
              <w:t>-</w:t>
            </w:r>
          </w:p>
        </w:tc>
        <w:tc>
          <w:tcPr>
            <w:tcW w:w="223" w:type="pct"/>
            <w:shd w:val="clear" w:color="auto" w:fill="auto"/>
          </w:tcPr>
          <w:p w14:paraId="4EDC0FD8" w14:textId="77777777" w:rsidR="000776BA" w:rsidRPr="00D2057F" w:rsidRDefault="000776BA" w:rsidP="000776BA">
            <w:pPr>
              <w:pStyle w:val="GOSTTablenorm"/>
            </w:pPr>
            <w:r w:rsidRPr="00D2057F">
              <w:t>+</w:t>
            </w:r>
          </w:p>
        </w:tc>
        <w:tc>
          <w:tcPr>
            <w:tcW w:w="155" w:type="pct"/>
            <w:shd w:val="clear" w:color="auto" w:fill="auto"/>
          </w:tcPr>
          <w:p w14:paraId="6B58A0BE" w14:textId="77777777" w:rsidR="000776BA" w:rsidRPr="00D2057F" w:rsidRDefault="000776BA" w:rsidP="000776BA">
            <w:pPr>
              <w:pStyle w:val="GOSTTablenorm"/>
            </w:pPr>
            <w:r w:rsidRPr="00D2057F">
              <w:t>-</w:t>
            </w:r>
          </w:p>
        </w:tc>
      </w:tr>
      <w:tr w:rsidR="000776BA" w:rsidRPr="00D2057F" w14:paraId="42E6BB73" w14:textId="77777777" w:rsidTr="000776BA">
        <w:tc>
          <w:tcPr>
            <w:tcW w:w="1870" w:type="pct"/>
            <w:shd w:val="clear" w:color="auto" w:fill="auto"/>
          </w:tcPr>
          <w:p w14:paraId="33150E65" w14:textId="77777777" w:rsidR="000776BA" w:rsidRPr="00D2057F" w:rsidRDefault="000776BA" w:rsidP="000776BA">
            <w:pPr>
              <w:pStyle w:val="GOSTTablenorm"/>
            </w:pPr>
            <w:r w:rsidRPr="00D2057F">
              <w:rPr>
                <w:szCs w:val="22"/>
              </w:rPr>
              <w:t>Неиспользованный разрешенный остаток, поступления</w:t>
            </w:r>
          </w:p>
        </w:tc>
        <w:tc>
          <w:tcPr>
            <w:tcW w:w="1875" w:type="pct"/>
            <w:shd w:val="clear" w:color="auto" w:fill="auto"/>
          </w:tcPr>
          <w:p w14:paraId="49D5FF6C" w14:textId="77777777" w:rsidR="000776BA" w:rsidRPr="00D2057F" w:rsidRDefault="000776BA" w:rsidP="000776BA">
            <w:pPr>
              <w:pStyle w:val="GOSTTablenorm"/>
            </w:pPr>
            <w:r w:rsidRPr="00D2057F">
              <w:t>Неиспользованный разрешенный остаток планируемых поступлений.</w:t>
            </w:r>
          </w:p>
        </w:tc>
        <w:tc>
          <w:tcPr>
            <w:tcW w:w="208" w:type="pct"/>
            <w:shd w:val="clear" w:color="auto" w:fill="auto"/>
          </w:tcPr>
          <w:p w14:paraId="31B4BE0F" w14:textId="77777777" w:rsidR="000776BA" w:rsidRPr="00D2057F" w:rsidRDefault="000776BA" w:rsidP="000776BA">
            <w:pPr>
              <w:pStyle w:val="GOSTTablenorm"/>
            </w:pPr>
            <w:r w:rsidRPr="00D2057F">
              <w:t>-</w:t>
            </w:r>
          </w:p>
        </w:tc>
        <w:tc>
          <w:tcPr>
            <w:tcW w:w="224" w:type="pct"/>
            <w:shd w:val="clear" w:color="auto" w:fill="auto"/>
          </w:tcPr>
          <w:p w14:paraId="7DEC0788" w14:textId="77777777" w:rsidR="000776BA" w:rsidRPr="00D2057F" w:rsidRDefault="000776BA" w:rsidP="000776BA">
            <w:pPr>
              <w:pStyle w:val="GOSTTablenorm"/>
            </w:pPr>
            <w:r w:rsidRPr="00D2057F">
              <w:t>+</w:t>
            </w:r>
          </w:p>
        </w:tc>
        <w:tc>
          <w:tcPr>
            <w:tcW w:w="224" w:type="pct"/>
            <w:shd w:val="clear" w:color="auto" w:fill="auto"/>
          </w:tcPr>
          <w:p w14:paraId="62E9F48D" w14:textId="77777777" w:rsidR="000776BA" w:rsidRPr="00D2057F" w:rsidRDefault="000776BA" w:rsidP="000776BA">
            <w:pPr>
              <w:pStyle w:val="GOSTTablenorm"/>
            </w:pPr>
            <w:r w:rsidRPr="00D2057F">
              <w:t>-</w:t>
            </w:r>
          </w:p>
        </w:tc>
        <w:tc>
          <w:tcPr>
            <w:tcW w:w="222" w:type="pct"/>
            <w:shd w:val="clear" w:color="auto" w:fill="auto"/>
          </w:tcPr>
          <w:p w14:paraId="4457A0B6" w14:textId="77777777" w:rsidR="000776BA" w:rsidRPr="00D2057F" w:rsidRDefault="000776BA" w:rsidP="000776BA">
            <w:pPr>
              <w:pStyle w:val="GOSTTablenorm"/>
            </w:pPr>
            <w:r w:rsidRPr="00D2057F">
              <w:t>-</w:t>
            </w:r>
          </w:p>
        </w:tc>
        <w:tc>
          <w:tcPr>
            <w:tcW w:w="223" w:type="pct"/>
            <w:shd w:val="clear" w:color="auto" w:fill="auto"/>
          </w:tcPr>
          <w:p w14:paraId="70BD37A3" w14:textId="77777777" w:rsidR="000776BA" w:rsidRPr="00D2057F" w:rsidRDefault="000776BA" w:rsidP="000776BA">
            <w:pPr>
              <w:pStyle w:val="GOSTTablenorm"/>
            </w:pPr>
            <w:r w:rsidRPr="00D2057F">
              <w:t>+</w:t>
            </w:r>
          </w:p>
        </w:tc>
        <w:tc>
          <w:tcPr>
            <w:tcW w:w="155" w:type="pct"/>
            <w:shd w:val="clear" w:color="auto" w:fill="auto"/>
          </w:tcPr>
          <w:p w14:paraId="260C5A08" w14:textId="77777777" w:rsidR="000776BA" w:rsidRPr="00D2057F" w:rsidRDefault="000776BA" w:rsidP="000776BA">
            <w:pPr>
              <w:pStyle w:val="GOSTTablenorm"/>
            </w:pPr>
            <w:r w:rsidRPr="00D2057F">
              <w:t>-</w:t>
            </w:r>
          </w:p>
        </w:tc>
      </w:tr>
      <w:tr w:rsidR="000776BA" w:rsidRPr="00D2057F" w14:paraId="66FF24E8" w14:textId="77777777" w:rsidTr="000776BA">
        <w:tc>
          <w:tcPr>
            <w:tcW w:w="1870" w:type="pct"/>
            <w:shd w:val="clear" w:color="auto" w:fill="auto"/>
          </w:tcPr>
          <w:p w14:paraId="28B1FCC0" w14:textId="77777777" w:rsidR="000776BA" w:rsidRPr="00D2057F" w:rsidRDefault="000776BA" w:rsidP="000776BA">
            <w:pPr>
              <w:pStyle w:val="GOSTTablenorm"/>
            </w:pPr>
            <w:r w:rsidRPr="00D2057F">
              <w:rPr>
                <w:szCs w:val="22"/>
              </w:rPr>
              <w:t>Неиспользованный разрешенный остаток, выплаты</w:t>
            </w:r>
          </w:p>
        </w:tc>
        <w:tc>
          <w:tcPr>
            <w:tcW w:w="1875" w:type="pct"/>
            <w:shd w:val="clear" w:color="auto" w:fill="auto"/>
          </w:tcPr>
          <w:p w14:paraId="4F3A20A6" w14:textId="77777777" w:rsidR="000776BA" w:rsidRPr="00D2057F" w:rsidRDefault="000776BA" w:rsidP="000776BA">
            <w:pPr>
              <w:pStyle w:val="GOSTTablenorm"/>
            </w:pPr>
            <w:r w:rsidRPr="00D2057F">
              <w:t>Неиспользованный разрешенный остаток планируемых выплат.</w:t>
            </w:r>
          </w:p>
        </w:tc>
        <w:tc>
          <w:tcPr>
            <w:tcW w:w="208" w:type="pct"/>
            <w:shd w:val="clear" w:color="auto" w:fill="auto"/>
          </w:tcPr>
          <w:p w14:paraId="0403646A" w14:textId="77777777" w:rsidR="000776BA" w:rsidRPr="00D2057F" w:rsidRDefault="000776BA" w:rsidP="000776BA">
            <w:pPr>
              <w:pStyle w:val="GOSTTablenorm"/>
            </w:pPr>
            <w:r w:rsidRPr="00D2057F">
              <w:t>-</w:t>
            </w:r>
          </w:p>
        </w:tc>
        <w:tc>
          <w:tcPr>
            <w:tcW w:w="224" w:type="pct"/>
            <w:shd w:val="clear" w:color="auto" w:fill="auto"/>
          </w:tcPr>
          <w:p w14:paraId="112FDD66" w14:textId="77777777" w:rsidR="000776BA" w:rsidRPr="00D2057F" w:rsidRDefault="000776BA" w:rsidP="000776BA">
            <w:pPr>
              <w:pStyle w:val="GOSTTablenorm"/>
            </w:pPr>
            <w:r w:rsidRPr="00D2057F">
              <w:t>+</w:t>
            </w:r>
          </w:p>
        </w:tc>
        <w:tc>
          <w:tcPr>
            <w:tcW w:w="224" w:type="pct"/>
            <w:shd w:val="clear" w:color="auto" w:fill="auto"/>
          </w:tcPr>
          <w:p w14:paraId="744D4FF1" w14:textId="77777777" w:rsidR="000776BA" w:rsidRPr="00D2057F" w:rsidRDefault="000776BA" w:rsidP="000776BA">
            <w:pPr>
              <w:pStyle w:val="GOSTTablenorm"/>
            </w:pPr>
            <w:r w:rsidRPr="00D2057F">
              <w:t>-</w:t>
            </w:r>
          </w:p>
        </w:tc>
        <w:tc>
          <w:tcPr>
            <w:tcW w:w="222" w:type="pct"/>
            <w:shd w:val="clear" w:color="auto" w:fill="auto"/>
          </w:tcPr>
          <w:p w14:paraId="5500D21A" w14:textId="77777777" w:rsidR="000776BA" w:rsidRPr="00D2057F" w:rsidRDefault="000776BA" w:rsidP="000776BA">
            <w:pPr>
              <w:pStyle w:val="GOSTTablenorm"/>
            </w:pPr>
            <w:r w:rsidRPr="00D2057F">
              <w:t>-</w:t>
            </w:r>
          </w:p>
        </w:tc>
        <w:tc>
          <w:tcPr>
            <w:tcW w:w="223" w:type="pct"/>
            <w:shd w:val="clear" w:color="auto" w:fill="auto"/>
          </w:tcPr>
          <w:p w14:paraId="1B890B89" w14:textId="77777777" w:rsidR="000776BA" w:rsidRPr="00D2057F" w:rsidRDefault="000776BA" w:rsidP="000776BA">
            <w:pPr>
              <w:pStyle w:val="GOSTTablenorm"/>
            </w:pPr>
            <w:r w:rsidRPr="00D2057F">
              <w:t>+</w:t>
            </w:r>
          </w:p>
        </w:tc>
        <w:tc>
          <w:tcPr>
            <w:tcW w:w="155" w:type="pct"/>
            <w:shd w:val="clear" w:color="auto" w:fill="auto"/>
          </w:tcPr>
          <w:p w14:paraId="738C434F" w14:textId="77777777" w:rsidR="000776BA" w:rsidRPr="00D2057F" w:rsidRDefault="000776BA" w:rsidP="000776BA">
            <w:pPr>
              <w:pStyle w:val="GOSTTablenorm"/>
            </w:pPr>
            <w:r w:rsidRPr="00D2057F">
              <w:t>-</w:t>
            </w:r>
          </w:p>
        </w:tc>
      </w:tr>
    </w:tbl>
    <w:p w14:paraId="6EBB5BA1" w14:textId="3BCB03F0" w:rsidR="000776BA" w:rsidRPr="00D2057F" w:rsidRDefault="00DE2681" w:rsidP="00DE2681">
      <w:pPr>
        <w:pStyle w:val="21"/>
      </w:pPr>
      <w:bookmarkStart w:id="74" w:name="_Ref115984557"/>
      <w:bookmarkStart w:id="75" w:name="_Toc128865138"/>
      <w:bookmarkStart w:id="76" w:name="_Toc137819235"/>
      <w:r w:rsidRPr="00D2057F">
        <w:t>Бизнес процесс «Передача документов в ПИАО ЭБ для формирования аналитической отчетности»</w:t>
      </w:r>
      <w:bookmarkEnd w:id="74"/>
      <w:bookmarkEnd w:id="75"/>
      <w:bookmarkEnd w:id="76"/>
    </w:p>
    <w:p w14:paraId="7662F057" w14:textId="6B3FE21D" w:rsidR="00DE2681" w:rsidRPr="00D2057F" w:rsidRDefault="00DE2681" w:rsidP="00DE2681">
      <w:pPr>
        <w:pStyle w:val="GOSTNormal"/>
      </w:pPr>
      <w:r w:rsidRPr="00D2057F">
        <w:t>Пользователям ПИАО ЭБ будет предоставлен доступ к базе данных ПУР ЭБ в части операций АУ/БУ для получения необходимой информации для формирования аналитической отчетности на стороне ПИАО ЭБ.</w:t>
      </w:r>
    </w:p>
    <w:p w14:paraId="0CD25944" w14:textId="6F0743A5" w:rsidR="00DE2681" w:rsidRPr="00D2057F" w:rsidRDefault="00DE2681" w:rsidP="00083B74">
      <w:pPr>
        <w:pStyle w:val="21"/>
      </w:pPr>
      <w:bookmarkStart w:id="77" w:name="_Ref116649816"/>
      <w:bookmarkStart w:id="78" w:name="_Ref116949325"/>
      <w:bookmarkStart w:id="79" w:name="_Toc128865140"/>
      <w:bookmarkStart w:id="80" w:name="_Ref129356631"/>
      <w:bookmarkStart w:id="81" w:name="_Ref129356766"/>
      <w:bookmarkStart w:id="82" w:name="_Toc137819236"/>
      <w:r w:rsidRPr="00D2057F">
        <w:t>Бизнес процесс «Приостановление, прекращение операций на ЛС клиента, реорганизуемого или переводимого в другой ТОФК»</w:t>
      </w:r>
      <w:bookmarkEnd w:id="77"/>
      <w:bookmarkEnd w:id="78"/>
      <w:bookmarkEnd w:id="79"/>
      <w:bookmarkEnd w:id="80"/>
      <w:bookmarkEnd w:id="81"/>
      <w:bookmarkEnd w:id="82"/>
    </w:p>
    <w:p w14:paraId="2A9F38C3" w14:textId="4E309919" w:rsidR="00DE2681" w:rsidRPr="00D2057F" w:rsidRDefault="00DE2681" w:rsidP="00DE2681">
      <w:pPr>
        <w:pStyle w:val="GOSTNormal"/>
        <w:rPr>
          <w:rStyle w:val="ASFKNormal0"/>
          <w:rFonts w:eastAsia="Calibri"/>
          <w:sz w:val="24"/>
          <w:szCs w:val="20"/>
        </w:rPr>
      </w:pPr>
      <w:r w:rsidRPr="00D2057F">
        <w:rPr>
          <w:rFonts w:eastAsia="Calibri"/>
        </w:rPr>
        <w:t xml:space="preserve">При получении записи справочника «Книга регистрации лицевых счетов» в статусе «Условно исключена» в ПУР ЭБ в части операций АУ/БУ прекращается проведение операций по ЛС клиента путём запрета на формирование расходных документов в ЛК клиента </w:t>
      </w:r>
      <w:r w:rsidRPr="00D2057F">
        <w:t>Компонента АУ, БУ ПУР ЭБ</w:t>
      </w:r>
      <w:r w:rsidRPr="00D2057F">
        <w:rPr>
          <w:rStyle w:val="ASFKNormal0"/>
          <w:rFonts w:eastAsia="Calibri"/>
          <w:sz w:val="24"/>
          <w:szCs w:val="20"/>
        </w:rPr>
        <w:t>.</w:t>
      </w:r>
    </w:p>
    <w:p w14:paraId="39514C1C" w14:textId="77777777" w:rsidR="00DE2681" w:rsidRPr="00D2057F" w:rsidRDefault="00DE2681" w:rsidP="00DE2681">
      <w:pPr>
        <w:pStyle w:val="GOSTNormalWithout"/>
        <w:rPr>
          <w:rStyle w:val="ASFKNormal0"/>
          <w:rFonts w:eastAsia="Calibri"/>
          <w:sz w:val="24"/>
          <w:szCs w:val="24"/>
        </w:rPr>
      </w:pPr>
      <w:r w:rsidRPr="00D2057F">
        <w:rPr>
          <w:rStyle w:val="ASFKNormal0"/>
          <w:rFonts w:eastAsia="Calibri"/>
          <w:sz w:val="24"/>
          <w:szCs w:val="24"/>
        </w:rPr>
        <w:t xml:space="preserve">Для ЛС в статусе «Условно исключена» допустимо проведение следующих документов: </w:t>
      </w:r>
    </w:p>
    <w:p w14:paraId="7EE19BA5" w14:textId="77777777" w:rsidR="00DE2681" w:rsidRPr="00D2057F" w:rsidRDefault="00DE2681" w:rsidP="00DE2681">
      <w:pPr>
        <w:pStyle w:val="GOSTListmark1"/>
        <w:rPr>
          <w:rStyle w:val="ASFKNormal0"/>
          <w:rFonts w:eastAsia="Calibri"/>
          <w:sz w:val="24"/>
          <w:szCs w:val="24"/>
        </w:rPr>
      </w:pPr>
      <w:r w:rsidRPr="00D2057F">
        <w:rPr>
          <w:rStyle w:val="ASFKNormal0"/>
          <w:rFonts w:eastAsia="Calibri"/>
          <w:sz w:val="24"/>
          <w:szCs w:val="24"/>
        </w:rPr>
        <w:t>«Акт приёмки-передачи</w:t>
      </w:r>
      <w:r w:rsidRPr="00D2057F">
        <w:t xml:space="preserve"> показателей лицевого счета, открытого организации, бюджетному (автономному) учреждению» (код формы КФД 0531961) (далее – Акт приемки-передачи показателей ЛС)</w:t>
      </w:r>
      <w:r w:rsidRPr="00D2057F">
        <w:rPr>
          <w:rStyle w:val="ASFKNormal0"/>
          <w:rFonts w:eastAsia="Calibri"/>
          <w:szCs w:val="24"/>
        </w:rPr>
        <w:t xml:space="preserve"> </w:t>
      </w:r>
      <w:r w:rsidRPr="00D2057F">
        <w:rPr>
          <w:rStyle w:val="ASFKNormal0"/>
          <w:rFonts w:eastAsia="Calibri"/>
          <w:sz w:val="24"/>
          <w:szCs w:val="24"/>
        </w:rPr>
        <w:t>для обеспечения передачи показателей ЛС реорганизуемого АУ/БУ на другой ЛС;</w:t>
      </w:r>
    </w:p>
    <w:p w14:paraId="301D021A" w14:textId="77777777" w:rsidR="00DE2681" w:rsidRPr="00D2057F" w:rsidRDefault="00DE2681" w:rsidP="00DE2681">
      <w:pPr>
        <w:pStyle w:val="GOSTListmark1"/>
        <w:rPr>
          <w:rStyle w:val="ASFKNormal0"/>
          <w:rFonts w:eastAsia="Calibri"/>
          <w:sz w:val="24"/>
          <w:szCs w:val="24"/>
        </w:rPr>
      </w:pPr>
      <w:r w:rsidRPr="00D2057F">
        <w:t xml:space="preserve">«Распоряжение о совершении казначейского платежа» вида «Поручение о перечислении на счет» в </w:t>
      </w:r>
      <w:r w:rsidRPr="00D2057F">
        <w:rPr>
          <w:rStyle w:val="ASFKNormal0"/>
          <w:rFonts w:eastAsia="Calibri"/>
          <w:sz w:val="24"/>
          <w:szCs w:val="24"/>
        </w:rPr>
        <w:t>случае прекращения деятельности (ликвидации) АУ/БУ.</w:t>
      </w:r>
    </w:p>
    <w:p w14:paraId="63E66E58" w14:textId="77777777" w:rsidR="00DE2681" w:rsidRPr="00D2057F" w:rsidRDefault="00DE2681" w:rsidP="00DE2681">
      <w:pPr>
        <w:pStyle w:val="GOSTNormal"/>
        <w:rPr>
          <w:rStyle w:val="ASFKNormal0"/>
          <w:rFonts w:eastAsia="Calibri"/>
          <w:sz w:val="24"/>
          <w:szCs w:val="24"/>
        </w:rPr>
      </w:pPr>
      <w:r w:rsidRPr="00D2057F">
        <w:rPr>
          <w:rStyle w:val="ASFKNormal0"/>
          <w:rFonts w:eastAsia="Calibri"/>
          <w:sz w:val="24"/>
          <w:szCs w:val="24"/>
        </w:rPr>
        <w:t xml:space="preserve">Поступления средств на ЛС в статусе «Условно исключена» подлежат зачислению на ЛС правопреемника, указанный в </w:t>
      </w:r>
      <w:r w:rsidRPr="00D2057F">
        <w:rPr>
          <w:rFonts w:eastAsia="Calibri"/>
        </w:rPr>
        <w:t>справочнике «Книга регистрации лицевых счетов»</w:t>
      </w:r>
      <w:r w:rsidRPr="00D2057F">
        <w:rPr>
          <w:rStyle w:val="ASFKNormal0"/>
          <w:rFonts w:eastAsia="Calibri"/>
          <w:sz w:val="24"/>
          <w:szCs w:val="24"/>
        </w:rPr>
        <w:t>.</w:t>
      </w:r>
    </w:p>
    <w:p w14:paraId="1A240A13" w14:textId="77777777" w:rsidR="00DE2681" w:rsidRPr="00D2057F" w:rsidRDefault="00DE2681" w:rsidP="00DE2681">
      <w:pPr>
        <w:pStyle w:val="GOSTNormal"/>
      </w:pPr>
      <w:r w:rsidRPr="00D2057F">
        <w:t>При получении из НСИ ЭБ сообщения «Уведомление о необходимости закрытия лицевого счета» в Компоненте АУ, БУ ПУР ЭБ автоматически формируется документ «Сообщение о прекращении операций на лицевом счете клиента» (далее - Сообщение) с типом «Входящий». Входящие Сообщения расположены в пункте меню «Компонент ведения операций со средствами АУ/БУ – Операции по лицевым счетам – Сообщение о прекращении операций на лицевом счете клиента - Входящие».</w:t>
      </w:r>
    </w:p>
    <w:p w14:paraId="73A34827" w14:textId="77777777" w:rsidR="00DE2681" w:rsidRPr="00D2057F" w:rsidRDefault="00DE2681" w:rsidP="00DE2681">
      <w:pPr>
        <w:pStyle w:val="GOSTNormal"/>
      </w:pPr>
      <w:r w:rsidRPr="00D2057F">
        <w:t xml:space="preserve">Сформированное входящее Сообщение проходит автоматизированные проверки. </w:t>
      </w:r>
    </w:p>
    <w:p w14:paraId="5A13E46C" w14:textId="77777777" w:rsidR="00DE2681" w:rsidRPr="00D2057F" w:rsidRDefault="00DE2681" w:rsidP="00DE2681">
      <w:pPr>
        <w:pStyle w:val="GOSTNormalWithout"/>
      </w:pPr>
      <w:r w:rsidRPr="00D2057F">
        <w:lastRenderedPageBreak/>
        <w:t>Для инициации автоматического формирования Акта приемки-передачи показателей ЛС во входящем Сообщении автоматически заполняется реквизит «Код причины передачи показателей» по следующему алгоритму:</w:t>
      </w:r>
    </w:p>
    <w:p w14:paraId="482EDE92" w14:textId="77777777" w:rsidR="00DE2681" w:rsidRPr="00D2057F" w:rsidRDefault="00DE2681" w:rsidP="00DE2681">
      <w:pPr>
        <w:pStyle w:val="afffffff6"/>
        <w:numPr>
          <w:ilvl w:val="0"/>
          <w:numId w:val="179"/>
        </w:numPr>
        <w:contextualSpacing w:val="0"/>
        <w:rPr>
          <w:szCs w:val="24"/>
        </w:rPr>
      </w:pPr>
      <w:r w:rsidRPr="00D2057F">
        <w:rPr>
          <w:szCs w:val="24"/>
          <w:lang w:val="en-US"/>
        </w:rPr>
        <w:t>F</w:t>
      </w:r>
      <w:r w:rsidRPr="00D2057F">
        <w:rPr>
          <w:szCs w:val="24"/>
        </w:rPr>
        <w:t xml:space="preserve">1 – если реквизит «Код причины закрытия лицевого счета» равен </w:t>
      </w:r>
      <w:r w:rsidRPr="00D2057F">
        <w:rPr>
          <w:szCs w:val="24"/>
          <w:lang w:val="en-US"/>
        </w:rPr>
        <w:t>L</w:t>
      </w:r>
      <w:r w:rsidRPr="00D2057F">
        <w:rPr>
          <w:szCs w:val="24"/>
        </w:rPr>
        <w:t>1, реквизит «Номер лицевого счета правопреемника» не пустой, и тип лицевого счета правопреемника соответствует закрываемому лицевому счету, коды систем обслуживания лицевого счета правопреемника и закрываемого лицевого счета равны.</w:t>
      </w:r>
    </w:p>
    <w:p w14:paraId="491D70FD" w14:textId="77777777" w:rsidR="00DE2681" w:rsidRPr="00D2057F" w:rsidRDefault="00DE2681" w:rsidP="00DE2681">
      <w:pPr>
        <w:pStyle w:val="afffffff6"/>
        <w:numPr>
          <w:ilvl w:val="0"/>
          <w:numId w:val="179"/>
        </w:numPr>
        <w:contextualSpacing w:val="0"/>
        <w:rPr>
          <w:szCs w:val="24"/>
        </w:rPr>
      </w:pPr>
      <w:r w:rsidRPr="00D2057F">
        <w:rPr>
          <w:szCs w:val="24"/>
          <w:lang w:val="en-US"/>
        </w:rPr>
        <w:t>F</w:t>
      </w:r>
      <w:r w:rsidRPr="00D2057F">
        <w:rPr>
          <w:szCs w:val="24"/>
        </w:rPr>
        <w:t xml:space="preserve">2 – если реквизит «Код причины закрытия лицевого счета» равен одному из значений </w:t>
      </w:r>
      <w:r w:rsidRPr="00D2057F">
        <w:rPr>
          <w:szCs w:val="24"/>
          <w:lang w:val="en-US"/>
        </w:rPr>
        <w:t>L</w:t>
      </w:r>
      <w:r w:rsidRPr="00D2057F">
        <w:rPr>
          <w:szCs w:val="24"/>
        </w:rPr>
        <w:t xml:space="preserve">2, </w:t>
      </w:r>
      <w:r w:rsidRPr="00D2057F">
        <w:rPr>
          <w:szCs w:val="24"/>
          <w:lang w:val="en-US"/>
        </w:rPr>
        <w:t>L</w:t>
      </w:r>
      <w:r w:rsidRPr="00D2057F">
        <w:rPr>
          <w:szCs w:val="24"/>
        </w:rPr>
        <w:t xml:space="preserve">3, </w:t>
      </w:r>
      <w:r w:rsidRPr="00D2057F">
        <w:rPr>
          <w:szCs w:val="24"/>
          <w:lang w:val="en-US"/>
        </w:rPr>
        <w:t>L</w:t>
      </w:r>
      <w:r w:rsidRPr="00D2057F">
        <w:rPr>
          <w:szCs w:val="24"/>
        </w:rPr>
        <w:t>7.</w:t>
      </w:r>
    </w:p>
    <w:p w14:paraId="09846D9C" w14:textId="77777777" w:rsidR="00DE2681" w:rsidRPr="00D2057F" w:rsidRDefault="00DE2681" w:rsidP="00DE2681">
      <w:pPr>
        <w:pStyle w:val="afffffff6"/>
        <w:numPr>
          <w:ilvl w:val="0"/>
          <w:numId w:val="179"/>
        </w:numPr>
        <w:contextualSpacing w:val="0"/>
        <w:rPr>
          <w:szCs w:val="24"/>
        </w:rPr>
      </w:pPr>
      <w:r w:rsidRPr="00D2057F">
        <w:rPr>
          <w:szCs w:val="24"/>
          <w:lang w:val="en-US"/>
        </w:rPr>
        <w:t>F</w:t>
      </w:r>
      <w:r w:rsidRPr="00D2057F">
        <w:rPr>
          <w:szCs w:val="24"/>
        </w:rPr>
        <w:t xml:space="preserve">3 – если реквизит «Код причины закрытия лицевого счета» равен </w:t>
      </w:r>
      <w:r w:rsidRPr="00D2057F">
        <w:rPr>
          <w:szCs w:val="24"/>
          <w:lang w:val="en-US"/>
        </w:rPr>
        <w:t>L</w:t>
      </w:r>
      <w:r w:rsidRPr="00D2057F">
        <w:rPr>
          <w:szCs w:val="24"/>
        </w:rPr>
        <w:t xml:space="preserve">5, </w:t>
      </w:r>
      <w:r w:rsidRPr="00D2057F">
        <w:rPr>
          <w:szCs w:val="24"/>
          <w:lang w:val="en-US"/>
        </w:rPr>
        <w:t>L</w:t>
      </w:r>
      <w:r w:rsidRPr="00D2057F">
        <w:rPr>
          <w:szCs w:val="24"/>
        </w:rPr>
        <w:t>8, реквизит «Номер лицевого счета правопреемника» не пустой, и тип лицевого счета правопреемника соответствует закрываемому лицевому счету, коды систем обслуживания лицевого счета правопреемника и закрываемого лицевого счета равны.</w:t>
      </w:r>
    </w:p>
    <w:p w14:paraId="386DA907" w14:textId="77777777" w:rsidR="00DE2681" w:rsidRPr="00D2057F" w:rsidRDefault="00DE2681" w:rsidP="00DE2681">
      <w:pPr>
        <w:pStyle w:val="afffffff6"/>
        <w:numPr>
          <w:ilvl w:val="0"/>
          <w:numId w:val="179"/>
        </w:numPr>
        <w:contextualSpacing w:val="0"/>
        <w:rPr>
          <w:szCs w:val="24"/>
        </w:rPr>
      </w:pPr>
      <w:r w:rsidRPr="00D2057F">
        <w:rPr>
          <w:szCs w:val="24"/>
        </w:rPr>
        <w:t xml:space="preserve">Не заполняется, если не выполняются условия, перечисленные выше. </w:t>
      </w:r>
    </w:p>
    <w:p w14:paraId="61FA4396" w14:textId="77777777" w:rsidR="00DE2681" w:rsidRPr="00D2057F" w:rsidRDefault="00DE2681" w:rsidP="00DE2681">
      <w:pPr>
        <w:pStyle w:val="GOSTNormal"/>
        <w:rPr>
          <w:szCs w:val="24"/>
        </w:rPr>
      </w:pPr>
      <w:r w:rsidRPr="00D2057F">
        <w:t>При неуспешном прохождении автоматизированных контролей входящее Сообщение сохраняется на статусе «Отменен». При успешном прохождении контролей входящее Сообщение сохраняется на статусе «Принят».</w:t>
      </w:r>
      <w:r w:rsidRPr="00D2057F">
        <w:rPr>
          <w:szCs w:val="24"/>
        </w:rPr>
        <w:t xml:space="preserve"> </w:t>
      </w:r>
    </w:p>
    <w:p w14:paraId="58FFCDB9" w14:textId="77777777" w:rsidR="00DE2681" w:rsidRPr="00D2057F" w:rsidRDefault="00DE2681" w:rsidP="00DE2681">
      <w:pPr>
        <w:pStyle w:val="GOSTNormalWithout"/>
      </w:pPr>
      <w:r w:rsidRPr="00D2057F">
        <w:t xml:space="preserve">На статусе «Принят» осуществляется автоматический расчет остатков денежных средств и оборотов по ЛС на основании данных </w:t>
      </w:r>
      <w:proofErr w:type="spellStart"/>
      <w:r w:rsidRPr="00D2057F">
        <w:t>ПУиО</w:t>
      </w:r>
      <w:proofErr w:type="spellEnd"/>
      <w:r w:rsidRPr="00D2057F">
        <w:t xml:space="preserve"> ЭБ. Если полученный ответ из </w:t>
      </w:r>
      <w:proofErr w:type="spellStart"/>
      <w:r w:rsidRPr="00D2057F">
        <w:t>ПУиО</w:t>
      </w:r>
      <w:proofErr w:type="spellEnd"/>
      <w:r w:rsidRPr="00D2057F">
        <w:t xml:space="preserve"> ЭБ содержит не пустое значение, и значение реквизита «Код причины передачи показателей» не пустое, то проверяется наличие в системе Акта приемки-передачи показателей ЛС, удовлетворяющего следующим условиям:</w:t>
      </w:r>
    </w:p>
    <w:p w14:paraId="68841230" w14:textId="77777777" w:rsidR="00DE2681" w:rsidRPr="00D2057F" w:rsidRDefault="00DE2681" w:rsidP="00DE2681">
      <w:pPr>
        <w:pStyle w:val="GOSTListmark1"/>
      </w:pPr>
      <w:r w:rsidRPr="00D2057F">
        <w:t>в статусах, отличных от «Отменен»;</w:t>
      </w:r>
    </w:p>
    <w:p w14:paraId="2DBAAF6E" w14:textId="77777777" w:rsidR="00DE2681" w:rsidRPr="00D2057F" w:rsidRDefault="00DE2681" w:rsidP="00DE2681">
      <w:pPr>
        <w:pStyle w:val="GOSTListmark1"/>
      </w:pPr>
      <w:r w:rsidRPr="00D2057F">
        <w:t>значение реквизита «Номер лицевого счета» блока «Передающая сторона» равно значению реквизита «Номер лицевого счета» Сообщения;</w:t>
      </w:r>
    </w:p>
    <w:p w14:paraId="6DE8C954" w14:textId="77777777" w:rsidR="00DE2681" w:rsidRPr="00D2057F" w:rsidRDefault="00DE2681" w:rsidP="00DE2681">
      <w:pPr>
        <w:pStyle w:val="GOSTListmark1"/>
      </w:pPr>
      <w:r w:rsidRPr="00D2057F">
        <w:t>значение реквизита «Номер лицевого счета» блока «Принимающая сторона» равно значению реквизита «Номер лицевого счета» блока «Правопреемник» Сообщения.</w:t>
      </w:r>
    </w:p>
    <w:p w14:paraId="16808877" w14:textId="77777777" w:rsidR="00DE2681" w:rsidRPr="00D2057F" w:rsidRDefault="00DE2681" w:rsidP="00DE2681">
      <w:pPr>
        <w:pStyle w:val="GOSTNormalWithout"/>
      </w:pPr>
      <w:r w:rsidRPr="00D2057F">
        <w:t>Если Акт найден, то формируется связь входящего Сообщения с Актом приемки-передачи показателей ЛС. Если Акт приемки-передачи показателей ЛС находится в статусе «Исполнен», то проверяется наличие связанного с Актом исходящего Сообщения:</w:t>
      </w:r>
    </w:p>
    <w:p w14:paraId="5BFFF4E7" w14:textId="77777777" w:rsidR="00DE2681" w:rsidRPr="00D2057F" w:rsidRDefault="00DE2681" w:rsidP="00DE2681">
      <w:pPr>
        <w:pStyle w:val="GOSTListmark1"/>
      </w:pPr>
      <w:r w:rsidRPr="00D2057F">
        <w:t>если исходящее Сообщение найдено, то входящее Сообщение переходит в статус «Исполнен», формируется связь с найденным исходящим Сообщением, при этом формирование нового исходящего Сообщения не выполняется;</w:t>
      </w:r>
    </w:p>
    <w:p w14:paraId="05631A30" w14:textId="77777777" w:rsidR="00DE2681" w:rsidRPr="00D2057F" w:rsidRDefault="00DE2681" w:rsidP="00DE2681">
      <w:pPr>
        <w:pStyle w:val="GOSTListmark1"/>
      </w:pPr>
      <w:r w:rsidRPr="00D2057F">
        <w:t>если исходящее Сообщение не найдено, то входящее Сообщение переходит в статус «В обработке».</w:t>
      </w:r>
    </w:p>
    <w:p w14:paraId="45F055DD" w14:textId="23B0EBBC" w:rsidR="00DE2681" w:rsidRPr="00D2057F" w:rsidRDefault="00DE2681" w:rsidP="00DE2681">
      <w:pPr>
        <w:pStyle w:val="GOSTNormal"/>
      </w:pPr>
      <w:r w:rsidRPr="00D2057F">
        <w:t xml:space="preserve">Если Акт приемки-передачи показателей ЛС не найден, то инициируется автоматическое формирование Акта (описание процесса «Формирование, обработка Акта приемки-передачи показателей лицевого счета, открытого организации, бюджетному (автономному) учреждению» приведено в п. </w:t>
      </w:r>
      <w:r w:rsidRPr="00D2057F">
        <w:fldChar w:fldCharType="begin"/>
      </w:r>
      <w:r w:rsidRPr="00D2057F">
        <w:instrText xml:space="preserve"> REF _Ref128510333 \n \h  \* MERGEFORMAT </w:instrText>
      </w:r>
      <w:r w:rsidRPr="00D2057F">
        <w:fldChar w:fldCharType="separate"/>
      </w:r>
      <w:r w:rsidR="00D2057F">
        <w:t>4.4</w:t>
      </w:r>
      <w:r w:rsidRPr="00D2057F">
        <w:fldChar w:fldCharType="end"/>
      </w:r>
      <w:r w:rsidRPr="00D2057F">
        <w:t>).</w:t>
      </w:r>
    </w:p>
    <w:p w14:paraId="15E41D55" w14:textId="5B28A6A1" w:rsidR="00DE2681" w:rsidRPr="00D2057F" w:rsidRDefault="00DE2681" w:rsidP="00DE2681">
      <w:pPr>
        <w:pStyle w:val="GOSTNormal"/>
      </w:pPr>
      <w:r w:rsidRPr="00D2057F">
        <w:t xml:space="preserve">Если полученный ответ из </w:t>
      </w:r>
      <w:proofErr w:type="spellStart"/>
      <w:r w:rsidRPr="00D2057F">
        <w:t>ПУиО</w:t>
      </w:r>
      <w:proofErr w:type="spellEnd"/>
      <w:r w:rsidRPr="00D2057F">
        <w:t xml:space="preserve"> ЭБ содержит пустое значение, при этом Акта приемки-передачи показателей ЛС нет, то входящее Сообщение переходит в статус «Исполнен», автоматически формируется и отправляет</w:t>
      </w:r>
      <w:r w:rsidR="004B6DF0" w:rsidRPr="00D2057F">
        <w:t>ся в НСИ ЭБ исходящее Сообщение.</w:t>
      </w:r>
    </w:p>
    <w:p w14:paraId="273CF06B" w14:textId="1C301359" w:rsidR="00B24C0A" w:rsidRPr="00D2057F" w:rsidRDefault="00B24C0A" w:rsidP="00083B74">
      <w:pPr>
        <w:pStyle w:val="21"/>
      </w:pPr>
      <w:bookmarkStart w:id="83" w:name="_Ref128510333"/>
      <w:bookmarkStart w:id="84" w:name="_Toc128865141"/>
      <w:bookmarkStart w:id="85" w:name="_Toc128865143"/>
      <w:bookmarkStart w:id="86" w:name="_Toc137819237"/>
      <w:r w:rsidRPr="00D2057F">
        <w:lastRenderedPageBreak/>
        <w:t>Бизнес процесс «Формирование, обработка Акта приемки-передачи показателей лицевого счета, открытого организации, бюджетному (автономному) учреждению»</w:t>
      </w:r>
      <w:bookmarkEnd w:id="83"/>
      <w:bookmarkEnd w:id="84"/>
      <w:bookmarkEnd w:id="86"/>
    </w:p>
    <w:p w14:paraId="67DFFF3A" w14:textId="4A2C4067" w:rsidR="00B24C0A" w:rsidRPr="00D2057F" w:rsidRDefault="00B24C0A" w:rsidP="00B24C0A">
      <w:pPr>
        <w:pStyle w:val="32"/>
      </w:pPr>
      <w:bookmarkStart w:id="87" w:name="_Toc137819238"/>
      <w:r w:rsidRPr="00D2057F">
        <w:t>Общее описание бизнес-процесса «Формирование, обработка Акта приемки-передачи показателей лицевого счета, открытого организации, бюджетному (автономному) учреждению»</w:t>
      </w:r>
      <w:bookmarkEnd w:id="87"/>
    </w:p>
    <w:p w14:paraId="0B326BBD" w14:textId="77777777" w:rsidR="00B24C0A" w:rsidRPr="00D2057F" w:rsidRDefault="00B24C0A" w:rsidP="00B24C0A">
      <w:pPr>
        <w:pStyle w:val="GOSTNormal"/>
        <w:rPr>
          <w:rStyle w:val="ASFKNormal0"/>
          <w:sz w:val="24"/>
          <w:szCs w:val="20"/>
        </w:rPr>
      </w:pPr>
      <w:r w:rsidRPr="00D2057F">
        <w:t xml:space="preserve">В рамках выполнения бизнес-процесса </w:t>
      </w:r>
      <w:r w:rsidRPr="00D2057F">
        <w:rPr>
          <w:rStyle w:val="ASFKNormal0"/>
          <w:sz w:val="24"/>
          <w:szCs w:val="20"/>
        </w:rPr>
        <w:t xml:space="preserve">предусматривается передача показателей ЛС федеральных АУ/БУ </w:t>
      </w:r>
      <w:r w:rsidRPr="00D2057F">
        <w:t>(с кодом 20, 21, 22, 30, 31, 32)</w:t>
      </w:r>
      <w:r w:rsidRPr="00D2057F">
        <w:rPr>
          <w:rStyle w:val="ASFKNormal0"/>
          <w:sz w:val="24"/>
          <w:szCs w:val="20"/>
        </w:rPr>
        <w:t xml:space="preserve"> с закрытием и без закрытия ЛС.</w:t>
      </w:r>
    </w:p>
    <w:p w14:paraId="285BF15A" w14:textId="77777777" w:rsidR="00B24C0A" w:rsidRPr="00D2057F" w:rsidRDefault="00B24C0A" w:rsidP="00B24C0A">
      <w:pPr>
        <w:pStyle w:val="GOSTNormal"/>
      </w:pPr>
      <w:r w:rsidRPr="00D2057F">
        <w:t xml:space="preserve">Для передачи показателей предусматривается документ «Акт приемки-передачи показателей лицевого счета, открытого получателю средств из бюджета, бюджетному (автономному) учреждению (код формы КФД 0531961)» (далее – Акт приемки-передачи показателей ЛС), в котором </w:t>
      </w:r>
      <w:proofErr w:type="spellStart"/>
      <w:r w:rsidRPr="00D2057F">
        <w:t>пердаются</w:t>
      </w:r>
      <w:proofErr w:type="spellEnd"/>
      <w:r w:rsidRPr="00D2057F">
        <w:t xml:space="preserve"> все записи аналитического учета, в том числе по остаткам средств на начало года (в </w:t>
      </w:r>
      <w:proofErr w:type="spellStart"/>
      <w:r w:rsidRPr="00D2057F">
        <w:t>т.ч</w:t>
      </w:r>
      <w:proofErr w:type="spellEnd"/>
      <w:r w:rsidRPr="00D2057F">
        <w:t xml:space="preserve">. неразрешенным и разрешенным), остаткам средств на дату передачи показателей (в </w:t>
      </w:r>
      <w:proofErr w:type="spellStart"/>
      <w:r w:rsidRPr="00D2057F">
        <w:t>т.ч</w:t>
      </w:r>
      <w:proofErr w:type="spellEnd"/>
      <w:r w:rsidRPr="00D2057F">
        <w:t xml:space="preserve"> неразрешенным и разрешенным), оборотам кассовых поступлений (возвратов поступлений), выплат (восстановления кассовых выплат) с учетом уточнений, плановых показателей на ЛС АУ/БУ. </w:t>
      </w:r>
    </w:p>
    <w:p w14:paraId="6A46CC4E" w14:textId="77777777" w:rsidR="00B24C0A" w:rsidRPr="00D2057F" w:rsidRDefault="00B24C0A" w:rsidP="00B24C0A">
      <w:pPr>
        <w:pStyle w:val="GOSTNormal"/>
      </w:pPr>
      <w:r w:rsidRPr="00D2057F">
        <w:rPr>
          <w:szCs w:val="24"/>
        </w:rPr>
        <w:t>В Модуле ЛС ПУР ЭБ в части операций АУ/БУ формуляр «Акт приемки-передачи показателей ЛС», расположен в пункте меню «</w:t>
      </w:r>
      <w:hyperlink r:id="rId16" w:history="1">
        <w:r w:rsidRPr="00D2057F">
          <w:rPr>
            <w:szCs w:val="24"/>
          </w:rPr>
          <w:t>Компонент ведения операций со средствами АУ/БУ</w:t>
        </w:r>
      </w:hyperlink>
      <w:r w:rsidRPr="00D2057F">
        <w:rPr>
          <w:szCs w:val="24"/>
        </w:rPr>
        <w:t xml:space="preserve"> – Передача показателей ЛС – Акт приемки-передачи показателей лицевого счета (ф.0531961)». В зависимости от основания формирования Акта приемки-передачи показателей ЛС заполняются соответствующие блоки данных в структуре хранения формуляра, подбираются правила отображения реквизитов формуляра на визуальной форме, определяются необходимые шаги жизненного цикла.</w:t>
      </w:r>
    </w:p>
    <w:p w14:paraId="3918B888" w14:textId="77777777" w:rsidR="00B24C0A" w:rsidRPr="00D2057F" w:rsidRDefault="00B24C0A" w:rsidP="00B24C0A">
      <w:pPr>
        <w:pStyle w:val="GOSTNormal"/>
        <w:suppressAutoHyphens/>
      </w:pPr>
      <w:r w:rsidRPr="00D2057F">
        <w:rPr>
          <w:szCs w:val="24"/>
        </w:rPr>
        <w:t>На момент передачи показателей ЛС АУ и БУ на ЛС по старому месту обслуживания (далее – передающий ЛС) не должны быть блокированы операции по причине неисполненного Исполнительного документа или Распоряжения налогового органа, т.е. передача показателей в период приостановления операций на передающем ЛС не осуществляется. Неисполненные обязательства должны быть переданы на ЛС правопреемника.</w:t>
      </w:r>
    </w:p>
    <w:p w14:paraId="046C1E57" w14:textId="77777777" w:rsidR="00B24C0A" w:rsidRPr="00D2057F" w:rsidRDefault="00B24C0A" w:rsidP="00B24C0A">
      <w:pPr>
        <w:pStyle w:val="GOSTNormal"/>
        <w:suppressAutoHyphens/>
      </w:pPr>
      <w:r w:rsidRPr="00D2057F">
        <w:t>Акт приемки-передачи показателей из ЛС не передается во внешние системы в качестве прилагаемого к выписке из ЛС документа.</w:t>
      </w:r>
    </w:p>
    <w:p w14:paraId="42D4966B" w14:textId="77777777" w:rsidR="00B24C0A" w:rsidRPr="00D2057F" w:rsidRDefault="00B24C0A" w:rsidP="00B24C0A">
      <w:pPr>
        <w:pStyle w:val="GOSTNormal"/>
        <w:suppressAutoHyphens/>
      </w:pPr>
      <w:r w:rsidRPr="00D2057F">
        <w:t>Ручной экспорт в форматах TXT, XML в ЛК Модуля ЛС ПУР ЭБ в части операций АУ/БУ Акта приемки-передачи показателей ЛС не предусмотрен.</w:t>
      </w:r>
    </w:p>
    <w:p w14:paraId="1EAF9553" w14:textId="709B6427" w:rsidR="00B24C0A" w:rsidRPr="00D2057F" w:rsidRDefault="00B24C0A" w:rsidP="00B24C0A">
      <w:pPr>
        <w:pStyle w:val="GOSTNormal"/>
      </w:pPr>
      <w:r w:rsidRPr="00D2057F">
        <w:t xml:space="preserve">В ЛК Модуля ЛС ПУР ЭБ в части операций АУ/БУ доступно формирование печатной формы Акта приемки-передачи показателей ЛС в форматах PDF, RTF, XLS, ODS, </w:t>
      </w:r>
      <w:r w:rsidRPr="00D2057F">
        <w:rPr>
          <w:lang w:val="en-US"/>
        </w:rPr>
        <w:t>ODT</w:t>
      </w:r>
      <w:r w:rsidRPr="00D2057F">
        <w:t>.</w:t>
      </w:r>
    </w:p>
    <w:p w14:paraId="145E31D8" w14:textId="45BE3068" w:rsidR="00B24C0A" w:rsidRPr="00D2057F" w:rsidRDefault="00B24C0A" w:rsidP="00B24C0A">
      <w:pPr>
        <w:pStyle w:val="32"/>
      </w:pPr>
      <w:bookmarkStart w:id="88" w:name="_Toc137819239"/>
      <w:r w:rsidRPr="00D2057F">
        <w:t>Порядок передачи показателей ЛС при переводе на обслуживание АУ/БУ в другой ТОФК</w:t>
      </w:r>
      <w:bookmarkEnd w:id="88"/>
    </w:p>
    <w:p w14:paraId="32EC0DF3" w14:textId="77777777" w:rsidR="00B24C0A" w:rsidRPr="00D2057F" w:rsidRDefault="00B24C0A" w:rsidP="0073593B">
      <w:pPr>
        <w:pStyle w:val="GOSTNormalWithout"/>
      </w:pPr>
      <w:r w:rsidRPr="00D2057F">
        <w:t>В случае перевода ЛС АУ/БУ на обслуживание в другой ТОФК возможна только полная передача показателей ЛС, а именно для:</w:t>
      </w:r>
    </w:p>
    <w:p w14:paraId="24E0007D" w14:textId="77777777" w:rsidR="00B24C0A" w:rsidRPr="00D2057F" w:rsidRDefault="00B24C0A" w:rsidP="00B24C0A">
      <w:pPr>
        <w:pStyle w:val="GOSTListmark1"/>
      </w:pPr>
      <w:r w:rsidRPr="00D2057F">
        <w:t>перевода клиента на обслуживание в другой орган Федерального казначейства;</w:t>
      </w:r>
    </w:p>
    <w:p w14:paraId="407F93C0" w14:textId="77777777" w:rsidR="00B24C0A" w:rsidRPr="00D2057F" w:rsidRDefault="00B24C0A" w:rsidP="00B24C0A">
      <w:pPr>
        <w:pStyle w:val="GOSTListmark1"/>
        <w:rPr>
          <w:szCs w:val="24"/>
        </w:rPr>
      </w:pPr>
      <w:r w:rsidRPr="00D2057F">
        <w:rPr>
          <w:szCs w:val="24"/>
        </w:rPr>
        <w:t>реорганизации (ликвидации) органа Федерального казначейства, открывшего ЛС счет клиенту</w:t>
      </w:r>
    </w:p>
    <w:p w14:paraId="79540C81" w14:textId="77777777" w:rsidR="00B24C0A" w:rsidRPr="00D2057F" w:rsidRDefault="00B24C0A" w:rsidP="003A3332">
      <w:pPr>
        <w:pStyle w:val="GOSTNormalWithout"/>
      </w:pPr>
      <w:r w:rsidRPr="00D2057F">
        <w:lastRenderedPageBreak/>
        <w:t>Формирование Акта приемки-передачи показателей ЛС при передаче показателей ЛС при переводе на обслуживание АУ/БУ в другой ТОФК возможно следующими способами:</w:t>
      </w:r>
    </w:p>
    <w:p w14:paraId="2870B650" w14:textId="77777777" w:rsidR="00B24C0A" w:rsidRPr="00D2057F" w:rsidRDefault="00B24C0A" w:rsidP="00B24C0A">
      <w:pPr>
        <w:pStyle w:val="GOSTListmark1"/>
      </w:pPr>
      <w:r w:rsidRPr="00D2057F">
        <w:t xml:space="preserve">автоматически после получения из НСИ </w:t>
      </w:r>
      <w:r w:rsidRPr="00D2057F">
        <w:rPr>
          <w:lang w:eastAsia="x-none"/>
        </w:rPr>
        <w:t xml:space="preserve">ЭБ </w:t>
      </w:r>
      <w:r w:rsidRPr="00D2057F">
        <w:t>технологического сообщения «Уведомление о необходимости закрытия лицевого счета» из документа «</w:t>
      </w:r>
      <w:r w:rsidRPr="00D2057F">
        <w:rPr>
          <w:szCs w:val="24"/>
        </w:rPr>
        <w:t>Сообщение о прекращении операций на лицевом счете клиента» (далее - Сообщение) с типом «Входящий»</w:t>
      </w:r>
      <w:r w:rsidRPr="00D2057F">
        <w:t xml:space="preserve">; </w:t>
      </w:r>
    </w:p>
    <w:p w14:paraId="070EE1E0" w14:textId="77777777" w:rsidR="00B24C0A" w:rsidRPr="00D2057F" w:rsidRDefault="00B24C0A" w:rsidP="00B24C0A">
      <w:pPr>
        <w:pStyle w:val="GOSTListmark1"/>
      </w:pPr>
      <w:r w:rsidRPr="00D2057F">
        <w:t xml:space="preserve">вручную ответственным исполнителем ТОФК по кнопке «Создать» из СФ Актов. </w:t>
      </w:r>
    </w:p>
    <w:p w14:paraId="60FBF470" w14:textId="77777777" w:rsidR="00B24C0A" w:rsidRPr="00D2057F" w:rsidRDefault="00B24C0A" w:rsidP="00B24C0A">
      <w:pPr>
        <w:pStyle w:val="GOSTNormal"/>
      </w:pPr>
      <w:r w:rsidRPr="00D2057F">
        <w:t>Акт приемки-передачи показателей ЛС сохраняется на статусе «Новый», и после успешного прохождения контролей автоматически переводится на статус «Проверен».</w:t>
      </w:r>
    </w:p>
    <w:p w14:paraId="3CDD5104" w14:textId="77777777" w:rsidR="00B24C0A" w:rsidRPr="00D2057F" w:rsidRDefault="00B24C0A" w:rsidP="00B24C0A">
      <w:pPr>
        <w:pStyle w:val="GOSTNormal"/>
      </w:pPr>
      <w:r w:rsidRPr="00D2057F">
        <w:t xml:space="preserve">Пользователь нажатием кнопки «Заполнить показатели» отправляет в Модуль учета </w:t>
      </w:r>
      <w:proofErr w:type="spellStart"/>
      <w:r w:rsidRPr="00D2057F">
        <w:t>ПУиО</w:t>
      </w:r>
      <w:proofErr w:type="spellEnd"/>
      <w:r w:rsidRPr="00D2057F">
        <w:t xml:space="preserve"> ЭБ запрос на отбор данных согласно заданным входным параметрам. По результатам обработки запроса из Модуля учета </w:t>
      </w:r>
      <w:proofErr w:type="spellStart"/>
      <w:r w:rsidRPr="00D2057F">
        <w:t>ПУиО</w:t>
      </w:r>
      <w:proofErr w:type="spellEnd"/>
      <w:r w:rsidRPr="00D2057F">
        <w:t xml:space="preserve"> ЭБ в Модуль ЛС ПУР ЭБ в части операций АУ/БУ передается ответ, содержащий информацию об оборотах и остатках за текущий год по показателям состояния ЛС. </w:t>
      </w:r>
    </w:p>
    <w:p w14:paraId="1179E89D" w14:textId="77777777" w:rsidR="00B24C0A" w:rsidRPr="00D2057F" w:rsidRDefault="00B24C0A" w:rsidP="00B24C0A">
      <w:pPr>
        <w:pStyle w:val="GOSTNormal"/>
      </w:pPr>
      <w:r w:rsidRPr="00D2057F">
        <w:t xml:space="preserve">Если из Модуля учета </w:t>
      </w:r>
      <w:proofErr w:type="spellStart"/>
      <w:r w:rsidRPr="00D2057F">
        <w:t>ПУиО</w:t>
      </w:r>
      <w:proofErr w:type="spellEnd"/>
      <w:r w:rsidRPr="00D2057F">
        <w:t xml:space="preserve"> ЭБ получен ответ об ошибке выполнения запроса, то статус Акта приемки-передачи показателей ЛС остается «Проверен». </w:t>
      </w:r>
    </w:p>
    <w:p w14:paraId="0CDD8091" w14:textId="77777777" w:rsidR="00B24C0A" w:rsidRPr="00D2057F" w:rsidRDefault="00B24C0A" w:rsidP="00B24C0A">
      <w:pPr>
        <w:pStyle w:val="GOSTNormal"/>
      </w:pPr>
      <w:r w:rsidRPr="00D2057F">
        <w:t xml:space="preserve">При успешном выполнении запроса полученные из Модуля учета </w:t>
      </w:r>
      <w:proofErr w:type="spellStart"/>
      <w:r w:rsidRPr="00D2057F">
        <w:t>ПУиО</w:t>
      </w:r>
      <w:proofErr w:type="spellEnd"/>
      <w:r w:rsidRPr="00D2057F">
        <w:t xml:space="preserve"> ЭБ данные сохраняются и отражаются на вкладке «</w:t>
      </w:r>
      <w:r w:rsidRPr="00D2057F">
        <w:rPr>
          <w:szCs w:val="24"/>
        </w:rPr>
        <w:t>Данные учета на дату перевода ЛС»</w:t>
      </w:r>
      <w:r w:rsidRPr="00D2057F">
        <w:t xml:space="preserve">. В Модуле ЛС ПУР ЭБ в части операций АУ/БУ на основании учетных данных, полученных из Модуля учета </w:t>
      </w:r>
      <w:proofErr w:type="spellStart"/>
      <w:r w:rsidRPr="00D2057F">
        <w:t>ПУиО</w:t>
      </w:r>
      <w:proofErr w:type="spellEnd"/>
      <w:r w:rsidRPr="00D2057F">
        <w:t xml:space="preserve"> ЭБ, выполняются группировка и дополнительные арифметические вычисления, в результате которых рассчитываются показатели содержательной части Акта приемки-передачи показателей ЛС, а также подготавливаются данные, необходимые для формирования записей учета по документу. По завершению указанных процедур документ переходит на статус «Ожидает формирования».</w:t>
      </w:r>
    </w:p>
    <w:p w14:paraId="2C53EAF0" w14:textId="2899F0A0" w:rsidR="00B24C0A" w:rsidRPr="00D2057F" w:rsidRDefault="00B24C0A" w:rsidP="00B24C0A">
      <w:pPr>
        <w:pStyle w:val="GOSTNormal"/>
      </w:pPr>
      <w:r w:rsidRPr="00D2057F">
        <w:t xml:space="preserve">После наполнения всех разделов Акта приемки-передачи показателей ЛС автоматически направляется запрос в Модуль учета </w:t>
      </w:r>
      <w:proofErr w:type="spellStart"/>
      <w:r w:rsidRPr="00D2057F">
        <w:t>ПУиО</w:t>
      </w:r>
      <w:proofErr w:type="spellEnd"/>
      <w:r w:rsidRPr="00D2057F">
        <w:t xml:space="preserve"> ЭБ для отражения в учете состояния ЛС (далее – аналитический учет) в предварительном режиме операций по передаче показателей ЛС на передающем ЛС и приему показателей ЛС на принимающем ЛС. Все записи аналитического учета, в том числе </w:t>
      </w:r>
      <w:r w:rsidRPr="00D2057F">
        <w:rPr>
          <w:szCs w:val="24"/>
        </w:rPr>
        <w:t xml:space="preserve">по остаткам средств на начало года (в </w:t>
      </w:r>
      <w:proofErr w:type="spellStart"/>
      <w:r w:rsidRPr="00D2057F">
        <w:rPr>
          <w:szCs w:val="24"/>
        </w:rPr>
        <w:t>т.ч</w:t>
      </w:r>
      <w:proofErr w:type="spellEnd"/>
      <w:r w:rsidRPr="00D2057F">
        <w:rPr>
          <w:szCs w:val="24"/>
        </w:rPr>
        <w:t xml:space="preserve">. неразрешенным и разрешенным), остаткам средств на дату передачи показателей (в </w:t>
      </w:r>
      <w:proofErr w:type="spellStart"/>
      <w:r w:rsidRPr="00D2057F">
        <w:rPr>
          <w:szCs w:val="24"/>
        </w:rPr>
        <w:t>т.ч</w:t>
      </w:r>
      <w:proofErr w:type="spellEnd"/>
      <w:r w:rsidRPr="00D2057F">
        <w:rPr>
          <w:szCs w:val="24"/>
        </w:rPr>
        <w:t xml:space="preserve"> неразрешенным и разрешенным), оборотам кассовых поступлений (возвратов поступлений), выплат (восстановления кассовых выплат) с учетом уточнений, плановых показателей на ЛС АУ/БУ</w:t>
      </w:r>
      <w:r w:rsidRPr="00D2057F">
        <w:t xml:space="preserve">. Отражение операций в аналитическом учете в предварительном режиме осуществляется датой формирования Акта приемки-передачи показателей ЛС. В случае успешного завершения запроса на подбор и формирование записей учета в Модуле учета </w:t>
      </w:r>
      <w:proofErr w:type="spellStart"/>
      <w:r w:rsidRPr="00D2057F">
        <w:t>ПУиО</w:t>
      </w:r>
      <w:proofErr w:type="spellEnd"/>
      <w:r w:rsidRPr="00D2057F">
        <w:t xml:space="preserve"> ЭБ документ переходит на статус «Сформирован», фонарь «Отражение на ЛС» загорается желтым. В случае ошибки выполнения запроса в Модуле учета </w:t>
      </w:r>
      <w:proofErr w:type="spellStart"/>
      <w:r w:rsidRPr="00D2057F">
        <w:t>ПУиО</w:t>
      </w:r>
      <w:proofErr w:type="spellEnd"/>
      <w:r w:rsidRPr="00D2057F">
        <w:t xml:space="preserve"> ЭБ статус документа не изменяется (остается «Ожидает формирования»), фонарь «Отражение на ЛС» загорается красным, пользователь ТОФК передающего ЛС выясняет причины ошибки, после их устранения запускает повторную операцию подбора записей учета по документу.</w:t>
      </w:r>
    </w:p>
    <w:p w14:paraId="1972B306" w14:textId="2E940A12" w:rsidR="00B24C0A" w:rsidRPr="00D2057F" w:rsidRDefault="00B24C0A" w:rsidP="00B24C0A">
      <w:pPr>
        <w:pStyle w:val="32"/>
      </w:pPr>
      <w:bookmarkStart w:id="89" w:name="_Toc137819240"/>
      <w:r w:rsidRPr="00D2057F">
        <w:t>Порядок передачи показателей ЛС при централизации АУ/БУ</w:t>
      </w:r>
      <w:bookmarkEnd w:id="89"/>
    </w:p>
    <w:p w14:paraId="34B0FB93" w14:textId="0DF12169" w:rsidR="00B24C0A" w:rsidRPr="00D2057F" w:rsidRDefault="00B24C0A" w:rsidP="00B24C0A">
      <w:pPr>
        <w:pStyle w:val="GOSTNormal"/>
      </w:pPr>
      <w:r w:rsidRPr="00D2057F">
        <w:rPr>
          <w:szCs w:val="24"/>
        </w:rPr>
        <w:t>Порядок</w:t>
      </w:r>
      <w:r w:rsidRPr="00D2057F">
        <w:t xml:space="preserve"> передачи показателей ЛС при централизации АУ/БУ в целом соответствует порядку передачи показателей ЛС</w:t>
      </w:r>
      <w:r w:rsidRPr="00D2057F">
        <w:rPr>
          <w:b/>
        </w:rPr>
        <w:t xml:space="preserve"> </w:t>
      </w:r>
      <w:r w:rsidRPr="00D2057F">
        <w:t>при переводе на обслуживание АУ/БУ в другой ТОФК. В сформированном документе признак централизации должен быть установлен в значении «Да».</w:t>
      </w:r>
    </w:p>
    <w:p w14:paraId="64531C18" w14:textId="77777777" w:rsidR="00B24C0A" w:rsidRPr="00D2057F" w:rsidRDefault="00B24C0A" w:rsidP="00B24C0A">
      <w:pPr>
        <w:pStyle w:val="32"/>
      </w:pPr>
      <w:bookmarkStart w:id="90" w:name="_Toc137819241"/>
      <w:r w:rsidRPr="00D2057F">
        <w:lastRenderedPageBreak/>
        <w:t>Порядок передачи показателей ЛС при реорганизации, ликвидации учреждения АУ/БУ</w:t>
      </w:r>
      <w:bookmarkEnd w:id="90"/>
      <w:r w:rsidRPr="00D2057F">
        <w:t xml:space="preserve"> </w:t>
      </w:r>
    </w:p>
    <w:p w14:paraId="6369B81B" w14:textId="77777777" w:rsidR="00B24C0A" w:rsidRPr="00D2057F" w:rsidRDefault="00B24C0A" w:rsidP="00B24C0A">
      <w:pPr>
        <w:pStyle w:val="GOSTNormal"/>
        <w:rPr>
          <w:szCs w:val="24"/>
        </w:rPr>
      </w:pPr>
      <w:r w:rsidRPr="00D2057F">
        <w:rPr>
          <w:szCs w:val="24"/>
        </w:rPr>
        <w:t xml:space="preserve">В рамках выполнения бизнес-процесса </w:t>
      </w:r>
      <w:r w:rsidRPr="00D2057F">
        <w:rPr>
          <w:rStyle w:val="ASFKNormal0"/>
          <w:sz w:val="24"/>
          <w:szCs w:val="24"/>
        </w:rPr>
        <w:t xml:space="preserve">предусматривается передача показателей лицевого счета федеральных АУ/БУ </w:t>
      </w:r>
      <w:r w:rsidRPr="00D2057F">
        <w:rPr>
          <w:szCs w:val="24"/>
        </w:rPr>
        <w:t>(с кодом 20, 21, 22, 30, 31, 32)</w:t>
      </w:r>
      <w:r w:rsidRPr="00D2057F">
        <w:rPr>
          <w:rStyle w:val="ASFKNormal0"/>
          <w:sz w:val="24"/>
          <w:szCs w:val="24"/>
        </w:rPr>
        <w:t xml:space="preserve"> с закрытием и без закрытия лицевого счета в следующих случаях</w:t>
      </w:r>
      <w:r w:rsidRPr="00D2057F">
        <w:rPr>
          <w:szCs w:val="24"/>
        </w:rPr>
        <w:t>.</w:t>
      </w:r>
    </w:p>
    <w:p w14:paraId="69C8D985" w14:textId="77777777" w:rsidR="00B24C0A" w:rsidRPr="00D2057F" w:rsidRDefault="00B24C0A" w:rsidP="003A3332">
      <w:pPr>
        <w:pStyle w:val="GOSTNormalWithout"/>
      </w:pPr>
      <w:r w:rsidRPr="00D2057F">
        <w:t>В случае перевода ЛС в другой ТОФК, реорганизации, ликвидации, изменении подведомственности, типа учреждения АУ/БУ возможны следующие виды передачи показателей:</w:t>
      </w:r>
    </w:p>
    <w:p w14:paraId="594DAADE" w14:textId="77777777" w:rsidR="00B24C0A" w:rsidRPr="00D2057F" w:rsidRDefault="00B24C0A" w:rsidP="00B24C0A">
      <w:pPr>
        <w:pStyle w:val="GOSTListmark1"/>
      </w:pPr>
      <w:r w:rsidRPr="00D2057F">
        <w:t>полная передача показателей;</w:t>
      </w:r>
    </w:p>
    <w:p w14:paraId="13A0E18A" w14:textId="77777777" w:rsidR="00B24C0A" w:rsidRPr="00D2057F" w:rsidRDefault="00B24C0A" w:rsidP="00B24C0A">
      <w:pPr>
        <w:pStyle w:val="GOSTListmark1"/>
      </w:pPr>
      <w:r w:rsidRPr="00D2057F">
        <w:t>частичная передача показателей.</w:t>
      </w:r>
    </w:p>
    <w:p w14:paraId="1DF92B46" w14:textId="77777777" w:rsidR="00B24C0A" w:rsidRPr="00D2057F" w:rsidRDefault="00B24C0A" w:rsidP="003A3332">
      <w:pPr>
        <w:pStyle w:val="GOSTNormalWithout"/>
      </w:pPr>
      <w:r w:rsidRPr="00D2057F">
        <w:t>Формирование Акта приемки-передачи показателей ЛС при реорганизации возможно следующими способами:</w:t>
      </w:r>
    </w:p>
    <w:p w14:paraId="7AFDE27C" w14:textId="77777777" w:rsidR="00B24C0A" w:rsidRPr="00D2057F" w:rsidRDefault="00B24C0A" w:rsidP="00B24C0A">
      <w:pPr>
        <w:pStyle w:val="GOSTListmark1"/>
      </w:pPr>
      <w:r w:rsidRPr="00D2057F">
        <w:t xml:space="preserve">автоматически после получения из НСИ </w:t>
      </w:r>
      <w:r w:rsidRPr="00D2057F">
        <w:rPr>
          <w:lang w:eastAsia="x-none"/>
        </w:rPr>
        <w:t xml:space="preserve">ЭБ </w:t>
      </w:r>
      <w:r w:rsidRPr="00D2057F">
        <w:t>технологического сообщения «Уведомление о необходимости закрытия лицевого счета» из документа «</w:t>
      </w:r>
      <w:r w:rsidRPr="00D2057F">
        <w:rPr>
          <w:szCs w:val="24"/>
        </w:rPr>
        <w:t>Сообщение о прекращении операций на лицевом счете клиента» (далее - Сообщение) с типом «Входящий»</w:t>
      </w:r>
      <w:r w:rsidRPr="00D2057F">
        <w:t xml:space="preserve">; </w:t>
      </w:r>
    </w:p>
    <w:p w14:paraId="78E6A8E1" w14:textId="77777777" w:rsidR="00B24C0A" w:rsidRPr="00D2057F" w:rsidRDefault="00B24C0A" w:rsidP="00B24C0A">
      <w:pPr>
        <w:pStyle w:val="GOSTListmark1"/>
      </w:pPr>
      <w:r w:rsidRPr="00D2057F">
        <w:t>вручную ответственным исполнителем ТОФК по кнопке «Создать» из СФ Актов.</w:t>
      </w:r>
    </w:p>
    <w:p w14:paraId="43E9A711" w14:textId="46E3CFD9" w:rsidR="00B24C0A" w:rsidRPr="00D2057F" w:rsidRDefault="00B24C0A" w:rsidP="00B24C0A">
      <w:pPr>
        <w:pStyle w:val="GOSTNormal"/>
      </w:pPr>
      <w:r w:rsidRPr="00D2057F">
        <w:t xml:space="preserve">Полная передача показателей предполагает передачу показателей в полном объеме по всем КБК, </w:t>
      </w:r>
      <w:r w:rsidR="00C5714A" w:rsidRPr="00D2057F">
        <w:t>Кодам субсидии, Код объекта капитального строительства или объекта недвижимого имущества (код мероприятия по информатизации)</w:t>
      </w:r>
      <w:r w:rsidRPr="00D2057F">
        <w:t>.</w:t>
      </w:r>
    </w:p>
    <w:p w14:paraId="75BAFD3B" w14:textId="0E3ECDD3" w:rsidR="00B24C0A" w:rsidRPr="00D2057F" w:rsidRDefault="00B24C0A" w:rsidP="00B24C0A">
      <w:pPr>
        <w:pStyle w:val="GOSTListmark1"/>
      </w:pPr>
      <w:r w:rsidRPr="00D2057F">
        <w:t>При полной передачи показателей правопреемнику на основании Заявления о закрытии ЛС из Подсистемы НСИ ЭБ создание Акта приемки-передачи показателей ЛС</w:t>
      </w:r>
      <w:r w:rsidRPr="00D2057F">
        <w:rPr>
          <w:szCs w:val="24"/>
        </w:rPr>
        <w:t xml:space="preserve"> </w:t>
      </w:r>
      <w:r w:rsidRPr="00D2057F">
        <w:t xml:space="preserve">происходит автоматически в ЛК </w:t>
      </w:r>
      <w:proofErr w:type="gramStart"/>
      <w:r w:rsidR="00C5714A" w:rsidRPr="00D2057F">
        <w:t>К</w:t>
      </w:r>
      <w:r w:rsidRPr="00D2057F">
        <w:t>лиента</w:t>
      </w:r>
      <w:proofErr w:type="gramEnd"/>
      <w:r w:rsidRPr="00D2057F">
        <w:t xml:space="preserve"> передающего ЛС.</w:t>
      </w:r>
    </w:p>
    <w:p w14:paraId="2191BA45" w14:textId="77777777" w:rsidR="00B24C0A" w:rsidRPr="00D2057F" w:rsidRDefault="00B24C0A" w:rsidP="00B24C0A">
      <w:pPr>
        <w:pStyle w:val="GOSTNormal"/>
        <w:suppressAutoHyphens/>
      </w:pPr>
      <w:r w:rsidRPr="00D2057F">
        <w:t>вручную ответственным исполнителем ТОФК по кнопке «Создать» из СФ Актов.</w:t>
      </w:r>
    </w:p>
    <w:p w14:paraId="6EA3AA07" w14:textId="76D8DC4F" w:rsidR="00B24C0A" w:rsidRPr="00D2057F" w:rsidRDefault="00B24C0A" w:rsidP="00B24C0A">
      <w:pPr>
        <w:pStyle w:val="GOSTNormal"/>
      </w:pPr>
      <w:r w:rsidRPr="00D2057F">
        <w:t xml:space="preserve">Частичная передача показателей предполагает передачу части суммы кассовых выплат и поступлений по КБК, </w:t>
      </w:r>
      <w:r w:rsidR="00C5714A" w:rsidRPr="00D2057F">
        <w:t>Кодам субсидии, Код объекта капитального строительства или объекта недвижимого имущества (код мероприятия по информатизации</w:t>
      </w:r>
      <w:r w:rsidRPr="00D2057F">
        <w:t xml:space="preserve">) либо передачу сумм в полном объеме по части КБК, </w:t>
      </w:r>
      <w:r w:rsidR="00C5714A" w:rsidRPr="00D2057F">
        <w:t>Кодам субсидии, Код объекта капитального строительства или объекта недвижимого имущества (код мероприятия по информатизации)</w:t>
      </w:r>
      <w:r w:rsidRPr="00D2057F">
        <w:t>.</w:t>
      </w:r>
    </w:p>
    <w:p w14:paraId="17BEBAE4" w14:textId="5AD2480D" w:rsidR="00B24C0A" w:rsidRPr="00D2057F" w:rsidRDefault="00B24C0A" w:rsidP="00100E37">
      <w:pPr>
        <w:pStyle w:val="GOSTNormalWithout"/>
      </w:pPr>
      <w:r w:rsidRPr="00D2057F">
        <w:t>При частичной передаче показателей формирование Акта приемки-передачи показателей ЛС инициируется пользователем Модуля ЛС ПУР ЭБ в части операций АУ/БУ вручную из списочной формы Акта приемк</w:t>
      </w:r>
      <w:r w:rsidR="00C5714A" w:rsidRPr="00D2057F">
        <w:t xml:space="preserve">и-передачи показателей ЛС в ЛК </w:t>
      </w:r>
      <w:proofErr w:type="gramStart"/>
      <w:r w:rsidR="00C5714A" w:rsidRPr="00D2057F">
        <w:t>К</w:t>
      </w:r>
      <w:r w:rsidRPr="00D2057F">
        <w:t>лиента</w:t>
      </w:r>
      <w:proofErr w:type="gramEnd"/>
      <w:r w:rsidRPr="00D2057F">
        <w:t xml:space="preserve"> передающего ЛС. Пользователь осуществляет ручной ввод документа «Акт приемки-передачи показателей лицевого счета, открытого </w:t>
      </w:r>
      <w:proofErr w:type="spellStart"/>
      <w:r w:rsidRPr="00D2057F">
        <w:t>неучастнику</w:t>
      </w:r>
      <w:proofErr w:type="spellEnd"/>
      <w:r w:rsidRPr="00D2057F">
        <w:t xml:space="preserve"> бюджетного процесса, бюджетному (автономному) учреждению» с указанием:</w:t>
      </w:r>
    </w:p>
    <w:p w14:paraId="0B14897C" w14:textId="77777777" w:rsidR="00B24C0A" w:rsidRPr="00D2057F" w:rsidRDefault="00B24C0A" w:rsidP="00B24C0A">
      <w:pPr>
        <w:pStyle w:val="GOSTListnum"/>
        <w:numPr>
          <w:ilvl w:val="0"/>
          <w:numId w:val="183"/>
        </w:numPr>
      </w:pPr>
      <w:r w:rsidRPr="00D2057F">
        <w:t>в поле «Причина передачи»</w:t>
      </w:r>
      <w:r w:rsidRPr="00D2057F">
        <w:rPr>
          <w:i/>
        </w:rPr>
        <w:t xml:space="preserve"> </w:t>
      </w:r>
      <w:r w:rsidRPr="00D2057F">
        <w:t xml:space="preserve">- значения «Реорганизация (ликвидация) клиента» или </w:t>
      </w:r>
      <w:r w:rsidRPr="00D2057F">
        <w:rPr>
          <w:rStyle w:val="TRFSymItalic"/>
          <w:rFonts w:eastAsia="Calibri"/>
        </w:rPr>
        <w:t>«</w:t>
      </w:r>
      <w:r w:rsidRPr="00D2057F">
        <w:t>Иные случаи, предусмотренные законодательством РФ»;</w:t>
      </w:r>
    </w:p>
    <w:p w14:paraId="2DEB068E" w14:textId="77777777" w:rsidR="00B24C0A" w:rsidRPr="00D2057F" w:rsidRDefault="00B24C0A" w:rsidP="00B24C0A">
      <w:pPr>
        <w:pStyle w:val="GOSTListnum"/>
      </w:pPr>
      <w:r w:rsidRPr="00D2057F">
        <w:t>в поле «Номер лицевого счета» передающей стороны – записи справочника «Книга регистрации лицевых счетов» по ЛС, по которому требуется передача показателей;</w:t>
      </w:r>
    </w:p>
    <w:p w14:paraId="2C674B61" w14:textId="77777777" w:rsidR="00B24C0A" w:rsidRPr="00D2057F" w:rsidRDefault="00B24C0A" w:rsidP="00B24C0A">
      <w:pPr>
        <w:pStyle w:val="GOSTListnum"/>
      </w:pPr>
      <w:r w:rsidRPr="00D2057F">
        <w:t>в поле «Номер лицевого счета» принимающей стороны – записи справочника «Книга регистрации лицевых счетов» по ЛС, на который требуется передача показателей;</w:t>
      </w:r>
    </w:p>
    <w:p w14:paraId="11C3A142" w14:textId="77777777" w:rsidR="00B24C0A" w:rsidRPr="00D2057F" w:rsidRDefault="00B24C0A" w:rsidP="00B24C0A">
      <w:pPr>
        <w:pStyle w:val="GOSTListnum"/>
        <w:rPr>
          <w:rStyle w:val="TRFSymItalic"/>
          <w:rFonts w:eastAsia="Calibri"/>
          <w:i w:val="0"/>
        </w:rPr>
      </w:pPr>
      <w:r w:rsidRPr="00D2057F">
        <w:t>в поле «Тип реорганизации» - значения «Частичная»</w:t>
      </w:r>
      <w:r w:rsidRPr="00D2057F">
        <w:rPr>
          <w:rStyle w:val="TRFSymItalic"/>
          <w:rFonts w:eastAsia="Calibri"/>
        </w:rPr>
        <w:t>.</w:t>
      </w:r>
    </w:p>
    <w:p w14:paraId="190E0C5D" w14:textId="77777777" w:rsidR="00B24C0A" w:rsidRPr="00D2057F" w:rsidRDefault="00B24C0A" w:rsidP="00B24C0A">
      <w:pPr>
        <w:pStyle w:val="GOSTNormal"/>
      </w:pPr>
      <w:r w:rsidRPr="00D2057F">
        <w:t>Акт приемки-передачи показателей ЛС сохраняется на статусе «Новый»,</w:t>
      </w:r>
    </w:p>
    <w:p w14:paraId="4AFD05C8" w14:textId="77777777" w:rsidR="00B24C0A" w:rsidRPr="00D2057F" w:rsidRDefault="00B24C0A" w:rsidP="00B24C0A">
      <w:pPr>
        <w:pStyle w:val="GOSTNormal"/>
        <w:rPr>
          <w:rStyle w:val="TRFSymItalic"/>
          <w:rFonts w:eastAsia="Calibri"/>
          <w:i w:val="0"/>
        </w:rPr>
      </w:pPr>
      <w:r w:rsidRPr="00D2057F">
        <w:rPr>
          <w:rStyle w:val="TRFSymItalic"/>
          <w:rFonts w:eastAsia="Calibri"/>
          <w:i w:val="0"/>
        </w:rPr>
        <w:lastRenderedPageBreak/>
        <w:t xml:space="preserve">При нажатии на кнопку «Проверить» осуществляются автоматизированные контроли реквизитов основных сведений. При успешном прохождении контролей Акт </w:t>
      </w:r>
      <w:r w:rsidRPr="00D2057F">
        <w:t>приемки-передачи показателей ЛС</w:t>
      </w:r>
      <w:r w:rsidRPr="00D2057F">
        <w:rPr>
          <w:rStyle w:val="TRFSymItalic"/>
          <w:rFonts w:eastAsia="Calibri"/>
          <w:i w:val="0"/>
        </w:rPr>
        <w:t xml:space="preserve"> переходит в статус «Проверен». </w:t>
      </w:r>
    </w:p>
    <w:p w14:paraId="67D393C2" w14:textId="77777777" w:rsidR="00B24C0A" w:rsidRPr="00D2057F" w:rsidRDefault="00B24C0A" w:rsidP="00B24C0A">
      <w:pPr>
        <w:pStyle w:val="GOSTNormal"/>
        <w:rPr>
          <w:rStyle w:val="TRFSymItalic"/>
          <w:rFonts w:eastAsia="Calibri"/>
          <w:i w:val="0"/>
        </w:rPr>
      </w:pPr>
      <w:r w:rsidRPr="00D2057F">
        <w:rPr>
          <w:rStyle w:val="TRFSymItalic"/>
          <w:rFonts w:eastAsia="Calibri"/>
          <w:i w:val="0"/>
        </w:rPr>
        <w:t xml:space="preserve">При нажатии на кнопку «Заполнить показатели» автоматически осуществляется расчет и заполнение всех разделов Акта «1. Остаток средств на ЛС», «2. Сведения о разрешенных операциях с субсидиями», «3. Операции со средствами клиентов» на основании данных из Модуля учета </w:t>
      </w:r>
      <w:proofErr w:type="spellStart"/>
      <w:r w:rsidRPr="00D2057F">
        <w:rPr>
          <w:rStyle w:val="TRFSymItalic"/>
          <w:rFonts w:eastAsia="Calibri"/>
          <w:i w:val="0"/>
        </w:rPr>
        <w:t>ПУиО</w:t>
      </w:r>
      <w:proofErr w:type="spellEnd"/>
      <w:r w:rsidRPr="00D2057F">
        <w:rPr>
          <w:rStyle w:val="TRFSymItalic"/>
          <w:rFonts w:eastAsia="Calibri"/>
          <w:i w:val="0"/>
        </w:rPr>
        <w:t xml:space="preserve"> ЭБ. При успешном завершении операции Акт </w:t>
      </w:r>
      <w:r w:rsidRPr="00D2057F">
        <w:t>приемки-передачи показателей ЛС</w:t>
      </w:r>
      <w:r w:rsidRPr="00D2057F">
        <w:rPr>
          <w:rStyle w:val="TRFSymItalic"/>
          <w:rFonts w:eastAsia="Calibri"/>
          <w:i w:val="0"/>
        </w:rPr>
        <w:t xml:space="preserve"> переходит в статус «На заполнении передающим клиентом», в справочнике «Реестр приостанавливаемых операций» формируется и актуализируется запись с указанием номера принимающего ЛС. </w:t>
      </w:r>
    </w:p>
    <w:p w14:paraId="3AD86BF8" w14:textId="77777777" w:rsidR="00B24C0A" w:rsidRPr="00D2057F" w:rsidRDefault="00B24C0A" w:rsidP="0073593B">
      <w:pPr>
        <w:pStyle w:val="GOSTNormalWithout"/>
        <w:rPr>
          <w:rStyle w:val="TRFSymItalic"/>
          <w:rFonts w:eastAsia="Calibri"/>
          <w:i w:val="0"/>
        </w:rPr>
      </w:pPr>
      <w:r w:rsidRPr="00D2057F">
        <w:rPr>
          <w:rStyle w:val="TRFSymItalic"/>
          <w:rFonts w:eastAsia="Calibri"/>
          <w:i w:val="0"/>
        </w:rPr>
        <w:t>На статусе «На заполнении передающим клиентом» передающий клиент имеет возможность вручную:</w:t>
      </w:r>
    </w:p>
    <w:p w14:paraId="1BB2D18D" w14:textId="77777777" w:rsidR="00B24C0A" w:rsidRPr="00D2057F" w:rsidRDefault="00B24C0A" w:rsidP="00B24C0A">
      <w:pPr>
        <w:pStyle w:val="GOSTListnum"/>
        <w:numPr>
          <w:ilvl w:val="0"/>
          <w:numId w:val="182"/>
        </w:numPr>
        <w:rPr>
          <w:rStyle w:val="TRFSymItalic"/>
          <w:rFonts w:eastAsia="Calibri"/>
          <w:i w:val="0"/>
        </w:rPr>
      </w:pPr>
      <w:r w:rsidRPr="00D2057F">
        <w:rPr>
          <w:rStyle w:val="TRFSymItalic"/>
          <w:rFonts w:eastAsia="Calibri"/>
          <w:i w:val="0"/>
        </w:rPr>
        <w:t xml:space="preserve">полностью отказаться от передачи показателей по конкретной кодовой комбинации, удалив выделенную строку из соответствующего раздела Акта </w:t>
      </w:r>
      <w:r w:rsidRPr="00D2057F">
        <w:t>приемки-передачи показателей ЛС</w:t>
      </w:r>
      <w:r w:rsidRPr="00D2057F">
        <w:rPr>
          <w:rStyle w:val="TRFSymItalic"/>
          <w:rFonts w:eastAsia="Calibri"/>
          <w:i w:val="0"/>
        </w:rPr>
        <w:t>;</w:t>
      </w:r>
    </w:p>
    <w:p w14:paraId="361DDA80" w14:textId="77777777" w:rsidR="00B24C0A" w:rsidRPr="00D2057F" w:rsidRDefault="00B24C0A" w:rsidP="00B24C0A">
      <w:pPr>
        <w:pStyle w:val="GOSTListnum"/>
        <w:rPr>
          <w:rStyle w:val="TRFSymItalic"/>
          <w:rFonts w:eastAsia="Calibri"/>
          <w:i w:val="0"/>
        </w:rPr>
      </w:pPr>
      <w:r w:rsidRPr="00D2057F">
        <w:rPr>
          <w:rStyle w:val="TRFSymItalic"/>
          <w:rFonts w:eastAsia="Calibri"/>
          <w:i w:val="0"/>
        </w:rPr>
        <w:t xml:space="preserve">добавить строку по конкретной кодовой комбинации, исключенную ранее, нажав на кнопку «Добавить» в соответствующем разделе Акта </w:t>
      </w:r>
      <w:r w:rsidRPr="00D2057F">
        <w:t>приемки-передачи показателей ЛС</w:t>
      </w:r>
      <w:r w:rsidRPr="00D2057F">
        <w:rPr>
          <w:rStyle w:val="TRFSymItalic"/>
          <w:rFonts w:eastAsia="Calibri"/>
          <w:i w:val="0"/>
        </w:rPr>
        <w:t xml:space="preserve"> и указав кодовую комбинацию. При этом осуществляется контроль наличия записей учета по введенным данным в соответствии с состоянием ЛС;</w:t>
      </w:r>
    </w:p>
    <w:p w14:paraId="325436E5" w14:textId="062872A3" w:rsidR="00B24C0A" w:rsidRPr="00D2057F" w:rsidRDefault="00B24C0A" w:rsidP="00B24C0A">
      <w:pPr>
        <w:pStyle w:val="GOSTListnum"/>
        <w:rPr>
          <w:rStyle w:val="TRFSymItalic"/>
          <w:rFonts w:eastAsia="Calibri"/>
          <w:i w:val="0"/>
        </w:rPr>
      </w:pPr>
      <w:r w:rsidRPr="00D2057F">
        <w:rPr>
          <w:rStyle w:val="TRFSymItalic"/>
          <w:rFonts w:eastAsia="Calibri"/>
          <w:i w:val="0"/>
        </w:rPr>
        <w:t xml:space="preserve">отредактировать реквизиты Акта </w:t>
      </w:r>
      <w:r w:rsidRPr="00D2057F">
        <w:t>приемки-передачи показателей ЛС</w:t>
      </w:r>
      <w:r w:rsidRPr="00D2057F">
        <w:rPr>
          <w:rStyle w:val="TRFSymItalic"/>
          <w:rFonts w:eastAsia="Calibri"/>
          <w:i w:val="0"/>
        </w:rPr>
        <w:t xml:space="preserve">, указанные в таблицах </w:t>
      </w:r>
      <w:r w:rsidRPr="00D2057F">
        <w:rPr>
          <w:rStyle w:val="TRFSymItalic"/>
          <w:rFonts w:eastAsia="Calibri"/>
          <w:i w:val="0"/>
        </w:rPr>
        <w:fldChar w:fldCharType="begin"/>
      </w:r>
      <w:r w:rsidRPr="00D2057F">
        <w:rPr>
          <w:rStyle w:val="TRFSymItalic"/>
          <w:rFonts w:eastAsia="Calibri"/>
          <w:i w:val="0"/>
        </w:rPr>
        <w:instrText xml:space="preserve"> REF _Ref119664499 \h  \* MERGEFORMAT </w:instrText>
      </w:r>
      <w:r w:rsidRPr="00D2057F">
        <w:rPr>
          <w:rStyle w:val="TRFSymItalic"/>
          <w:rFonts w:eastAsia="Calibri"/>
          <w:i w:val="0"/>
        </w:rPr>
      </w:r>
      <w:r w:rsidRPr="00D2057F">
        <w:rPr>
          <w:rStyle w:val="TRFSymItalic"/>
          <w:rFonts w:eastAsia="Calibri"/>
          <w:i w:val="0"/>
        </w:rPr>
        <w:fldChar w:fldCharType="separate"/>
      </w:r>
      <w:r w:rsidR="00D2057F">
        <w:t>6</w:t>
      </w:r>
      <w:r w:rsidRPr="00D2057F">
        <w:rPr>
          <w:rStyle w:val="TRFSymItalic"/>
          <w:rFonts w:eastAsia="Calibri"/>
          <w:i w:val="0"/>
        </w:rPr>
        <w:fldChar w:fldCharType="end"/>
      </w:r>
      <w:r w:rsidRPr="00D2057F">
        <w:rPr>
          <w:rStyle w:val="TRFSymItalic"/>
          <w:rFonts w:eastAsia="Calibri"/>
          <w:i w:val="0"/>
        </w:rPr>
        <w:t xml:space="preserve">, </w:t>
      </w:r>
      <w:r w:rsidRPr="00D2057F">
        <w:rPr>
          <w:rStyle w:val="TRFSymItalic"/>
          <w:rFonts w:eastAsia="Calibri"/>
          <w:i w:val="0"/>
        </w:rPr>
        <w:fldChar w:fldCharType="begin"/>
      </w:r>
      <w:r w:rsidRPr="00D2057F">
        <w:rPr>
          <w:rStyle w:val="TRFSymItalic"/>
          <w:rFonts w:eastAsia="Calibri"/>
          <w:i w:val="0"/>
        </w:rPr>
        <w:instrText xml:space="preserve"> REF _Ref119664481 \h  \* MERGEFORMAT </w:instrText>
      </w:r>
      <w:r w:rsidRPr="00D2057F">
        <w:rPr>
          <w:rStyle w:val="TRFSymItalic"/>
          <w:rFonts w:eastAsia="Calibri"/>
          <w:i w:val="0"/>
        </w:rPr>
      </w:r>
      <w:r w:rsidRPr="00D2057F">
        <w:rPr>
          <w:rStyle w:val="TRFSymItalic"/>
          <w:rFonts w:eastAsia="Calibri"/>
          <w:i w:val="0"/>
        </w:rPr>
        <w:fldChar w:fldCharType="separate"/>
      </w:r>
      <w:r w:rsidR="00D2057F">
        <w:t>7</w:t>
      </w:r>
      <w:r w:rsidRPr="00D2057F">
        <w:rPr>
          <w:rStyle w:val="TRFSymItalic"/>
          <w:rFonts w:eastAsia="Calibri"/>
          <w:i w:val="0"/>
        </w:rPr>
        <w:fldChar w:fldCharType="end"/>
      </w:r>
      <w:r w:rsidRPr="00D2057F">
        <w:rPr>
          <w:rStyle w:val="TRFSymItalic"/>
          <w:rFonts w:eastAsia="Calibri"/>
          <w:i w:val="0"/>
        </w:rPr>
        <w:t xml:space="preserve">, </w:t>
      </w:r>
      <w:r w:rsidRPr="00D2057F">
        <w:rPr>
          <w:rStyle w:val="TRFSymItalic"/>
          <w:rFonts w:eastAsia="Calibri"/>
          <w:i w:val="0"/>
        </w:rPr>
        <w:fldChar w:fldCharType="begin"/>
      </w:r>
      <w:r w:rsidRPr="00D2057F">
        <w:rPr>
          <w:rStyle w:val="TRFSymItalic"/>
          <w:rFonts w:eastAsia="Calibri"/>
          <w:i w:val="0"/>
        </w:rPr>
        <w:instrText xml:space="preserve"> REF _Ref119664430 \h  \* MERGEFORMAT </w:instrText>
      </w:r>
      <w:r w:rsidRPr="00D2057F">
        <w:rPr>
          <w:rStyle w:val="TRFSymItalic"/>
          <w:rFonts w:eastAsia="Calibri"/>
          <w:i w:val="0"/>
        </w:rPr>
      </w:r>
      <w:r w:rsidRPr="00D2057F">
        <w:rPr>
          <w:rStyle w:val="TRFSymItalic"/>
          <w:rFonts w:eastAsia="Calibri"/>
          <w:i w:val="0"/>
        </w:rPr>
        <w:fldChar w:fldCharType="separate"/>
      </w:r>
      <w:r w:rsidR="00D2057F">
        <w:t>8</w:t>
      </w:r>
      <w:r w:rsidRPr="00D2057F">
        <w:rPr>
          <w:rStyle w:val="TRFSymItalic"/>
          <w:rFonts w:eastAsia="Calibri"/>
          <w:i w:val="0"/>
        </w:rPr>
        <w:fldChar w:fldCharType="end"/>
      </w:r>
      <w:r w:rsidRPr="00D2057F">
        <w:rPr>
          <w:rStyle w:val="TRFSymItalic"/>
          <w:rFonts w:eastAsia="Calibri"/>
          <w:i w:val="0"/>
        </w:rPr>
        <w:t>.</w:t>
      </w:r>
    </w:p>
    <w:p w14:paraId="00531249" w14:textId="6F0E06C7" w:rsidR="00B24C0A" w:rsidRPr="00D2057F" w:rsidRDefault="00B24C0A" w:rsidP="00B24C0A">
      <w:pPr>
        <w:pStyle w:val="GOSTNormal"/>
      </w:pPr>
      <w:r w:rsidRPr="00D2057F">
        <w:rPr>
          <w:rStyle w:val="TRFSymItalic"/>
          <w:rFonts w:eastAsia="Calibri"/>
          <w:i w:val="0"/>
        </w:rPr>
        <w:t xml:space="preserve">Клиент передающий или ТОФК передающий заполняют реквизиты, указанные в таблицах </w:t>
      </w:r>
      <w:r w:rsidRPr="00D2057F">
        <w:rPr>
          <w:rStyle w:val="TRFSymItalic"/>
          <w:rFonts w:eastAsia="Calibri"/>
          <w:i w:val="0"/>
        </w:rPr>
        <w:fldChar w:fldCharType="begin"/>
      </w:r>
      <w:r w:rsidRPr="00D2057F">
        <w:rPr>
          <w:rStyle w:val="TRFSymItalic"/>
          <w:rFonts w:eastAsia="Calibri"/>
          <w:i w:val="0"/>
        </w:rPr>
        <w:instrText xml:space="preserve"> REF _Ref63861938 \h  \* MERGEFORMAT </w:instrText>
      </w:r>
      <w:r w:rsidRPr="00D2057F">
        <w:rPr>
          <w:rStyle w:val="TRFSymItalic"/>
          <w:rFonts w:eastAsia="Calibri"/>
          <w:i w:val="0"/>
        </w:rPr>
      </w:r>
      <w:r w:rsidRPr="00D2057F">
        <w:rPr>
          <w:rStyle w:val="TRFSymItalic"/>
          <w:rFonts w:eastAsia="Calibri"/>
          <w:i w:val="0"/>
        </w:rPr>
        <w:fldChar w:fldCharType="separate"/>
      </w:r>
      <w:r w:rsidR="00D2057F">
        <w:t>4</w:t>
      </w:r>
      <w:r w:rsidRPr="00D2057F">
        <w:rPr>
          <w:rStyle w:val="TRFSymItalic"/>
          <w:rFonts w:eastAsia="Calibri"/>
          <w:i w:val="0"/>
        </w:rPr>
        <w:fldChar w:fldCharType="end"/>
      </w:r>
      <w:r w:rsidRPr="00D2057F">
        <w:rPr>
          <w:rStyle w:val="TRFSymItalic"/>
          <w:rFonts w:eastAsia="Calibri"/>
          <w:i w:val="0"/>
        </w:rPr>
        <w:t xml:space="preserve">, </w:t>
      </w:r>
      <w:r w:rsidRPr="00D2057F">
        <w:rPr>
          <w:rStyle w:val="TRFSymItalic"/>
          <w:rFonts w:eastAsia="Calibri"/>
          <w:i w:val="0"/>
        </w:rPr>
        <w:fldChar w:fldCharType="begin"/>
      </w:r>
      <w:r w:rsidRPr="00D2057F">
        <w:rPr>
          <w:rStyle w:val="TRFSymItalic"/>
          <w:rFonts w:eastAsia="Calibri"/>
          <w:i w:val="0"/>
        </w:rPr>
        <w:instrText xml:space="preserve"> REF _Ref119667209 \h  \* MERGEFORMAT </w:instrText>
      </w:r>
      <w:r w:rsidRPr="00D2057F">
        <w:rPr>
          <w:rStyle w:val="TRFSymItalic"/>
          <w:rFonts w:eastAsia="Calibri"/>
          <w:i w:val="0"/>
        </w:rPr>
      </w:r>
      <w:r w:rsidRPr="00D2057F">
        <w:rPr>
          <w:rStyle w:val="TRFSymItalic"/>
          <w:rFonts w:eastAsia="Calibri"/>
          <w:i w:val="0"/>
        </w:rPr>
        <w:fldChar w:fldCharType="separate"/>
      </w:r>
      <w:r w:rsidR="00D2057F">
        <w:t>5</w:t>
      </w:r>
      <w:r w:rsidRPr="00D2057F">
        <w:rPr>
          <w:rStyle w:val="TRFSymItalic"/>
          <w:rFonts w:eastAsia="Calibri"/>
          <w:i w:val="0"/>
        </w:rPr>
        <w:fldChar w:fldCharType="end"/>
      </w:r>
      <w:r w:rsidRPr="00D2057F">
        <w:rPr>
          <w:rStyle w:val="TRFSymItalic"/>
          <w:rFonts w:eastAsia="Calibri"/>
          <w:i w:val="0"/>
        </w:rPr>
        <w:t>, исходя из данных состояния ЛС в полном объеме, осуществляет уменьшение сумм (редактирование) соответствующих показателей.</w:t>
      </w:r>
    </w:p>
    <w:bookmarkStart w:id="91" w:name="_Ref63861934"/>
    <w:p w14:paraId="24975061" w14:textId="283ACFAD" w:rsidR="00B24C0A" w:rsidRPr="00D2057F" w:rsidRDefault="00B24C0A" w:rsidP="00B24C0A">
      <w:pPr>
        <w:pStyle w:val="GOSTNameTable"/>
      </w:pPr>
      <w:r w:rsidRPr="00D2057F">
        <w:fldChar w:fldCharType="begin"/>
      </w:r>
      <w:r w:rsidRPr="00D2057F">
        <w:instrText xml:space="preserve"> SEQ Таблица \* ARABIC </w:instrText>
      </w:r>
      <w:r w:rsidRPr="00D2057F">
        <w:fldChar w:fldCharType="separate"/>
      </w:r>
      <w:bookmarkStart w:id="92" w:name="_Ref63861938"/>
      <w:bookmarkStart w:id="93" w:name="_Toc108184787"/>
      <w:bookmarkStart w:id="94" w:name="_Toc120629649"/>
      <w:bookmarkStart w:id="95" w:name="_Toc128865181"/>
      <w:bookmarkStart w:id="96" w:name="_Toc137819290"/>
      <w:r w:rsidR="00D2057F">
        <w:rPr>
          <w:noProof/>
        </w:rPr>
        <w:t>4</w:t>
      </w:r>
      <w:bookmarkEnd w:id="92"/>
      <w:r w:rsidRPr="00D2057F">
        <w:fldChar w:fldCharType="end"/>
      </w:r>
      <w:r w:rsidRPr="00D2057F">
        <w:t xml:space="preserve">. </w:t>
      </w:r>
      <w:bookmarkEnd w:id="91"/>
      <w:r w:rsidRPr="00D2057F">
        <w:t xml:space="preserve">Правила отображения дополнительных реквизитов визуальной формы </w:t>
      </w:r>
      <w:bookmarkEnd w:id="93"/>
      <w:r w:rsidRPr="00D2057F">
        <w:t>вкладки «Показатели лицевого счета. Остаток средств на лицевом счете»</w:t>
      </w:r>
      <w:bookmarkEnd w:id="94"/>
      <w:bookmarkEnd w:id="95"/>
      <w:bookmarkEnd w:id="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0A0" w:firstRow="1" w:lastRow="0" w:firstColumn="1" w:lastColumn="0" w:noHBand="0" w:noVBand="0"/>
      </w:tblPr>
      <w:tblGrid>
        <w:gridCol w:w="1262"/>
        <w:gridCol w:w="1702"/>
        <w:gridCol w:w="1542"/>
        <w:gridCol w:w="1791"/>
        <w:gridCol w:w="1542"/>
        <w:gridCol w:w="1789"/>
      </w:tblGrid>
      <w:tr w:rsidR="00B24C0A" w:rsidRPr="00D2057F" w14:paraId="1E1D8B90" w14:textId="77777777" w:rsidTr="00B24C0A">
        <w:trPr>
          <w:trHeight w:val="483"/>
          <w:tblHeader/>
        </w:trPr>
        <w:tc>
          <w:tcPr>
            <w:tcW w:w="655" w:type="pct"/>
            <w:vMerge w:val="restar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5BF36776" w14:textId="77777777" w:rsidR="00B24C0A" w:rsidRPr="00D2057F" w:rsidRDefault="00B24C0A" w:rsidP="00B24C0A">
            <w:pPr>
              <w:pStyle w:val="GOSTTableHead"/>
            </w:pPr>
            <w:r w:rsidRPr="00D2057F">
              <w:t>Структура</w:t>
            </w:r>
          </w:p>
        </w:tc>
        <w:tc>
          <w:tcPr>
            <w:tcW w:w="884" w:type="pct"/>
            <w:vMerge w:val="restar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23D50BFC" w14:textId="77777777" w:rsidR="00B24C0A" w:rsidRPr="00D2057F" w:rsidRDefault="00B24C0A" w:rsidP="00B24C0A">
            <w:pPr>
              <w:pStyle w:val="GOSTTableHead"/>
            </w:pPr>
            <w:r w:rsidRPr="00D2057F">
              <w:t>Наименование реквизита</w:t>
            </w:r>
          </w:p>
        </w:tc>
        <w:tc>
          <w:tcPr>
            <w:tcW w:w="3460" w:type="pct"/>
            <w:gridSpan w:val="4"/>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3F398E86" w14:textId="77777777" w:rsidR="00B24C0A" w:rsidRPr="00D2057F" w:rsidRDefault="00B24C0A" w:rsidP="00B24C0A">
            <w:pPr>
              <w:pStyle w:val="GOSTTableHead"/>
            </w:pPr>
            <w:r w:rsidRPr="00D2057F">
              <w:t>Видимость</w:t>
            </w:r>
          </w:p>
        </w:tc>
      </w:tr>
      <w:tr w:rsidR="00B24C0A" w:rsidRPr="00D2057F" w14:paraId="14236D76" w14:textId="77777777" w:rsidTr="00B24C0A">
        <w:trPr>
          <w:trHeight w:val="482"/>
        </w:trPr>
        <w:tc>
          <w:tcPr>
            <w:tcW w:w="655" w:type="pct"/>
            <w:vMerge/>
            <w:shd w:val="clear" w:color="auto" w:fill="auto"/>
          </w:tcPr>
          <w:p w14:paraId="6E7FE7D4" w14:textId="77777777" w:rsidR="00B24C0A" w:rsidRPr="00D2057F" w:rsidRDefault="00B24C0A" w:rsidP="00B24C0A">
            <w:pPr>
              <w:pStyle w:val="GOSTTableHead"/>
            </w:pPr>
          </w:p>
        </w:tc>
        <w:tc>
          <w:tcPr>
            <w:tcW w:w="884" w:type="pct"/>
            <w:vMerge/>
            <w:shd w:val="clear" w:color="auto" w:fill="auto"/>
          </w:tcPr>
          <w:p w14:paraId="3BEDAC06" w14:textId="77777777" w:rsidR="00B24C0A" w:rsidRPr="00D2057F" w:rsidRDefault="00B24C0A" w:rsidP="00B24C0A">
            <w:pPr>
              <w:pStyle w:val="GOSTTableHead"/>
            </w:pPr>
          </w:p>
        </w:tc>
        <w:tc>
          <w:tcPr>
            <w:tcW w:w="801" w:type="pct"/>
            <w:shd w:val="clear" w:color="auto" w:fill="E7E6E6"/>
          </w:tcPr>
          <w:p w14:paraId="27ED2D56" w14:textId="77777777" w:rsidR="00B24C0A" w:rsidRPr="00D2057F" w:rsidRDefault="00B24C0A" w:rsidP="00B24C0A">
            <w:pPr>
              <w:pStyle w:val="GOSTTableHead"/>
            </w:pPr>
            <w:r w:rsidRPr="00D2057F">
              <w:t>ЛК передающего клиента</w:t>
            </w:r>
          </w:p>
        </w:tc>
        <w:tc>
          <w:tcPr>
            <w:tcW w:w="930" w:type="pct"/>
            <w:shd w:val="clear" w:color="auto" w:fill="E7E6E6"/>
          </w:tcPr>
          <w:p w14:paraId="50F0F6D6" w14:textId="77777777" w:rsidR="00B24C0A" w:rsidRPr="00D2057F" w:rsidRDefault="00B24C0A" w:rsidP="00B24C0A">
            <w:pPr>
              <w:pStyle w:val="GOSTTableHead"/>
            </w:pPr>
            <w:r w:rsidRPr="00D2057F">
              <w:t>ЛК принимающего клиента</w:t>
            </w:r>
          </w:p>
        </w:tc>
        <w:tc>
          <w:tcPr>
            <w:tcW w:w="801" w:type="pct"/>
            <w:shd w:val="clear" w:color="auto" w:fill="E7E6E6"/>
          </w:tcPr>
          <w:p w14:paraId="473A4B3B" w14:textId="77777777" w:rsidR="00B24C0A" w:rsidRPr="00D2057F" w:rsidRDefault="00B24C0A" w:rsidP="00B24C0A">
            <w:pPr>
              <w:pStyle w:val="GOSTTableHead"/>
            </w:pPr>
            <w:r w:rsidRPr="00D2057F">
              <w:t>ЛК передающего ТОФК</w:t>
            </w:r>
          </w:p>
        </w:tc>
        <w:tc>
          <w:tcPr>
            <w:tcW w:w="930" w:type="pct"/>
            <w:shd w:val="clear" w:color="auto" w:fill="E7E6E6"/>
          </w:tcPr>
          <w:p w14:paraId="2264E7F5" w14:textId="77777777" w:rsidR="00B24C0A" w:rsidRPr="00D2057F" w:rsidRDefault="00B24C0A" w:rsidP="00B24C0A">
            <w:pPr>
              <w:pStyle w:val="GOSTTableHead"/>
            </w:pPr>
            <w:r w:rsidRPr="00D2057F">
              <w:t>ЛК принимающего ТОФК</w:t>
            </w:r>
          </w:p>
        </w:tc>
      </w:tr>
      <w:tr w:rsidR="00B24C0A" w:rsidRPr="00D2057F" w14:paraId="2C4F4CE4" w14:textId="77777777" w:rsidTr="00B24C0A">
        <w:tc>
          <w:tcPr>
            <w:tcW w:w="655" w:type="pct"/>
            <w:shd w:val="clear" w:color="auto" w:fill="auto"/>
          </w:tcPr>
          <w:p w14:paraId="2E2AF7F9" w14:textId="77777777" w:rsidR="00B24C0A" w:rsidRPr="00D2057F" w:rsidRDefault="00B24C0A" w:rsidP="00B24C0A">
            <w:pPr>
              <w:pStyle w:val="GOSTTablenorm"/>
            </w:pPr>
            <w:r w:rsidRPr="00D2057F">
              <w:t>-</w:t>
            </w:r>
          </w:p>
        </w:tc>
        <w:tc>
          <w:tcPr>
            <w:tcW w:w="884" w:type="pct"/>
            <w:shd w:val="clear" w:color="auto" w:fill="auto"/>
          </w:tcPr>
          <w:p w14:paraId="4177D676" w14:textId="77777777" w:rsidR="00B24C0A" w:rsidRPr="00D2057F" w:rsidRDefault="00B24C0A" w:rsidP="00B24C0A">
            <w:pPr>
              <w:pStyle w:val="GOSTTablenorm"/>
            </w:pPr>
            <w:r w:rsidRPr="00D2057F">
              <w:t>Остаток на начало года, подлежащий отражению в БУ</w:t>
            </w:r>
          </w:p>
        </w:tc>
        <w:tc>
          <w:tcPr>
            <w:tcW w:w="801" w:type="pct"/>
            <w:shd w:val="clear" w:color="auto" w:fill="auto"/>
          </w:tcPr>
          <w:p w14:paraId="2D6B3FE4" w14:textId="77777777" w:rsidR="00B24C0A" w:rsidRPr="00D2057F" w:rsidRDefault="00B24C0A" w:rsidP="00B24C0A">
            <w:pPr>
              <w:pStyle w:val="GOSTTablenorm"/>
            </w:pPr>
            <w:r w:rsidRPr="00D2057F">
              <w:t>Да</w:t>
            </w:r>
          </w:p>
        </w:tc>
        <w:tc>
          <w:tcPr>
            <w:tcW w:w="930" w:type="pct"/>
            <w:shd w:val="clear" w:color="auto" w:fill="auto"/>
          </w:tcPr>
          <w:p w14:paraId="067ECB33" w14:textId="77777777" w:rsidR="00B24C0A" w:rsidRPr="00D2057F" w:rsidRDefault="00B24C0A" w:rsidP="00B24C0A">
            <w:pPr>
              <w:pStyle w:val="GOSTTablenorm"/>
            </w:pPr>
            <w:r w:rsidRPr="00D2057F">
              <w:t>Нет</w:t>
            </w:r>
          </w:p>
        </w:tc>
        <w:tc>
          <w:tcPr>
            <w:tcW w:w="801" w:type="pct"/>
            <w:shd w:val="clear" w:color="auto" w:fill="auto"/>
          </w:tcPr>
          <w:p w14:paraId="49460DF0" w14:textId="77777777" w:rsidR="00B24C0A" w:rsidRPr="00D2057F" w:rsidRDefault="00B24C0A" w:rsidP="00B24C0A">
            <w:pPr>
              <w:pStyle w:val="GOSTTablenorm"/>
            </w:pPr>
            <w:r w:rsidRPr="00D2057F">
              <w:t>Да</w:t>
            </w:r>
          </w:p>
        </w:tc>
        <w:tc>
          <w:tcPr>
            <w:tcW w:w="930" w:type="pct"/>
            <w:shd w:val="clear" w:color="auto" w:fill="auto"/>
          </w:tcPr>
          <w:p w14:paraId="1F9182B0" w14:textId="77777777" w:rsidR="00B24C0A" w:rsidRPr="00D2057F" w:rsidRDefault="00B24C0A" w:rsidP="00B24C0A">
            <w:pPr>
              <w:pStyle w:val="GOSTTablenorm"/>
            </w:pPr>
            <w:r w:rsidRPr="00D2057F">
              <w:t>Нет</w:t>
            </w:r>
          </w:p>
        </w:tc>
      </w:tr>
      <w:tr w:rsidR="00B24C0A" w:rsidRPr="00D2057F" w14:paraId="27758195" w14:textId="77777777" w:rsidTr="00B24C0A">
        <w:tc>
          <w:tcPr>
            <w:tcW w:w="655" w:type="pct"/>
            <w:shd w:val="clear" w:color="auto" w:fill="auto"/>
          </w:tcPr>
          <w:p w14:paraId="79458E15" w14:textId="77777777" w:rsidR="00B24C0A" w:rsidRPr="00D2057F" w:rsidRDefault="00B24C0A" w:rsidP="00B24C0A">
            <w:pPr>
              <w:pStyle w:val="GOSTTablenorm"/>
            </w:pPr>
            <w:r w:rsidRPr="00D2057F">
              <w:t>-</w:t>
            </w:r>
          </w:p>
        </w:tc>
        <w:tc>
          <w:tcPr>
            <w:tcW w:w="884" w:type="pct"/>
            <w:shd w:val="clear" w:color="auto" w:fill="auto"/>
          </w:tcPr>
          <w:p w14:paraId="7C68B1DD" w14:textId="77777777" w:rsidR="00B24C0A" w:rsidRPr="00D2057F" w:rsidRDefault="00B24C0A" w:rsidP="00B24C0A">
            <w:pPr>
              <w:pStyle w:val="GOSTTablenorm"/>
            </w:pPr>
            <w:r w:rsidRPr="00D2057F">
              <w:t>Остаток на начало года, не подлежащий отражению в БУ</w:t>
            </w:r>
          </w:p>
        </w:tc>
        <w:tc>
          <w:tcPr>
            <w:tcW w:w="801" w:type="pct"/>
            <w:shd w:val="clear" w:color="auto" w:fill="auto"/>
          </w:tcPr>
          <w:p w14:paraId="577C5D66" w14:textId="77777777" w:rsidR="00B24C0A" w:rsidRPr="00D2057F" w:rsidRDefault="00B24C0A" w:rsidP="00B24C0A">
            <w:pPr>
              <w:pStyle w:val="GOSTTablenorm"/>
            </w:pPr>
            <w:r w:rsidRPr="00D2057F">
              <w:t>Да</w:t>
            </w:r>
          </w:p>
        </w:tc>
        <w:tc>
          <w:tcPr>
            <w:tcW w:w="930" w:type="pct"/>
            <w:shd w:val="clear" w:color="auto" w:fill="auto"/>
          </w:tcPr>
          <w:p w14:paraId="59180478" w14:textId="77777777" w:rsidR="00B24C0A" w:rsidRPr="00D2057F" w:rsidRDefault="00B24C0A" w:rsidP="00B24C0A">
            <w:pPr>
              <w:pStyle w:val="GOSTTablenorm"/>
            </w:pPr>
            <w:r w:rsidRPr="00D2057F">
              <w:t>Нет</w:t>
            </w:r>
          </w:p>
        </w:tc>
        <w:tc>
          <w:tcPr>
            <w:tcW w:w="801" w:type="pct"/>
            <w:shd w:val="clear" w:color="auto" w:fill="auto"/>
          </w:tcPr>
          <w:p w14:paraId="09705773" w14:textId="77777777" w:rsidR="00B24C0A" w:rsidRPr="00D2057F" w:rsidRDefault="00B24C0A" w:rsidP="00B24C0A">
            <w:pPr>
              <w:pStyle w:val="GOSTTablenorm"/>
            </w:pPr>
            <w:r w:rsidRPr="00D2057F">
              <w:t>Да</w:t>
            </w:r>
          </w:p>
        </w:tc>
        <w:tc>
          <w:tcPr>
            <w:tcW w:w="930" w:type="pct"/>
            <w:shd w:val="clear" w:color="auto" w:fill="auto"/>
          </w:tcPr>
          <w:p w14:paraId="35D780D0" w14:textId="77777777" w:rsidR="00B24C0A" w:rsidRPr="00D2057F" w:rsidRDefault="00B24C0A" w:rsidP="00B24C0A">
            <w:pPr>
              <w:pStyle w:val="GOSTTablenorm"/>
            </w:pPr>
            <w:r w:rsidRPr="00D2057F">
              <w:t>Нет</w:t>
            </w:r>
          </w:p>
        </w:tc>
      </w:tr>
    </w:tbl>
    <w:p w14:paraId="61F8F8AF" w14:textId="03A28B4E" w:rsidR="00B24C0A" w:rsidRPr="00D2057F" w:rsidRDefault="00B24C0A" w:rsidP="00B24C0A">
      <w:pPr>
        <w:pStyle w:val="GOSTNameTable"/>
      </w:pPr>
      <w:r w:rsidRPr="00D2057F">
        <w:rPr>
          <w:noProof/>
        </w:rPr>
        <w:lastRenderedPageBreak/>
        <w:fldChar w:fldCharType="begin"/>
      </w:r>
      <w:r w:rsidRPr="00D2057F">
        <w:rPr>
          <w:noProof/>
        </w:rPr>
        <w:instrText xml:space="preserve"> SEQ Таблица \* ARABIC </w:instrText>
      </w:r>
      <w:r w:rsidRPr="00D2057F">
        <w:rPr>
          <w:noProof/>
        </w:rPr>
        <w:fldChar w:fldCharType="separate"/>
      </w:r>
      <w:bookmarkStart w:id="97" w:name="_Ref119667209"/>
      <w:bookmarkStart w:id="98" w:name="_Toc120629650"/>
      <w:bookmarkStart w:id="99" w:name="_Toc128865182"/>
      <w:bookmarkStart w:id="100" w:name="_Toc137819291"/>
      <w:r w:rsidR="00D2057F">
        <w:rPr>
          <w:noProof/>
        </w:rPr>
        <w:t>5</w:t>
      </w:r>
      <w:bookmarkEnd w:id="97"/>
      <w:r w:rsidRPr="00D2057F">
        <w:rPr>
          <w:noProof/>
        </w:rPr>
        <w:fldChar w:fldCharType="end"/>
      </w:r>
      <w:r w:rsidRPr="00D2057F">
        <w:t>. Правила отображения дополнительных реквизитов визуальной формы вкладки «Показатели лицевого счета. Операции со средствами клиентов»</w:t>
      </w:r>
      <w:bookmarkEnd w:id="98"/>
      <w:bookmarkEnd w:id="99"/>
      <w:bookmarkEnd w:id="1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0A0" w:firstRow="1" w:lastRow="0" w:firstColumn="1" w:lastColumn="0" w:noHBand="0" w:noVBand="0"/>
      </w:tblPr>
      <w:tblGrid>
        <w:gridCol w:w="1262"/>
        <w:gridCol w:w="1702"/>
        <w:gridCol w:w="1542"/>
        <w:gridCol w:w="1791"/>
        <w:gridCol w:w="1542"/>
        <w:gridCol w:w="1789"/>
      </w:tblGrid>
      <w:tr w:rsidR="00B24C0A" w:rsidRPr="00D2057F" w14:paraId="19C2C522" w14:textId="77777777" w:rsidTr="00B24C0A">
        <w:trPr>
          <w:trHeight w:val="483"/>
          <w:tblHeader/>
        </w:trPr>
        <w:tc>
          <w:tcPr>
            <w:tcW w:w="655" w:type="pct"/>
            <w:vMerge w:val="restar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27693D53" w14:textId="77777777" w:rsidR="00B24C0A" w:rsidRPr="00D2057F" w:rsidRDefault="00B24C0A" w:rsidP="00B24C0A">
            <w:pPr>
              <w:pStyle w:val="GOSTTableHead"/>
            </w:pPr>
            <w:r w:rsidRPr="00D2057F">
              <w:t>Структура</w:t>
            </w:r>
          </w:p>
        </w:tc>
        <w:tc>
          <w:tcPr>
            <w:tcW w:w="884" w:type="pct"/>
            <w:vMerge w:val="restar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0B625446" w14:textId="77777777" w:rsidR="00B24C0A" w:rsidRPr="00D2057F" w:rsidRDefault="00B24C0A" w:rsidP="00B24C0A">
            <w:pPr>
              <w:pStyle w:val="GOSTTableHead"/>
            </w:pPr>
            <w:r w:rsidRPr="00D2057F">
              <w:t>Наименование реквизита</w:t>
            </w:r>
          </w:p>
        </w:tc>
        <w:tc>
          <w:tcPr>
            <w:tcW w:w="3460" w:type="pct"/>
            <w:gridSpan w:val="4"/>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5647C0F8" w14:textId="77777777" w:rsidR="00B24C0A" w:rsidRPr="00D2057F" w:rsidRDefault="00B24C0A" w:rsidP="00B24C0A">
            <w:pPr>
              <w:pStyle w:val="GOSTTableHead"/>
            </w:pPr>
            <w:r w:rsidRPr="00D2057F">
              <w:t>Видимость</w:t>
            </w:r>
          </w:p>
        </w:tc>
      </w:tr>
      <w:tr w:rsidR="00B24C0A" w:rsidRPr="00D2057F" w14:paraId="00DBCFC9" w14:textId="77777777" w:rsidTr="00B24C0A">
        <w:trPr>
          <w:trHeight w:val="482"/>
        </w:trPr>
        <w:tc>
          <w:tcPr>
            <w:tcW w:w="655" w:type="pct"/>
            <w:vMerge/>
            <w:shd w:val="clear" w:color="auto" w:fill="auto"/>
          </w:tcPr>
          <w:p w14:paraId="6011776D" w14:textId="77777777" w:rsidR="00B24C0A" w:rsidRPr="00D2057F" w:rsidRDefault="00B24C0A" w:rsidP="00B24C0A">
            <w:pPr>
              <w:pStyle w:val="GOSTTableHead"/>
            </w:pPr>
          </w:p>
        </w:tc>
        <w:tc>
          <w:tcPr>
            <w:tcW w:w="884" w:type="pct"/>
            <w:vMerge/>
            <w:shd w:val="clear" w:color="auto" w:fill="auto"/>
          </w:tcPr>
          <w:p w14:paraId="191F74C8" w14:textId="77777777" w:rsidR="00B24C0A" w:rsidRPr="00D2057F" w:rsidRDefault="00B24C0A" w:rsidP="00B24C0A">
            <w:pPr>
              <w:pStyle w:val="GOSTTableHead"/>
            </w:pPr>
          </w:p>
        </w:tc>
        <w:tc>
          <w:tcPr>
            <w:tcW w:w="801" w:type="pct"/>
            <w:shd w:val="clear" w:color="auto" w:fill="E7E6E6"/>
          </w:tcPr>
          <w:p w14:paraId="66CFCA83" w14:textId="77777777" w:rsidR="00B24C0A" w:rsidRPr="00D2057F" w:rsidRDefault="00B24C0A" w:rsidP="00B24C0A">
            <w:pPr>
              <w:pStyle w:val="GOSTTableHead"/>
            </w:pPr>
            <w:r w:rsidRPr="00D2057F">
              <w:t>ЛК передающего клиента</w:t>
            </w:r>
          </w:p>
        </w:tc>
        <w:tc>
          <w:tcPr>
            <w:tcW w:w="930" w:type="pct"/>
            <w:shd w:val="clear" w:color="auto" w:fill="E7E6E6"/>
          </w:tcPr>
          <w:p w14:paraId="4C98E3B9" w14:textId="77777777" w:rsidR="00B24C0A" w:rsidRPr="00D2057F" w:rsidRDefault="00B24C0A" w:rsidP="00B24C0A">
            <w:pPr>
              <w:pStyle w:val="GOSTTableHead"/>
            </w:pPr>
            <w:r w:rsidRPr="00D2057F">
              <w:t>ЛК принимающего клиента</w:t>
            </w:r>
          </w:p>
        </w:tc>
        <w:tc>
          <w:tcPr>
            <w:tcW w:w="801" w:type="pct"/>
            <w:shd w:val="clear" w:color="auto" w:fill="E7E6E6"/>
          </w:tcPr>
          <w:p w14:paraId="20650BC6" w14:textId="77777777" w:rsidR="00B24C0A" w:rsidRPr="00D2057F" w:rsidRDefault="00B24C0A" w:rsidP="00B24C0A">
            <w:pPr>
              <w:pStyle w:val="GOSTTableHead"/>
            </w:pPr>
            <w:r w:rsidRPr="00D2057F">
              <w:t>ЛК передающего ТОФК</w:t>
            </w:r>
          </w:p>
        </w:tc>
        <w:tc>
          <w:tcPr>
            <w:tcW w:w="930" w:type="pct"/>
            <w:shd w:val="clear" w:color="auto" w:fill="E7E6E6"/>
          </w:tcPr>
          <w:p w14:paraId="5F815D0E" w14:textId="77777777" w:rsidR="00B24C0A" w:rsidRPr="00D2057F" w:rsidRDefault="00B24C0A" w:rsidP="00B24C0A">
            <w:pPr>
              <w:pStyle w:val="GOSTTableHead"/>
            </w:pPr>
            <w:r w:rsidRPr="00D2057F">
              <w:t>ЛК принимающего ТОФК</w:t>
            </w:r>
          </w:p>
        </w:tc>
      </w:tr>
      <w:tr w:rsidR="00B24C0A" w:rsidRPr="00D2057F" w14:paraId="14C606DD" w14:textId="77777777" w:rsidTr="00B24C0A">
        <w:tc>
          <w:tcPr>
            <w:tcW w:w="655" w:type="pct"/>
            <w:shd w:val="clear" w:color="auto" w:fill="auto"/>
          </w:tcPr>
          <w:p w14:paraId="0BBF0280" w14:textId="77777777" w:rsidR="00B24C0A" w:rsidRPr="00D2057F" w:rsidRDefault="00B24C0A" w:rsidP="00B24C0A">
            <w:pPr>
              <w:pStyle w:val="GOSTTablenorm"/>
            </w:pPr>
            <w:r w:rsidRPr="00D2057F">
              <w:t>-</w:t>
            </w:r>
          </w:p>
        </w:tc>
        <w:tc>
          <w:tcPr>
            <w:tcW w:w="884" w:type="pct"/>
            <w:shd w:val="clear" w:color="auto" w:fill="auto"/>
          </w:tcPr>
          <w:p w14:paraId="39CFAFFC" w14:textId="77777777" w:rsidR="00B24C0A" w:rsidRPr="00D2057F" w:rsidRDefault="00B24C0A" w:rsidP="00B24C0A">
            <w:pPr>
              <w:pStyle w:val="GOSTTablenorm"/>
            </w:pPr>
            <w:r w:rsidRPr="00D2057F">
              <w:rPr>
                <w:b/>
              </w:rPr>
              <w:t>Поступления</w:t>
            </w:r>
            <w:r w:rsidRPr="00D2057F">
              <w:t xml:space="preserve">, подлежащие отражению в БУ </w:t>
            </w:r>
          </w:p>
        </w:tc>
        <w:tc>
          <w:tcPr>
            <w:tcW w:w="801" w:type="pct"/>
            <w:shd w:val="clear" w:color="auto" w:fill="auto"/>
          </w:tcPr>
          <w:p w14:paraId="6F9F2076" w14:textId="77777777" w:rsidR="00B24C0A" w:rsidRPr="00D2057F" w:rsidRDefault="00B24C0A" w:rsidP="00B24C0A">
            <w:pPr>
              <w:pStyle w:val="GOSTTablenorm"/>
            </w:pPr>
            <w:r w:rsidRPr="00D2057F">
              <w:t>Да</w:t>
            </w:r>
          </w:p>
        </w:tc>
        <w:tc>
          <w:tcPr>
            <w:tcW w:w="930" w:type="pct"/>
            <w:shd w:val="clear" w:color="auto" w:fill="auto"/>
          </w:tcPr>
          <w:p w14:paraId="46AD4328" w14:textId="77777777" w:rsidR="00B24C0A" w:rsidRPr="00D2057F" w:rsidRDefault="00B24C0A" w:rsidP="00B24C0A">
            <w:pPr>
              <w:pStyle w:val="GOSTTablenorm"/>
            </w:pPr>
            <w:r w:rsidRPr="00D2057F">
              <w:t>Нет</w:t>
            </w:r>
          </w:p>
        </w:tc>
        <w:tc>
          <w:tcPr>
            <w:tcW w:w="801" w:type="pct"/>
            <w:shd w:val="clear" w:color="auto" w:fill="auto"/>
          </w:tcPr>
          <w:p w14:paraId="7FF62BC5" w14:textId="77777777" w:rsidR="00B24C0A" w:rsidRPr="00D2057F" w:rsidRDefault="00B24C0A" w:rsidP="00B24C0A">
            <w:pPr>
              <w:pStyle w:val="GOSTTablenorm"/>
            </w:pPr>
            <w:r w:rsidRPr="00D2057F">
              <w:t>Да</w:t>
            </w:r>
          </w:p>
        </w:tc>
        <w:tc>
          <w:tcPr>
            <w:tcW w:w="930" w:type="pct"/>
            <w:shd w:val="clear" w:color="auto" w:fill="auto"/>
          </w:tcPr>
          <w:p w14:paraId="21FA2765" w14:textId="77777777" w:rsidR="00B24C0A" w:rsidRPr="00D2057F" w:rsidRDefault="00B24C0A" w:rsidP="00B24C0A">
            <w:pPr>
              <w:pStyle w:val="GOSTTablenorm"/>
            </w:pPr>
            <w:r w:rsidRPr="00D2057F">
              <w:t>Нет</w:t>
            </w:r>
          </w:p>
        </w:tc>
      </w:tr>
      <w:tr w:rsidR="00B24C0A" w:rsidRPr="00D2057F" w14:paraId="69B7A0D4" w14:textId="77777777" w:rsidTr="00B24C0A">
        <w:tc>
          <w:tcPr>
            <w:tcW w:w="655" w:type="pct"/>
            <w:shd w:val="clear" w:color="auto" w:fill="auto"/>
          </w:tcPr>
          <w:p w14:paraId="0C021678" w14:textId="77777777" w:rsidR="00B24C0A" w:rsidRPr="00D2057F" w:rsidRDefault="00B24C0A" w:rsidP="00B24C0A">
            <w:pPr>
              <w:pStyle w:val="GOSTTablenorm"/>
            </w:pPr>
            <w:r w:rsidRPr="00D2057F">
              <w:t>-</w:t>
            </w:r>
          </w:p>
        </w:tc>
        <w:tc>
          <w:tcPr>
            <w:tcW w:w="884" w:type="pct"/>
            <w:shd w:val="clear" w:color="auto" w:fill="auto"/>
          </w:tcPr>
          <w:p w14:paraId="4724A653" w14:textId="77777777" w:rsidR="00B24C0A" w:rsidRPr="00D2057F" w:rsidRDefault="00B24C0A" w:rsidP="00B24C0A">
            <w:pPr>
              <w:pStyle w:val="GOSTTablenorm"/>
            </w:pPr>
            <w:r w:rsidRPr="00D2057F">
              <w:t>Поступления, не подлежащие отражению в БУ</w:t>
            </w:r>
          </w:p>
        </w:tc>
        <w:tc>
          <w:tcPr>
            <w:tcW w:w="801" w:type="pct"/>
            <w:shd w:val="clear" w:color="auto" w:fill="auto"/>
          </w:tcPr>
          <w:p w14:paraId="640DA8D9" w14:textId="77777777" w:rsidR="00B24C0A" w:rsidRPr="00D2057F" w:rsidRDefault="00B24C0A" w:rsidP="00B24C0A">
            <w:pPr>
              <w:pStyle w:val="GOSTTablenorm"/>
            </w:pPr>
            <w:r w:rsidRPr="00D2057F">
              <w:t>Да</w:t>
            </w:r>
          </w:p>
        </w:tc>
        <w:tc>
          <w:tcPr>
            <w:tcW w:w="930" w:type="pct"/>
            <w:shd w:val="clear" w:color="auto" w:fill="auto"/>
          </w:tcPr>
          <w:p w14:paraId="7B137FD8" w14:textId="77777777" w:rsidR="00B24C0A" w:rsidRPr="00D2057F" w:rsidRDefault="00B24C0A" w:rsidP="00B24C0A">
            <w:pPr>
              <w:pStyle w:val="GOSTTablenorm"/>
            </w:pPr>
            <w:r w:rsidRPr="00D2057F">
              <w:t>Нет</w:t>
            </w:r>
          </w:p>
        </w:tc>
        <w:tc>
          <w:tcPr>
            <w:tcW w:w="801" w:type="pct"/>
            <w:shd w:val="clear" w:color="auto" w:fill="auto"/>
          </w:tcPr>
          <w:p w14:paraId="361C7AB4" w14:textId="77777777" w:rsidR="00B24C0A" w:rsidRPr="00D2057F" w:rsidRDefault="00B24C0A" w:rsidP="00B24C0A">
            <w:pPr>
              <w:pStyle w:val="GOSTTablenorm"/>
            </w:pPr>
            <w:r w:rsidRPr="00D2057F">
              <w:t>Да</w:t>
            </w:r>
          </w:p>
        </w:tc>
        <w:tc>
          <w:tcPr>
            <w:tcW w:w="930" w:type="pct"/>
            <w:shd w:val="clear" w:color="auto" w:fill="auto"/>
          </w:tcPr>
          <w:p w14:paraId="7D9C2154" w14:textId="77777777" w:rsidR="00B24C0A" w:rsidRPr="00D2057F" w:rsidRDefault="00B24C0A" w:rsidP="00B24C0A">
            <w:pPr>
              <w:pStyle w:val="GOSTTablenorm"/>
            </w:pPr>
            <w:r w:rsidRPr="00D2057F">
              <w:t>Нет</w:t>
            </w:r>
          </w:p>
        </w:tc>
      </w:tr>
      <w:tr w:rsidR="00B24C0A" w:rsidRPr="00D2057F" w14:paraId="4678A939" w14:textId="77777777" w:rsidTr="00B24C0A">
        <w:tc>
          <w:tcPr>
            <w:tcW w:w="655" w:type="pct"/>
            <w:shd w:val="clear" w:color="auto" w:fill="auto"/>
          </w:tcPr>
          <w:p w14:paraId="44A1D509" w14:textId="77777777" w:rsidR="00B24C0A" w:rsidRPr="00D2057F" w:rsidRDefault="00B24C0A" w:rsidP="00B24C0A">
            <w:pPr>
              <w:pStyle w:val="GOSTTablenorm"/>
            </w:pPr>
            <w:r w:rsidRPr="00D2057F">
              <w:t>-</w:t>
            </w:r>
          </w:p>
        </w:tc>
        <w:tc>
          <w:tcPr>
            <w:tcW w:w="884" w:type="pct"/>
            <w:shd w:val="clear" w:color="auto" w:fill="auto"/>
          </w:tcPr>
          <w:p w14:paraId="0F7682F4" w14:textId="77777777" w:rsidR="00B24C0A" w:rsidRPr="00D2057F" w:rsidRDefault="00B24C0A" w:rsidP="00B24C0A">
            <w:pPr>
              <w:pStyle w:val="GOSTTablenorm"/>
            </w:pPr>
            <w:r w:rsidRPr="00D2057F">
              <w:t>Восстановление выплат, подлежащих отражению в БУ</w:t>
            </w:r>
          </w:p>
        </w:tc>
        <w:tc>
          <w:tcPr>
            <w:tcW w:w="801" w:type="pct"/>
            <w:shd w:val="clear" w:color="auto" w:fill="auto"/>
          </w:tcPr>
          <w:p w14:paraId="508A8575" w14:textId="77777777" w:rsidR="00B24C0A" w:rsidRPr="00D2057F" w:rsidRDefault="00B24C0A" w:rsidP="00B24C0A">
            <w:pPr>
              <w:pStyle w:val="GOSTTablenorm"/>
            </w:pPr>
            <w:r w:rsidRPr="00D2057F">
              <w:t>Да</w:t>
            </w:r>
          </w:p>
        </w:tc>
        <w:tc>
          <w:tcPr>
            <w:tcW w:w="930" w:type="pct"/>
            <w:shd w:val="clear" w:color="auto" w:fill="auto"/>
          </w:tcPr>
          <w:p w14:paraId="6D2EC9E5" w14:textId="77777777" w:rsidR="00B24C0A" w:rsidRPr="00D2057F" w:rsidRDefault="00B24C0A" w:rsidP="00B24C0A">
            <w:pPr>
              <w:pStyle w:val="GOSTTablenorm"/>
            </w:pPr>
            <w:r w:rsidRPr="00D2057F">
              <w:t>Нет</w:t>
            </w:r>
          </w:p>
        </w:tc>
        <w:tc>
          <w:tcPr>
            <w:tcW w:w="801" w:type="pct"/>
            <w:shd w:val="clear" w:color="auto" w:fill="auto"/>
          </w:tcPr>
          <w:p w14:paraId="370441B7" w14:textId="77777777" w:rsidR="00B24C0A" w:rsidRPr="00D2057F" w:rsidRDefault="00B24C0A" w:rsidP="00B24C0A">
            <w:pPr>
              <w:pStyle w:val="GOSTTablenorm"/>
            </w:pPr>
            <w:r w:rsidRPr="00D2057F">
              <w:t>Да</w:t>
            </w:r>
          </w:p>
        </w:tc>
        <w:tc>
          <w:tcPr>
            <w:tcW w:w="930" w:type="pct"/>
            <w:shd w:val="clear" w:color="auto" w:fill="auto"/>
          </w:tcPr>
          <w:p w14:paraId="3959D622" w14:textId="77777777" w:rsidR="00B24C0A" w:rsidRPr="00D2057F" w:rsidRDefault="00B24C0A" w:rsidP="00B24C0A">
            <w:pPr>
              <w:pStyle w:val="GOSTTablenorm"/>
            </w:pPr>
            <w:r w:rsidRPr="00D2057F">
              <w:t>Нет</w:t>
            </w:r>
          </w:p>
        </w:tc>
      </w:tr>
      <w:tr w:rsidR="00B24C0A" w:rsidRPr="00D2057F" w14:paraId="0D03EE95" w14:textId="77777777" w:rsidTr="00B24C0A">
        <w:tc>
          <w:tcPr>
            <w:tcW w:w="655" w:type="pct"/>
            <w:shd w:val="clear" w:color="auto" w:fill="auto"/>
          </w:tcPr>
          <w:p w14:paraId="1E00C581" w14:textId="77777777" w:rsidR="00B24C0A" w:rsidRPr="00D2057F" w:rsidRDefault="00B24C0A" w:rsidP="00B24C0A">
            <w:pPr>
              <w:pStyle w:val="GOSTTablenorm"/>
            </w:pPr>
            <w:r w:rsidRPr="00D2057F">
              <w:t>-</w:t>
            </w:r>
          </w:p>
        </w:tc>
        <w:tc>
          <w:tcPr>
            <w:tcW w:w="884" w:type="pct"/>
            <w:shd w:val="clear" w:color="auto" w:fill="auto"/>
          </w:tcPr>
          <w:p w14:paraId="1EA59884" w14:textId="77777777" w:rsidR="00B24C0A" w:rsidRPr="00D2057F" w:rsidRDefault="00B24C0A" w:rsidP="00B24C0A">
            <w:pPr>
              <w:pStyle w:val="GOSTTablenorm"/>
            </w:pPr>
            <w:r w:rsidRPr="00D2057F">
              <w:t>Восстановление выплат, не подлежащих отражению в БУ</w:t>
            </w:r>
          </w:p>
        </w:tc>
        <w:tc>
          <w:tcPr>
            <w:tcW w:w="801" w:type="pct"/>
            <w:shd w:val="clear" w:color="auto" w:fill="auto"/>
          </w:tcPr>
          <w:p w14:paraId="51D8D1B3" w14:textId="77777777" w:rsidR="00B24C0A" w:rsidRPr="00D2057F" w:rsidRDefault="00B24C0A" w:rsidP="00B24C0A">
            <w:pPr>
              <w:pStyle w:val="GOSTTablenorm"/>
            </w:pPr>
            <w:r w:rsidRPr="00D2057F">
              <w:t>Да</w:t>
            </w:r>
          </w:p>
        </w:tc>
        <w:tc>
          <w:tcPr>
            <w:tcW w:w="930" w:type="pct"/>
            <w:shd w:val="clear" w:color="auto" w:fill="auto"/>
          </w:tcPr>
          <w:p w14:paraId="05F1A064" w14:textId="77777777" w:rsidR="00B24C0A" w:rsidRPr="00D2057F" w:rsidRDefault="00B24C0A" w:rsidP="00B24C0A">
            <w:pPr>
              <w:pStyle w:val="GOSTTablenorm"/>
            </w:pPr>
            <w:r w:rsidRPr="00D2057F">
              <w:t>Нет</w:t>
            </w:r>
          </w:p>
        </w:tc>
        <w:tc>
          <w:tcPr>
            <w:tcW w:w="801" w:type="pct"/>
            <w:shd w:val="clear" w:color="auto" w:fill="auto"/>
          </w:tcPr>
          <w:p w14:paraId="21A2C012" w14:textId="77777777" w:rsidR="00B24C0A" w:rsidRPr="00D2057F" w:rsidRDefault="00B24C0A" w:rsidP="00B24C0A">
            <w:pPr>
              <w:pStyle w:val="GOSTTablenorm"/>
            </w:pPr>
            <w:r w:rsidRPr="00D2057F">
              <w:t>Да</w:t>
            </w:r>
          </w:p>
        </w:tc>
        <w:tc>
          <w:tcPr>
            <w:tcW w:w="930" w:type="pct"/>
            <w:shd w:val="clear" w:color="auto" w:fill="auto"/>
          </w:tcPr>
          <w:p w14:paraId="7BAF3EAA" w14:textId="77777777" w:rsidR="00B24C0A" w:rsidRPr="00D2057F" w:rsidRDefault="00B24C0A" w:rsidP="00B24C0A">
            <w:pPr>
              <w:pStyle w:val="GOSTTablenorm"/>
            </w:pPr>
            <w:r w:rsidRPr="00D2057F">
              <w:t>Нет</w:t>
            </w:r>
          </w:p>
        </w:tc>
      </w:tr>
      <w:tr w:rsidR="00B24C0A" w:rsidRPr="00D2057F" w14:paraId="0A62CF52" w14:textId="77777777" w:rsidTr="00B24C0A">
        <w:tc>
          <w:tcPr>
            <w:tcW w:w="655" w:type="pct"/>
            <w:shd w:val="clear" w:color="auto" w:fill="auto"/>
          </w:tcPr>
          <w:p w14:paraId="6AE4701E" w14:textId="77777777" w:rsidR="00B24C0A" w:rsidRPr="00D2057F" w:rsidRDefault="00B24C0A" w:rsidP="00B24C0A">
            <w:pPr>
              <w:pStyle w:val="GOSTTablenorm"/>
            </w:pPr>
            <w:r w:rsidRPr="00D2057F">
              <w:t>-</w:t>
            </w:r>
          </w:p>
        </w:tc>
        <w:tc>
          <w:tcPr>
            <w:tcW w:w="884" w:type="pct"/>
            <w:shd w:val="clear" w:color="auto" w:fill="auto"/>
          </w:tcPr>
          <w:p w14:paraId="58AE0C42" w14:textId="77777777" w:rsidR="00B24C0A" w:rsidRPr="00D2057F" w:rsidRDefault="00B24C0A" w:rsidP="00B24C0A">
            <w:pPr>
              <w:pStyle w:val="GOSTTablenorm"/>
            </w:pPr>
            <w:r w:rsidRPr="00D2057F">
              <w:rPr>
                <w:b/>
              </w:rPr>
              <w:t>Выплаты</w:t>
            </w:r>
            <w:r w:rsidRPr="00D2057F">
              <w:t>, подлежащие отражению в БУ</w:t>
            </w:r>
          </w:p>
        </w:tc>
        <w:tc>
          <w:tcPr>
            <w:tcW w:w="801" w:type="pct"/>
            <w:shd w:val="clear" w:color="auto" w:fill="auto"/>
          </w:tcPr>
          <w:p w14:paraId="28192668" w14:textId="77777777" w:rsidR="00B24C0A" w:rsidRPr="00D2057F" w:rsidRDefault="00B24C0A" w:rsidP="00B24C0A">
            <w:pPr>
              <w:pStyle w:val="GOSTTablenorm"/>
            </w:pPr>
            <w:r w:rsidRPr="00D2057F">
              <w:t>Да</w:t>
            </w:r>
          </w:p>
        </w:tc>
        <w:tc>
          <w:tcPr>
            <w:tcW w:w="930" w:type="pct"/>
            <w:shd w:val="clear" w:color="auto" w:fill="auto"/>
          </w:tcPr>
          <w:p w14:paraId="67E322DE" w14:textId="77777777" w:rsidR="00B24C0A" w:rsidRPr="00D2057F" w:rsidRDefault="00B24C0A" w:rsidP="00B24C0A">
            <w:pPr>
              <w:pStyle w:val="GOSTTablenorm"/>
            </w:pPr>
            <w:r w:rsidRPr="00D2057F">
              <w:t>Нет</w:t>
            </w:r>
          </w:p>
        </w:tc>
        <w:tc>
          <w:tcPr>
            <w:tcW w:w="801" w:type="pct"/>
            <w:shd w:val="clear" w:color="auto" w:fill="auto"/>
          </w:tcPr>
          <w:p w14:paraId="0FBD9C9B" w14:textId="77777777" w:rsidR="00B24C0A" w:rsidRPr="00D2057F" w:rsidRDefault="00B24C0A" w:rsidP="00B24C0A">
            <w:pPr>
              <w:pStyle w:val="GOSTTablenorm"/>
            </w:pPr>
            <w:r w:rsidRPr="00D2057F">
              <w:t>Да</w:t>
            </w:r>
          </w:p>
        </w:tc>
        <w:tc>
          <w:tcPr>
            <w:tcW w:w="930" w:type="pct"/>
            <w:shd w:val="clear" w:color="auto" w:fill="auto"/>
          </w:tcPr>
          <w:p w14:paraId="782DA6BE" w14:textId="77777777" w:rsidR="00B24C0A" w:rsidRPr="00D2057F" w:rsidRDefault="00B24C0A" w:rsidP="00B24C0A">
            <w:pPr>
              <w:pStyle w:val="GOSTTablenorm"/>
            </w:pPr>
            <w:r w:rsidRPr="00D2057F">
              <w:t>Нет</w:t>
            </w:r>
          </w:p>
        </w:tc>
      </w:tr>
      <w:tr w:rsidR="00B24C0A" w:rsidRPr="00D2057F" w14:paraId="3C371F04" w14:textId="77777777" w:rsidTr="00B24C0A">
        <w:tc>
          <w:tcPr>
            <w:tcW w:w="655" w:type="pct"/>
            <w:shd w:val="clear" w:color="auto" w:fill="auto"/>
          </w:tcPr>
          <w:p w14:paraId="0BB83FDA" w14:textId="77777777" w:rsidR="00B24C0A" w:rsidRPr="00D2057F" w:rsidRDefault="00B24C0A" w:rsidP="00B24C0A">
            <w:pPr>
              <w:pStyle w:val="GOSTTablenorm"/>
            </w:pPr>
            <w:r w:rsidRPr="00D2057F">
              <w:t>-</w:t>
            </w:r>
          </w:p>
        </w:tc>
        <w:tc>
          <w:tcPr>
            <w:tcW w:w="884" w:type="pct"/>
            <w:shd w:val="clear" w:color="auto" w:fill="auto"/>
          </w:tcPr>
          <w:p w14:paraId="3676577A" w14:textId="77777777" w:rsidR="00B24C0A" w:rsidRPr="00D2057F" w:rsidRDefault="00B24C0A" w:rsidP="00B24C0A">
            <w:pPr>
              <w:pStyle w:val="GOSTTablenorm"/>
            </w:pPr>
            <w:r w:rsidRPr="00D2057F">
              <w:t xml:space="preserve">Выплаты, не подлежащие отражению в БУ </w:t>
            </w:r>
          </w:p>
        </w:tc>
        <w:tc>
          <w:tcPr>
            <w:tcW w:w="801" w:type="pct"/>
            <w:shd w:val="clear" w:color="auto" w:fill="auto"/>
          </w:tcPr>
          <w:p w14:paraId="7506AF85" w14:textId="77777777" w:rsidR="00B24C0A" w:rsidRPr="00D2057F" w:rsidRDefault="00B24C0A" w:rsidP="00B24C0A">
            <w:pPr>
              <w:pStyle w:val="GOSTTablenorm"/>
            </w:pPr>
            <w:r w:rsidRPr="00D2057F">
              <w:t>Да</w:t>
            </w:r>
          </w:p>
        </w:tc>
        <w:tc>
          <w:tcPr>
            <w:tcW w:w="930" w:type="pct"/>
            <w:shd w:val="clear" w:color="auto" w:fill="auto"/>
          </w:tcPr>
          <w:p w14:paraId="1C88771B" w14:textId="77777777" w:rsidR="00B24C0A" w:rsidRPr="00D2057F" w:rsidRDefault="00B24C0A" w:rsidP="00B24C0A">
            <w:pPr>
              <w:pStyle w:val="GOSTTablenorm"/>
            </w:pPr>
            <w:r w:rsidRPr="00D2057F">
              <w:t>Нет</w:t>
            </w:r>
          </w:p>
        </w:tc>
        <w:tc>
          <w:tcPr>
            <w:tcW w:w="801" w:type="pct"/>
            <w:shd w:val="clear" w:color="auto" w:fill="auto"/>
          </w:tcPr>
          <w:p w14:paraId="3A4E0EF7" w14:textId="77777777" w:rsidR="00B24C0A" w:rsidRPr="00D2057F" w:rsidRDefault="00B24C0A" w:rsidP="00B24C0A">
            <w:pPr>
              <w:pStyle w:val="GOSTTablenorm"/>
            </w:pPr>
            <w:r w:rsidRPr="00D2057F">
              <w:t>Да</w:t>
            </w:r>
          </w:p>
        </w:tc>
        <w:tc>
          <w:tcPr>
            <w:tcW w:w="930" w:type="pct"/>
            <w:shd w:val="clear" w:color="auto" w:fill="auto"/>
          </w:tcPr>
          <w:p w14:paraId="5FA0F07F" w14:textId="77777777" w:rsidR="00B24C0A" w:rsidRPr="00D2057F" w:rsidRDefault="00B24C0A" w:rsidP="00B24C0A">
            <w:pPr>
              <w:pStyle w:val="GOSTTablenorm"/>
            </w:pPr>
            <w:r w:rsidRPr="00D2057F">
              <w:t>Нет</w:t>
            </w:r>
          </w:p>
        </w:tc>
      </w:tr>
      <w:tr w:rsidR="00B24C0A" w:rsidRPr="00D2057F" w14:paraId="54A8559C" w14:textId="77777777" w:rsidTr="00B24C0A">
        <w:tc>
          <w:tcPr>
            <w:tcW w:w="655" w:type="pct"/>
            <w:shd w:val="clear" w:color="auto" w:fill="auto"/>
          </w:tcPr>
          <w:p w14:paraId="29AD9EFE" w14:textId="77777777" w:rsidR="00B24C0A" w:rsidRPr="00D2057F" w:rsidRDefault="00B24C0A" w:rsidP="00B24C0A">
            <w:pPr>
              <w:pStyle w:val="GOSTTablenorm"/>
            </w:pPr>
            <w:r w:rsidRPr="00D2057F">
              <w:t>-</w:t>
            </w:r>
          </w:p>
        </w:tc>
        <w:tc>
          <w:tcPr>
            <w:tcW w:w="884" w:type="pct"/>
            <w:shd w:val="clear" w:color="auto" w:fill="auto"/>
          </w:tcPr>
          <w:p w14:paraId="04B93524" w14:textId="77777777" w:rsidR="00B24C0A" w:rsidRPr="00D2057F" w:rsidRDefault="00B24C0A" w:rsidP="00B24C0A">
            <w:pPr>
              <w:pStyle w:val="GOSTTablenorm"/>
            </w:pPr>
            <w:r w:rsidRPr="00D2057F">
              <w:t xml:space="preserve">Возврат поступлений, подлежащих отражению в БУ </w:t>
            </w:r>
          </w:p>
        </w:tc>
        <w:tc>
          <w:tcPr>
            <w:tcW w:w="801" w:type="pct"/>
            <w:shd w:val="clear" w:color="auto" w:fill="auto"/>
          </w:tcPr>
          <w:p w14:paraId="503868C3" w14:textId="77777777" w:rsidR="00B24C0A" w:rsidRPr="00D2057F" w:rsidRDefault="00B24C0A" w:rsidP="00B24C0A">
            <w:pPr>
              <w:pStyle w:val="GOSTTablenorm"/>
            </w:pPr>
            <w:r w:rsidRPr="00D2057F">
              <w:t>Да</w:t>
            </w:r>
          </w:p>
        </w:tc>
        <w:tc>
          <w:tcPr>
            <w:tcW w:w="930" w:type="pct"/>
            <w:shd w:val="clear" w:color="auto" w:fill="auto"/>
          </w:tcPr>
          <w:p w14:paraId="1F17F402" w14:textId="77777777" w:rsidR="00B24C0A" w:rsidRPr="00D2057F" w:rsidRDefault="00B24C0A" w:rsidP="00B24C0A">
            <w:pPr>
              <w:pStyle w:val="GOSTTablenorm"/>
            </w:pPr>
            <w:r w:rsidRPr="00D2057F">
              <w:t>Нет</w:t>
            </w:r>
          </w:p>
        </w:tc>
        <w:tc>
          <w:tcPr>
            <w:tcW w:w="801" w:type="pct"/>
            <w:shd w:val="clear" w:color="auto" w:fill="auto"/>
          </w:tcPr>
          <w:p w14:paraId="74F8AB2B" w14:textId="77777777" w:rsidR="00B24C0A" w:rsidRPr="00D2057F" w:rsidRDefault="00B24C0A" w:rsidP="00B24C0A">
            <w:pPr>
              <w:pStyle w:val="GOSTTablenorm"/>
            </w:pPr>
            <w:r w:rsidRPr="00D2057F">
              <w:t>Да</w:t>
            </w:r>
          </w:p>
        </w:tc>
        <w:tc>
          <w:tcPr>
            <w:tcW w:w="930" w:type="pct"/>
            <w:shd w:val="clear" w:color="auto" w:fill="auto"/>
          </w:tcPr>
          <w:p w14:paraId="02CB848A" w14:textId="77777777" w:rsidR="00B24C0A" w:rsidRPr="00D2057F" w:rsidRDefault="00B24C0A" w:rsidP="00B24C0A">
            <w:pPr>
              <w:pStyle w:val="GOSTTablenorm"/>
            </w:pPr>
            <w:r w:rsidRPr="00D2057F">
              <w:t>Нет</w:t>
            </w:r>
          </w:p>
        </w:tc>
      </w:tr>
      <w:tr w:rsidR="00B24C0A" w:rsidRPr="00D2057F" w14:paraId="42E1DCC0" w14:textId="77777777" w:rsidTr="00B24C0A">
        <w:tc>
          <w:tcPr>
            <w:tcW w:w="655" w:type="pct"/>
            <w:shd w:val="clear" w:color="auto" w:fill="auto"/>
          </w:tcPr>
          <w:p w14:paraId="58E91358" w14:textId="77777777" w:rsidR="00B24C0A" w:rsidRPr="00D2057F" w:rsidRDefault="00B24C0A" w:rsidP="00B24C0A">
            <w:pPr>
              <w:pStyle w:val="GOSTTablenorm"/>
            </w:pPr>
            <w:r w:rsidRPr="00D2057F">
              <w:t>-</w:t>
            </w:r>
          </w:p>
        </w:tc>
        <w:tc>
          <w:tcPr>
            <w:tcW w:w="884" w:type="pct"/>
            <w:shd w:val="clear" w:color="auto" w:fill="auto"/>
          </w:tcPr>
          <w:p w14:paraId="0098075E" w14:textId="77777777" w:rsidR="00B24C0A" w:rsidRPr="00D2057F" w:rsidRDefault="00B24C0A" w:rsidP="00B24C0A">
            <w:pPr>
              <w:pStyle w:val="GOSTTablenorm"/>
            </w:pPr>
            <w:r w:rsidRPr="00D2057F">
              <w:t>Возврат поступлений, не подлежащих отражению в БУ</w:t>
            </w:r>
          </w:p>
        </w:tc>
        <w:tc>
          <w:tcPr>
            <w:tcW w:w="801" w:type="pct"/>
            <w:shd w:val="clear" w:color="auto" w:fill="auto"/>
          </w:tcPr>
          <w:p w14:paraId="635F3FF1" w14:textId="77777777" w:rsidR="00B24C0A" w:rsidRPr="00D2057F" w:rsidRDefault="00B24C0A" w:rsidP="00B24C0A">
            <w:pPr>
              <w:pStyle w:val="GOSTTablenorm"/>
            </w:pPr>
            <w:r w:rsidRPr="00D2057F">
              <w:t>Да</w:t>
            </w:r>
          </w:p>
        </w:tc>
        <w:tc>
          <w:tcPr>
            <w:tcW w:w="930" w:type="pct"/>
            <w:shd w:val="clear" w:color="auto" w:fill="auto"/>
          </w:tcPr>
          <w:p w14:paraId="5824F37E" w14:textId="77777777" w:rsidR="00B24C0A" w:rsidRPr="00D2057F" w:rsidRDefault="00B24C0A" w:rsidP="00B24C0A">
            <w:pPr>
              <w:pStyle w:val="GOSTTablenorm"/>
            </w:pPr>
            <w:r w:rsidRPr="00D2057F">
              <w:t>Нет</w:t>
            </w:r>
          </w:p>
        </w:tc>
        <w:tc>
          <w:tcPr>
            <w:tcW w:w="801" w:type="pct"/>
            <w:shd w:val="clear" w:color="auto" w:fill="auto"/>
          </w:tcPr>
          <w:p w14:paraId="1C9E0024" w14:textId="77777777" w:rsidR="00B24C0A" w:rsidRPr="00D2057F" w:rsidRDefault="00B24C0A" w:rsidP="00B24C0A">
            <w:pPr>
              <w:pStyle w:val="GOSTTablenorm"/>
            </w:pPr>
            <w:r w:rsidRPr="00D2057F">
              <w:t>Да</w:t>
            </w:r>
          </w:p>
        </w:tc>
        <w:tc>
          <w:tcPr>
            <w:tcW w:w="930" w:type="pct"/>
            <w:shd w:val="clear" w:color="auto" w:fill="auto"/>
          </w:tcPr>
          <w:p w14:paraId="747836F9" w14:textId="77777777" w:rsidR="00B24C0A" w:rsidRPr="00D2057F" w:rsidRDefault="00B24C0A" w:rsidP="00B24C0A">
            <w:pPr>
              <w:pStyle w:val="GOSTTablenorm"/>
            </w:pPr>
            <w:r w:rsidRPr="00D2057F">
              <w:t>Нет</w:t>
            </w:r>
          </w:p>
        </w:tc>
      </w:tr>
    </w:tbl>
    <w:p w14:paraId="6DDE99F9" w14:textId="0DF2C02A" w:rsidR="00B24C0A" w:rsidRPr="00D2057F" w:rsidRDefault="00B24C0A" w:rsidP="00B24C0A">
      <w:pPr>
        <w:pStyle w:val="GOSTNameTable"/>
      </w:pPr>
      <w:r w:rsidRPr="00D2057F">
        <w:rPr>
          <w:noProof/>
        </w:rPr>
        <w:fldChar w:fldCharType="begin"/>
      </w:r>
      <w:r w:rsidRPr="00D2057F">
        <w:rPr>
          <w:noProof/>
        </w:rPr>
        <w:instrText xml:space="preserve"> SEQ Таблица \* ARABIC </w:instrText>
      </w:r>
      <w:r w:rsidRPr="00D2057F">
        <w:rPr>
          <w:noProof/>
        </w:rPr>
        <w:fldChar w:fldCharType="separate"/>
      </w:r>
      <w:bookmarkStart w:id="101" w:name="_Ref119664499"/>
      <w:bookmarkStart w:id="102" w:name="_Toc120629651"/>
      <w:bookmarkStart w:id="103" w:name="_Toc128865183"/>
      <w:bookmarkStart w:id="104" w:name="_Toc137819292"/>
      <w:r w:rsidR="00D2057F">
        <w:rPr>
          <w:noProof/>
        </w:rPr>
        <w:t>6</w:t>
      </w:r>
      <w:bookmarkEnd w:id="101"/>
      <w:r w:rsidRPr="00D2057F">
        <w:rPr>
          <w:noProof/>
        </w:rPr>
        <w:fldChar w:fldCharType="end"/>
      </w:r>
      <w:r w:rsidRPr="00D2057F">
        <w:t>. Доступность для заполнения реквизитов вкладки «Показатели лицевого счета. Остаток средств на лицевом счете»</w:t>
      </w:r>
      <w:bookmarkEnd w:id="102"/>
      <w:bookmarkEnd w:id="103"/>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480" w:firstRow="0" w:lastRow="0" w:firstColumn="1" w:lastColumn="0" w:noHBand="0" w:noVBand="1"/>
      </w:tblPr>
      <w:tblGrid>
        <w:gridCol w:w="1134"/>
        <w:gridCol w:w="1529"/>
        <w:gridCol w:w="1723"/>
        <w:gridCol w:w="1745"/>
        <w:gridCol w:w="1752"/>
        <w:gridCol w:w="1745"/>
      </w:tblGrid>
      <w:tr w:rsidR="00B24C0A" w:rsidRPr="00D2057F" w14:paraId="0DD2E251" w14:textId="77777777" w:rsidTr="00B24C0A">
        <w:trPr>
          <w:trHeight w:val="351"/>
          <w:tblHeader/>
        </w:trPr>
        <w:tc>
          <w:tcPr>
            <w:tcW w:w="588" w:type="pct"/>
            <w:vMerge w:val="restart"/>
            <w:shd w:val="clear" w:color="auto" w:fill="E6E6E6"/>
          </w:tcPr>
          <w:p w14:paraId="0FC5D8B3" w14:textId="77777777" w:rsidR="00B24C0A" w:rsidRPr="00D2057F" w:rsidRDefault="00B24C0A" w:rsidP="00B24C0A">
            <w:pPr>
              <w:pStyle w:val="GOSTTableHead"/>
              <w:rPr>
                <w:szCs w:val="22"/>
              </w:rPr>
            </w:pPr>
            <w:r w:rsidRPr="00D2057F">
              <w:rPr>
                <w:szCs w:val="22"/>
              </w:rPr>
              <w:t>Структура</w:t>
            </w:r>
          </w:p>
        </w:tc>
        <w:tc>
          <w:tcPr>
            <w:tcW w:w="794" w:type="pct"/>
            <w:vMerge w:val="restart"/>
            <w:shd w:val="clear" w:color="auto" w:fill="E6E6E6"/>
          </w:tcPr>
          <w:p w14:paraId="34170C97" w14:textId="77777777" w:rsidR="00B24C0A" w:rsidRPr="00D2057F" w:rsidRDefault="00B24C0A" w:rsidP="00B24C0A">
            <w:pPr>
              <w:pStyle w:val="GOSTTableHead"/>
              <w:rPr>
                <w:szCs w:val="22"/>
              </w:rPr>
            </w:pPr>
            <w:r w:rsidRPr="00D2057F">
              <w:rPr>
                <w:szCs w:val="22"/>
              </w:rPr>
              <w:t>Наименование реквизита</w:t>
            </w:r>
          </w:p>
        </w:tc>
        <w:tc>
          <w:tcPr>
            <w:tcW w:w="2711" w:type="pct"/>
            <w:gridSpan w:val="3"/>
            <w:shd w:val="clear" w:color="auto" w:fill="E6E6E6"/>
          </w:tcPr>
          <w:p w14:paraId="734AD438" w14:textId="77777777" w:rsidR="00B24C0A" w:rsidRPr="00D2057F" w:rsidRDefault="00B24C0A" w:rsidP="00B24C0A">
            <w:pPr>
              <w:pStyle w:val="GOSTTableHead"/>
              <w:rPr>
                <w:szCs w:val="22"/>
              </w:rPr>
            </w:pPr>
            <w:r w:rsidRPr="00D2057F">
              <w:rPr>
                <w:szCs w:val="22"/>
              </w:rPr>
              <w:t>Доступность для заполнения</w:t>
            </w:r>
          </w:p>
        </w:tc>
        <w:tc>
          <w:tcPr>
            <w:tcW w:w="906" w:type="pct"/>
            <w:vMerge w:val="restart"/>
            <w:shd w:val="clear" w:color="auto" w:fill="E6E6E6"/>
          </w:tcPr>
          <w:p w14:paraId="18BC609B" w14:textId="77777777" w:rsidR="00B24C0A" w:rsidRPr="00D2057F" w:rsidRDefault="00B24C0A" w:rsidP="00B24C0A">
            <w:pPr>
              <w:pStyle w:val="GOSTTableHead"/>
              <w:rPr>
                <w:szCs w:val="22"/>
              </w:rPr>
            </w:pPr>
            <w:r w:rsidRPr="00D2057F">
              <w:rPr>
                <w:szCs w:val="22"/>
              </w:rPr>
              <w:t>Примечание</w:t>
            </w:r>
          </w:p>
        </w:tc>
      </w:tr>
      <w:tr w:rsidR="00B24C0A" w:rsidRPr="00D2057F" w14:paraId="7CA40231" w14:textId="77777777" w:rsidTr="00B24C0A">
        <w:trPr>
          <w:trHeight w:val="333"/>
          <w:tblHeader/>
        </w:trPr>
        <w:tc>
          <w:tcPr>
            <w:tcW w:w="588" w:type="pct"/>
            <w:vMerge/>
            <w:shd w:val="clear" w:color="auto" w:fill="E6E6E6"/>
          </w:tcPr>
          <w:p w14:paraId="6E410641" w14:textId="77777777" w:rsidR="00B24C0A" w:rsidRPr="00D2057F" w:rsidRDefault="00B24C0A" w:rsidP="00B24C0A">
            <w:pPr>
              <w:pStyle w:val="GOSTTableHead"/>
              <w:rPr>
                <w:szCs w:val="22"/>
              </w:rPr>
            </w:pPr>
          </w:p>
        </w:tc>
        <w:tc>
          <w:tcPr>
            <w:tcW w:w="794" w:type="pct"/>
            <w:vMerge/>
            <w:shd w:val="clear" w:color="auto" w:fill="E6E6E6"/>
          </w:tcPr>
          <w:p w14:paraId="4F99DABB" w14:textId="77777777" w:rsidR="00B24C0A" w:rsidRPr="00D2057F" w:rsidRDefault="00B24C0A" w:rsidP="00B24C0A">
            <w:pPr>
              <w:pStyle w:val="GOSTTableHead"/>
              <w:rPr>
                <w:szCs w:val="22"/>
              </w:rPr>
            </w:pPr>
          </w:p>
        </w:tc>
        <w:tc>
          <w:tcPr>
            <w:tcW w:w="895" w:type="pct"/>
            <w:shd w:val="clear" w:color="auto" w:fill="E6E6E6"/>
          </w:tcPr>
          <w:p w14:paraId="5C692028" w14:textId="77777777" w:rsidR="00B24C0A" w:rsidRPr="00D2057F" w:rsidRDefault="00B24C0A" w:rsidP="00B24C0A">
            <w:pPr>
              <w:pStyle w:val="GOSTTableHead"/>
              <w:rPr>
                <w:szCs w:val="22"/>
              </w:rPr>
            </w:pPr>
            <w:r w:rsidRPr="00D2057F">
              <w:rPr>
                <w:szCs w:val="22"/>
              </w:rPr>
              <w:t>На заполнении передающим клиентом</w:t>
            </w:r>
          </w:p>
        </w:tc>
        <w:tc>
          <w:tcPr>
            <w:tcW w:w="906" w:type="pct"/>
            <w:shd w:val="clear" w:color="auto" w:fill="E6E6E6"/>
          </w:tcPr>
          <w:p w14:paraId="480391C5" w14:textId="77777777" w:rsidR="00B24C0A" w:rsidRPr="00D2057F" w:rsidRDefault="00B24C0A" w:rsidP="00B24C0A">
            <w:pPr>
              <w:pStyle w:val="GOSTTableHead"/>
              <w:rPr>
                <w:szCs w:val="22"/>
              </w:rPr>
            </w:pPr>
            <w:r w:rsidRPr="00D2057F">
              <w:rPr>
                <w:szCs w:val="22"/>
              </w:rPr>
              <w:t>На заполнении принимающим клиентом</w:t>
            </w:r>
          </w:p>
        </w:tc>
        <w:tc>
          <w:tcPr>
            <w:tcW w:w="910" w:type="pct"/>
            <w:shd w:val="clear" w:color="auto" w:fill="E6E6E6"/>
          </w:tcPr>
          <w:p w14:paraId="4BFC1A57" w14:textId="77777777" w:rsidR="00B24C0A" w:rsidRPr="00D2057F" w:rsidRDefault="00B24C0A" w:rsidP="00B24C0A">
            <w:pPr>
              <w:pStyle w:val="GOSTTableHead"/>
              <w:rPr>
                <w:szCs w:val="22"/>
              </w:rPr>
            </w:pPr>
            <w:r w:rsidRPr="00D2057F">
              <w:rPr>
                <w:szCs w:val="22"/>
              </w:rPr>
              <w:t>На заполнении передающим ТОФК</w:t>
            </w:r>
          </w:p>
        </w:tc>
        <w:tc>
          <w:tcPr>
            <w:tcW w:w="906" w:type="pct"/>
            <w:vMerge/>
            <w:shd w:val="clear" w:color="auto" w:fill="E6E6E6"/>
          </w:tcPr>
          <w:p w14:paraId="218B6B67" w14:textId="77777777" w:rsidR="00B24C0A" w:rsidRPr="00D2057F" w:rsidRDefault="00B24C0A" w:rsidP="00B24C0A">
            <w:pPr>
              <w:pStyle w:val="GOSTTableHead"/>
              <w:rPr>
                <w:szCs w:val="22"/>
              </w:rPr>
            </w:pPr>
          </w:p>
        </w:tc>
      </w:tr>
      <w:tr w:rsidR="00B24C0A" w:rsidRPr="00D2057F" w14:paraId="0C8539B3" w14:textId="77777777" w:rsidTr="00B24C0A">
        <w:trPr>
          <w:trHeight w:val="283"/>
        </w:trPr>
        <w:tc>
          <w:tcPr>
            <w:tcW w:w="588" w:type="pct"/>
            <w:shd w:val="clear" w:color="auto" w:fill="auto"/>
          </w:tcPr>
          <w:p w14:paraId="3AF4FF59" w14:textId="77777777" w:rsidR="00B24C0A" w:rsidRPr="00D2057F" w:rsidRDefault="00B24C0A" w:rsidP="00B24C0A">
            <w:pPr>
              <w:pStyle w:val="GOSTTablenorm"/>
            </w:pPr>
            <w:r w:rsidRPr="00D2057F">
              <w:t>-</w:t>
            </w:r>
          </w:p>
        </w:tc>
        <w:tc>
          <w:tcPr>
            <w:tcW w:w="794" w:type="pct"/>
            <w:shd w:val="clear" w:color="auto" w:fill="auto"/>
          </w:tcPr>
          <w:p w14:paraId="63F4C263" w14:textId="77777777" w:rsidR="00B24C0A" w:rsidRPr="00D2057F" w:rsidRDefault="00B24C0A" w:rsidP="00B24C0A">
            <w:pPr>
              <w:pStyle w:val="GOSTTablenorm"/>
              <w:rPr>
                <w:rStyle w:val="GOSTSymItalic"/>
                <w:i w:val="0"/>
              </w:rPr>
            </w:pPr>
            <w:r w:rsidRPr="00D2057F">
              <w:rPr>
                <w:rStyle w:val="GOSTSymItalic"/>
                <w:i w:val="0"/>
              </w:rPr>
              <w:t xml:space="preserve">Код субсидии (цели, целевых средств) </w:t>
            </w:r>
            <w:r w:rsidRPr="00D2057F">
              <w:rPr>
                <w:rStyle w:val="GOSTSymItalic"/>
                <w:i w:val="0"/>
              </w:rPr>
              <w:lastRenderedPageBreak/>
              <w:t>принимающей стороны прошлого года</w:t>
            </w:r>
          </w:p>
        </w:tc>
        <w:tc>
          <w:tcPr>
            <w:tcW w:w="895" w:type="pct"/>
            <w:shd w:val="clear" w:color="auto" w:fill="auto"/>
          </w:tcPr>
          <w:p w14:paraId="3FD22DA0" w14:textId="77777777" w:rsidR="00B24C0A" w:rsidRPr="00D2057F" w:rsidRDefault="00B24C0A" w:rsidP="00B24C0A">
            <w:pPr>
              <w:pStyle w:val="GOSTTablenorm"/>
              <w:rPr>
                <w:rStyle w:val="GOSTSymItalic"/>
                <w:i w:val="0"/>
              </w:rPr>
            </w:pPr>
            <w:r w:rsidRPr="00D2057F">
              <w:rPr>
                <w:rStyle w:val="GOSTSymItalic"/>
                <w:i w:val="0"/>
              </w:rPr>
              <w:lastRenderedPageBreak/>
              <w:t>Да</w:t>
            </w:r>
          </w:p>
        </w:tc>
        <w:tc>
          <w:tcPr>
            <w:tcW w:w="906" w:type="pct"/>
            <w:shd w:val="clear" w:color="auto" w:fill="auto"/>
          </w:tcPr>
          <w:p w14:paraId="7D2D2EE9" w14:textId="77777777" w:rsidR="00B24C0A" w:rsidRPr="00D2057F" w:rsidRDefault="00B24C0A" w:rsidP="00B24C0A">
            <w:pPr>
              <w:pStyle w:val="GOSTTablenorm"/>
              <w:rPr>
                <w:rStyle w:val="GOSTSymItalic"/>
                <w:i w:val="0"/>
              </w:rPr>
            </w:pPr>
            <w:r w:rsidRPr="00D2057F">
              <w:rPr>
                <w:rStyle w:val="GOSTSymItalic"/>
                <w:i w:val="0"/>
              </w:rPr>
              <w:t>Да</w:t>
            </w:r>
          </w:p>
        </w:tc>
        <w:tc>
          <w:tcPr>
            <w:tcW w:w="910" w:type="pct"/>
            <w:shd w:val="clear" w:color="auto" w:fill="auto"/>
          </w:tcPr>
          <w:p w14:paraId="496D8E0A"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0AEEF6F8" w14:textId="77777777" w:rsidR="00B24C0A" w:rsidRPr="00D2057F" w:rsidRDefault="00B24C0A" w:rsidP="00B24C0A">
            <w:pPr>
              <w:pStyle w:val="GOSTTablenorm"/>
              <w:rPr>
                <w:rStyle w:val="GOSTSymItalic"/>
                <w:i w:val="0"/>
              </w:rPr>
            </w:pPr>
            <w:r w:rsidRPr="00D2057F">
              <w:rPr>
                <w:rStyle w:val="GOSTSymItalic"/>
                <w:i w:val="0"/>
              </w:rPr>
              <w:t>Тип принимающего ЛС равен «21» или «31».</w:t>
            </w:r>
          </w:p>
        </w:tc>
      </w:tr>
      <w:tr w:rsidR="00B24C0A" w:rsidRPr="00D2057F" w14:paraId="54B83B4E" w14:textId="77777777" w:rsidTr="00B24C0A">
        <w:trPr>
          <w:trHeight w:val="283"/>
        </w:trPr>
        <w:tc>
          <w:tcPr>
            <w:tcW w:w="588" w:type="pct"/>
            <w:shd w:val="clear" w:color="auto" w:fill="auto"/>
          </w:tcPr>
          <w:p w14:paraId="6E0344F1" w14:textId="77777777" w:rsidR="00B24C0A" w:rsidRPr="00D2057F" w:rsidRDefault="00B24C0A" w:rsidP="00B24C0A">
            <w:pPr>
              <w:pStyle w:val="GOSTTablenorm"/>
            </w:pPr>
            <w:r w:rsidRPr="00D2057F">
              <w:t>-</w:t>
            </w:r>
          </w:p>
        </w:tc>
        <w:tc>
          <w:tcPr>
            <w:tcW w:w="794" w:type="pct"/>
            <w:shd w:val="clear" w:color="auto" w:fill="auto"/>
          </w:tcPr>
          <w:p w14:paraId="0E78C53E" w14:textId="77777777" w:rsidR="00B24C0A" w:rsidRPr="00D2057F" w:rsidRDefault="00B24C0A" w:rsidP="00B24C0A">
            <w:pPr>
              <w:pStyle w:val="GOSTTablenorm"/>
              <w:rPr>
                <w:rStyle w:val="GOSTSymItalic"/>
                <w:i w:val="0"/>
              </w:rPr>
            </w:pPr>
            <w:r w:rsidRPr="00D2057F">
              <w:rPr>
                <w:rStyle w:val="GOSTSymItalic"/>
                <w:i w:val="0"/>
              </w:rPr>
              <w:t>Код субсидии (цели, целевых средств) принимающей стороны текущего года</w:t>
            </w:r>
          </w:p>
        </w:tc>
        <w:tc>
          <w:tcPr>
            <w:tcW w:w="895" w:type="pct"/>
            <w:shd w:val="clear" w:color="auto" w:fill="auto"/>
          </w:tcPr>
          <w:p w14:paraId="4A33A062"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399CA6AB" w14:textId="77777777" w:rsidR="00B24C0A" w:rsidRPr="00D2057F" w:rsidRDefault="00B24C0A" w:rsidP="00B24C0A">
            <w:pPr>
              <w:pStyle w:val="GOSTTablenorm"/>
              <w:rPr>
                <w:rStyle w:val="GOSTSymItalic"/>
                <w:i w:val="0"/>
              </w:rPr>
            </w:pPr>
            <w:r w:rsidRPr="00D2057F">
              <w:rPr>
                <w:rStyle w:val="GOSTSymItalic"/>
                <w:i w:val="0"/>
              </w:rPr>
              <w:t>Да</w:t>
            </w:r>
          </w:p>
        </w:tc>
        <w:tc>
          <w:tcPr>
            <w:tcW w:w="910" w:type="pct"/>
            <w:shd w:val="clear" w:color="auto" w:fill="auto"/>
          </w:tcPr>
          <w:p w14:paraId="49B2CA82"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6B0FB5A4" w14:textId="77777777" w:rsidR="00B24C0A" w:rsidRPr="00D2057F" w:rsidRDefault="00B24C0A" w:rsidP="00B24C0A">
            <w:pPr>
              <w:pStyle w:val="GOSTTablenorm"/>
              <w:rPr>
                <w:rStyle w:val="GOSTSymItalic"/>
                <w:i w:val="0"/>
              </w:rPr>
            </w:pPr>
            <w:r w:rsidRPr="00D2057F">
              <w:rPr>
                <w:rStyle w:val="GOSTSymItalic"/>
                <w:i w:val="0"/>
              </w:rPr>
              <w:t>Тип принимающего ЛС равен «21» или «31».</w:t>
            </w:r>
          </w:p>
        </w:tc>
      </w:tr>
      <w:tr w:rsidR="00B24C0A" w:rsidRPr="00D2057F" w14:paraId="657BF042" w14:textId="77777777" w:rsidTr="00B24C0A">
        <w:trPr>
          <w:trHeight w:val="283"/>
        </w:trPr>
        <w:tc>
          <w:tcPr>
            <w:tcW w:w="588" w:type="pct"/>
            <w:shd w:val="clear" w:color="auto" w:fill="auto"/>
          </w:tcPr>
          <w:p w14:paraId="3AC7FA60" w14:textId="77777777" w:rsidR="00B24C0A" w:rsidRPr="00D2057F" w:rsidRDefault="00B24C0A" w:rsidP="00B24C0A">
            <w:pPr>
              <w:pStyle w:val="GOSTTablenorm"/>
            </w:pPr>
            <w:r w:rsidRPr="00D2057F">
              <w:t>-</w:t>
            </w:r>
          </w:p>
        </w:tc>
        <w:tc>
          <w:tcPr>
            <w:tcW w:w="794" w:type="pct"/>
            <w:shd w:val="clear" w:color="auto" w:fill="auto"/>
          </w:tcPr>
          <w:p w14:paraId="24DD02F4" w14:textId="77777777" w:rsidR="00B24C0A" w:rsidRPr="00D2057F" w:rsidRDefault="00B24C0A" w:rsidP="00B24C0A">
            <w:pPr>
              <w:pStyle w:val="GOSTTablenorm"/>
              <w:rPr>
                <w:rStyle w:val="GOSTSymItalic"/>
                <w:i w:val="0"/>
              </w:rPr>
            </w:pPr>
            <w:r w:rsidRPr="00D2057F">
              <w:rPr>
                <w:rStyle w:val="GOSTSymItalic"/>
                <w:i w:val="0"/>
              </w:rPr>
              <w:t>Остаток на начало года</w:t>
            </w:r>
          </w:p>
        </w:tc>
        <w:tc>
          <w:tcPr>
            <w:tcW w:w="895" w:type="pct"/>
            <w:shd w:val="clear" w:color="auto" w:fill="auto"/>
          </w:tcPr>
          <w:p w14:paraId="4DC70875"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679C44B9"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71054D56"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7374DE2A" w14:textId="77777777" w:rsidR="00B24C0A" w:rsidRPr="00D2057F" w:rsidRDefault="00B24C0A" w:rsidP="00B24C0A">
            <w:pPr>
              <w:pStyle w:val="GOSTTablenorm"/>
            </w:pPr>
            <w:r w:rsidRPr="00D2057F">
              <w:t>-</w:t>
            </w:r>
          </w:p>
        </w:tc>
      </w:tr>
      <w:tr w:rsidR="00B24C0A" w:rsidRPr="00D2057F" w14:paraId="57BB376A" w14:textId="77777777" w:rsidTr="00B24C0A">
        <w:trPr>
          <w:trHeight w:val="283"/>
        </w:trPr>
        <w:tc>
          <w:tcPr>
            <w:tcW w:w="588" w:type="pct"/>
            <w:shd w:val="clear" w:color="auto" w:fill="auto"/>
          </w:tcPr>
          <w:p w14:paraId="5EBD0FAE" w14:textId="77777777" w:rsidR="00B24C0A" w:rsidRPr="00D2057F" w:rsidRDefault="00B24C0A" w:rsidP="00B24C0A">
            <w:pPr>
              <w:pStyle w:val="GOSTTablenorm"/>
            </w:pPr>
            <w:r w:rsidRPr="00D2057F">
              <w:t>-</w:t>
            </w:r>
          </w:p>
        </w:tc>
        <w:tc>
          <w:tcPr>
            <w:tcW w:w="794" w:type="pct"/>
            <w:shd w:val="clear" w:color="auto" w:fill="auto"/>
          </w:tcPr>
          <w:p w14:paraId="160F8225" w14:textId="77777777" w:rsidR="00B24C0A" w:rsidRPr="00D2057F" w:rsidRDefault="00B24C0A" w:rsidP="00B24C0A">
            <w:pPr>
              <w:pStyle w:val="GOSTTablenorm"/>
              <w:rPr>
                <w:rStyle w:val="GOSTSymItalic"/>
                <w:i w:val="0"/>
              </w:rPr>
            </w:pPr>
            <w:r w:rsidRPr="00D2057F">
              <w:rPr>
                <w:rStyle w:val="GOSTSymItalic"/>
                <w:i w:val="0"/>
              </w:rPr>
              <w:t>Остаток на начало года, подлежащий отражению в БУ</w:t>
            </w:r>
          </w:p>
        </w:tc>
        <w:tc>
          <w:tcPr>
            <w:tcW w:w="895" w:type="pct"/>
            <w:shd w:val="clear" w:color="auto" w:fill="auto"/>
          </w:tcPr>
          <w:p w14:paraId="6C00898D"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6BA9C455"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6ADDD01C"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5A85BD47" w14:textId="77777777" w:rsidR="00B24C0A" w:rsidRPr="00D2057F" w:rsidRDefault="00B24C0A" w:rsidP="00B24C0A">
            <w:pPr>
              <w:pStyle w:val="GOSTTablenorm"/>
            </w:pPr>
            <w:r w:rsidRPr="00D2057F">
              <w:t>-</w:t>
            </w:r>
          </w:p>
        </w:tc>
      </w:tr>
      <w:tr w:rsidR="00B24C0A" w:rsidRPr="00D2057F" w14:paraId="3DEDA578" w14:textId="77777777" w:rsidTr="00B24C0A">
        <w:trPr>
          <w:trHeight w:val="283"/>
        </w:trPr>
        <w:tc>
          <w:tcPr>
            <w:tcW w:w="588" w:type="pct"/>
            <w:shd w:val="clear" w:color="auto" w:fill="auto"/>
          </w:tcPr>
          <w:p w14:paraId="4449C98E" w14:textId="77777777" w:rsidR="00B24C0A" w:rsidRPr="00D2057F" w:rsidRDefault="00B24C0A" w:rsidP="00B24C0A">
            <w:pPr>
              <w:pStyle w:val="GOSTTablenorm"/>
            </w:pPr>
            <w:r w:rsidRPr="00D2057F">
              <w:t>-</w:t>
            </w:r>
          </w:p>
        </w:tc>
        <w:tc>
          <w:tcPr>
            <w:tcW w:w="794" w:type="pct"/>
            <w:shd w:val="clear" w:color="auto" w:fill="auto"/>
          </w:tcPr>
          <w:p w14:paraId="5DC62394" w14:textId="77777777" w:rsidR="00B24C0A" w:rsidRPr="00D2057F" w:rsidRDefault="00B24C0A" w:rsidP="00B24C0A">
            <w:pPr>
              <w:pStyle w:val="GOSTTablenorm"/>
              <w:rPr>
                <w:rStyle w:val="GOSTSymItalic"/>
                <w:i w:val="0"/>
              </w:rPr>
            </w:pPr>
            <w:r w:rsidRPr="00D2057F">
              <w:rPr>
                <w:rStyle w:val="GOSTSymItalic"/>
                <w:i w:val="0"/>
              </w:rPr>
              <w:t>Остаток на начало года, не подлежащий отражению в БУ</w:t>
            </w:r>
          </w:p>
        </w:tc>
        <w:tc>
          <w:tcPr>
            <w:tcW w:w="895" w:type="pct"/>
            <w:shd w:val="clear" w:color="auto" w:fill="auto"/>
          </w:tcPr>
          <w:p w14:paraId="154FBA30"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2EA6799D"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43943C06"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28CF90AA" w14:textId="77777777" w:rsidR="00B24C0A" w:rsidRPr="00D2057F" w:rsidRDefault="00B24C0A" w:rsidP="00B24C0A">
            <w:pPr>
              <w:pStyle w:val="GOSTTablenorm"/>
            </w:pPr>
            <w:r w:rsidRPr="00D2057F">
              <w:t>-</w:t>
            </w:r>
          </w:p>
        </w:tc>
      </w:tr>
      <w:tr w:rsidR="00B24C0A" w:rsidRPr="00D2057F" w14:paraId="65F2B308" w14:textId="77777777" w:rsidTr="00B24C0A">
        <w:trPr>
          <w:trHeight w:val="283"/>
        </w:trPr>
        <w:tc>
          <w:tcPr>
            <w:tcW w:w="588" w:type="pct"/>
            <w:shd w:val="clear" w:color="auto" w:fill="auto"/>
          </w:tcPr>
          <w:p w14:paraId="60F1D305" w14:textId="77777777" w:rsidR="00B24C0A" w:rsidRPr="00D2057F" w:rsidRDefault="00B24C0A" w:rsidP="00B24C0A">
            <w:pPr>
              <w:pStyle w:val="GOSTTablenorm"/>
            </w:pPr>
            <w:r w:rsidRPr="00D2057F">
              <w:t>-</w:t>
            </w:r>
          </w:p>
        </w:tc>
        <w:tc>
          <w:tcPr>
            <w:tcW w:w="794" w:type="pct"/>
            <w:shd w:val="clear" w:color="auto" w:fill="auto"/>
          </w:tcPr>
          <w:p w14:paraId="38394C45" w14:textId="77777777" w:rsidR="00B24C0A" w:rsidRPr="00D2057F" w:rsidRDefault="00B24C0A" w:rsidP="00B24C0A">
            <w:pPr>
              <w:pStyle w:val="GOSTTablenorm"/>
              <w:rPr>
                <w:rStyle w:val="GOSTSymItalic"/>
                <w:i w:val="0"/>
              </w:rPr>
            </w:pPr>
            <w:r w:rsidRPr="00D2057F">
              <w:rPr>
                <w:rStyle w:val="GOSTSymItalic"/>
                <w:i w:val="0"/>
              </w:rPr>
              <w:t>Остаток на отчетную дату, в том числе неразрешенный к использованию остаток субсидии прошлого года</w:t>
            </w:r>
          </w:p>
        </w:tc>
        <w:tc>
          <w:tcPr>
            <w:tcW w:w="895" w:type="pct"/>
            <w:shd w:val="clear" w:color="auto" w:fill="auto"/>
          </w:tcPr>
          <w:p w14:paraId="092FCAA9"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097E75D6"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537B4E4F"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3C78160D" w14:textId="77777777" w:rsidR="00B24C0A" w:rsidRPr="00D2057F" w:rsidRDefault="00B24C0A" w:rsidP="00B24C0A">
            <w:pPr>
              <w:pStyle w:val="GOSTTablenorm"/>
            </w:pPr>
            <w:r w:rsidRPr="00D2057F">
              <w:rPr>
                <w:rStyle w:val="GOSTSymItalic"/>
                <w:i w:val="0"/>
              </w:rPr>
              <w:t>Тип принимающего ЛС равен «21» или «31».</w:t>
            </w:r>
          </w:p>
        </w:tc>
      </w:tr>
      <w:tr w:rsidR="00B24C0A" w:rsidRPr="00D2057F" w14:paraId="6A232170" w14:textId="77777777" w:rsidTr="00B24C0A">
        <w:trPr>
          <w:trHeight w:val="283"/>
        </w:trPr>
        <w:tc>
          <w:tcPr>
            <w:tcW w:w="588" w:type="pct"/>
            <w:shd w:val="clear" w:color="auto" w:fill="auto"/>
          </w:tcPr>
          <w:p w14:paraId="2ACB3098" w14:textId="77777777" w:rsidR="00B24C0A" w:rsidRPr="00D2057F" w:rsidRDefault="00B24C0A" w:rsidP="00B24C0A">
            <w:pPr>
              <w:pStyle w:val="GOSTTablenorm"/>
            </w:pPr>
            <w:r w:rsidRPr="00D2057F">
              <w:t>-</w:t>
            </w:r>
          </w:p>
        </w:tc>
        <w:tc>
          <w:tcPr>
            <w:tcW w:w="794" w:type="pct"/>
            <w:shd w:val="clear" w:color="auto" w:fill="auto"/>
          </w:tcPr>
          <w:p w14:paraId="50140644" w14:textId="77777777" w:rsidR="00B24C0A" w:rsidRPr="00D2057F" w:rsidRDefault="00B24C0A" w:rsidP="00B24C0A">
            <w:pPr>
              <w:pStyle w:val="GOSTTablenorm"/>
              <w:rPr>
                <w:rStyle w:val="GOSTSymItalic"/>
                <w:i w:val="0"/>
              </w:rPr>
            </w:pPr>
            <w:r w:rsidRPr="00D2057F">
              <w:rPr>
                <w:rStyle w:val="GOSTSymItalic"/>
                <w:i w:val="0"/>
              </w:rPr>
              <w:t>Остаток на отчетную дату, в том числе неразрешенный к использованию остаток субсидии текущего года</w:t>
            </w:r>
          </w:p>
        </w:tc>
        <w:tc>
          <w:tcPr>
            <w:tcW w:w="895" w:type="pct"/>
            <w:shd w:val="clear" w:color="auto" w:fill="auto"/>
          </w:tcPr>
          <w:p w14:paraId="2B4150BF"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03C37466"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7C552BB1"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6A7A1FCE" w14:textId="77777777" w:rsidR="00B24C0A" w:rsidRPr="00D2057F" w:rsidRDefault="00B24C0A" w:rsidP="00B24C0A">
            <w:pPr>
              <w:pStyle w:val="GOSTTablenorm"/>
            </w:pPr>
            <w:r w:rsidRPr="00D2057F">
              <w:rPr>
                <w:rStyle w:val="GOSTSymItalic"/>
                <w:i w:val="0"/>
              </w:rPr>
              <w:t>Тип принимающего ЛС равен «21» или «31».</w:t>
            </w:r>
          </w:p>
        </w:tc>
      </w:tr>
    </w:tbl>
    <w:p w14:paraId="60C6AC56" w14:textId="5CE689F9" w:rsidR="00B24C0A" w:rsidRPr="00D2057F" w:rsidRDefault="00B24C0A" w:rsidP="00B24C0A">
      <w:pPr>
        <w:pStyle w:val="GOSTNameTable"/>
      </w:pPr>
      <w:r w:rsidRPr="00D2057F">
        <w:rPr>
          <w:noProof/>
        </w:rPr>
        <w:lastRenderedPageBreak/>
        <w:fldChar w:fldCharType="begin"/>
      </w:r>
      <w:r w:rsidRPr="00D2057F">
        <w:rPr>
          <w:noProof/>
        </w:rPr>
        <w:instrText xml:space="preserve"> SEQ Таблица \* ARABIC </w:instrText>
      </w:r>
      <w:r w:rsidRPr="00D2057F">
        <w:rPr>
          <w:noProof/>
        </w:rPr>
        <w:fldChar w:fldCharType="separate"/>
      </w:r>
      <w:bookmarkStart w:id="105" w:name="_Ref119664481"/>
      <w:bookmarkStart w:id="106" w:name="_Toc120629652"/>
      <w:bookmarkStart w:id="107" w:name="_Toc128865184"/>
      <w:bookmarkStart w:id="108" w:name="_Toc137819293"/>
      <w:r w:rsidR="00D2057F">
        <w:rPr>
          <w:noProof/>
        </w:rPr>
        <w:t>7</w:t>
      </w:r>
      <w:bookmarkEnd w:id="105"/>
      <w:r w:rsidRPr="00D2057F">
        <w:rPr>
          <w:noProof/>
        </w:rPr>
        <w:fldChar w:fldCharType="end"/>
      </w:r>
      <w:r w:rsidRPr="00D2057F">
        <w:t>. Доступность для заполнения реквизитов вкладки «Показатели лицевого счета. Сведения о разрешенных операциях с субсидиями»</w:t>
      </w:r>
      <w:bookmarkEnd w:id="106"/>
      <w:bookmarkEnd w:id="107"/>
      <w:bookmarkEnd w:id="1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480" w:firstRow="0" w:lastRow="0" w:firstColumn="1" w:lastColumn="0" w:noHBand="0" w:noVBand="1"/>
      </w:tblPr>
      <w:tblGrid>
        <w:gridCol w:w="1134"/>
        <w:gridCol w:w="1529"/>
        <w:gridCol w:w="1723"/>
        <w:gridCol w:w="1745"/>
        <w:gridCol w:w="1752"/>
        <w:gridCol w:w="1745"/>
      </w:tblGrid>
      <w:tr w:rsidR="00B24C0A" w:rsidRPr="00D2057F" w14:paraId="63757A22" w14:textId="77777777" w:rsidTr="00B24C0A">
        <w:trPr>
          <w:trHeight w:val="351"/>
          <w:tblHeader/>
        </w:trPr>
        <w:tc>
          <w:tcPr>
            <w:tcW w:w="588" w:type="pct"/>
            <w:vMerge w:val="restart"/>
            <w:shd w:val="clear" w:color="auto" w:fill="E6E6E6"/>
          </w:tcPr>
          <w:p w14:paraId="40CE599A" w14:textId="77777777" w:rsidR="00B24C0A" w:rsidRPr="00D2057F" w:rsidRDefault="00B24C0A" w:rsidP="00B24C0A">
            <w:pPr>
              <w:pStyle w:val="GOSTTableHead"/>
              <w:rPr>
                <w:szCs w:val="22"/>
              </w:rPr>
            </w:pPr>
            <w:r w:rsidRPr="00D2057F">
              <w:rPr>
                <w:szCs w:val="22"/>
              </w:rPr>
              <w:t>Структура</w:t>
            </w:r>
          </w:p>
        </w:tc>
        <w:tc>
          <w:tcPr>
            <w:tcW w:w="794" w:type="pct"/>
            <w:vMerge w:val="restart"/>
            <w:shd w:val="clear" w:color="auto" w:fill="E6E6E6"/>
          </w:tcPr>
          <w:p w14:paraId="4750342C" w14:textId="77777777" w:rsidR="00B24C0A" w:rsidRPr="00D2057F" w:rsidRDefault="00B24C0A" w:rsidP="00B24C0A">
            <w:pPr>
              <w:pStyle w:val="GOSTTableHead"/>
              <w:rPr>
                <w:szCs w:val="22"/>
              </w:rPr>
            </w:pPr>
            <w:r w:rsidRPr="00D2057F">
              <w:rPr>
                <w:szCs w:val="22"/>
              </w:rPr>
              <w:t>Наименование реквизита</w:t>
            </w:r>
          </w:p>
        </w:tc>
        <w:tc>
          <w:tcPr>
            <w:tcW w:w="2711" w:type="pct"/>
            <w:gridSpan w:val="3"/>
            <w:shd w:val="clear" w:color="auto" w:fill="E6E6E6"/>
          </w:tcPr>
          <w:p w14:paraId="6AEE63E8" w14:textId="77777777" w:rsidR="00B24C0A" w:rsidRPr="00D2057F" w:rsidRDefault="00B24C0A" w:rsidP="00B24C0A">
            <w:pPr>
              <w:pStyle w:val="GOSTTableHead"/>
              <w:rPr>
                <w:szCs w:val="22"/>
              </w:rPr>
            </w:pPr>
            <w:r w:rsidRPr="00D2057F">
              <w:rPr>
                <w:szCs w:val="22"/>
              </w:rPr>
              <w:t>Доступность для заполнения</w:t>
            </w:r>
          </w:p>
        </w:tc>
        <w:tc>
          <w:tcPr>
            <w:tcW w:w="906" w:type="pct"/>
            <w:vMerge w:val="restart"/>
            <w:shd w:val="clear" w:color="auto" w:fill="E6E6E6"/>
          </w:tcPr>
          <w:p w14:paraId="567BB903" w14:textId="77777777" w:rsidR="00B24C0A" w:rsidRPr="00D2057F" w:rsidRDefault="00B24C0A" w:rsidP="00B24C0A">
            <w:pPr>
              <w:pStyle w:val="GOSTTableHead"/>
              <w:rPr>
                <w:szCs w:val="22"/>
              </w:rPr>
            </w:pPr>
            <w:r w:rsidRPr="00D2057F">
              <w:rPr>
                <w:szCs w:val="22"/>
              </w:rPr>
              <w:t>Примечание</w:t>
            </w:r>
          </w:p>
        </w:tc>
      </w:tr>
      <w:tr w:rsidR="00B24C0A" w:rsidRPr="00D2057F" w14:paraId="4A9751B0" w14:textId="77777777" w:rsidTr="00B24C0A">
        <w:trPr>
          <w:trHeight w:val="333"/>
          <w:tblHeader/>
        </w:trPr>
        <w:tc>
          <w:tcPr>
            <w:tcW w:w="588" w:type="pct"/>
            <w:vMerge/>
            <w:shd w:val="clear" w:color="auto" w:fill="E6E6E6"/>
          </w:tcPr>
          <w:p w14:paraId="2CDB6696" w14:textId="77777777" w:rsidR="00B24C0A" w:rsidRPr="00D2057F" w:rsidRDefault="00B24C0A" w:rsidP="00B24C0A">
            <w:pPr>
              <w:pStyle w:val="GOSTTableHead"/>
              <w:rPr>
                <w:szCs w:val="22"/>
              </w:rPr>
            </w:pPr>
          </w:p>
        </w:tc>
        <w:tc>
          <w:tcPr>
            <w:tcW w:w="794" w:type="pct"/>
            <w:vMerge/>
            <w:shd w:val="clear" w:color="auto" w:fill="E6E6E6"/>
          </w:tcPr>
          <w:p w14:paraId="77FB421C" w14:textId="77777777" w:rsidR="00B24C0A" w:rsidRPr="00D2057F" w:rsidRDefault="00B24C0A" w:rsidP="00B24C0A">
            <w:pPr>
              <w:pStyle w:val="GOSTTableHead"/>
              <w:rPr>
                <w:szCs w:val="22"/>
              </w:rPr>
            </w:pPr>
          </w:p>
        </w:tc>
        <w:tc>
          <w:tcPr>
            <w:tcW w:w="895" w:type="pct"/>
            <w:shd w:val="clear" w:color="auto" w:fill="E6E6E6"/>
          </w:tcPr>
          <w:p w14:paraId="7D242028" w14:textId="77777777" w:rsidR="00B24C0A" w:rsidRPr="00D2057F" w:rsidRDefault="00B24C0A" w:rsidP="00B24C0A">
            <w:pPr>
              <w:pStyle w:val="GOSTTableHead"/>
              <w:rPr>
                <w:szCs w:val="22"/>
              </w:rPr>
            </w:pPr>
            <w:r w:rsidRPr="00D2057F">
              <w:rPr>
                <w:szCs w:val="22"/>
              </w:rPr>
              <w:t>На заполнении передающим клиентом</w:t>
            </w:r>
          </w:p>
        </w:tc>
        <w:tc>
          <w:tcPr>
            <w:tcW w:w="906" w:type="pct"/>
            <w:shd w:val="clear" w:color="auto" w:fill="E6E6E6"/>
          </w:tcPr>
          <w:p w14:paraId="6DF2A5A0" w14:textId="77777777" w:rsidR="00B24C0A" w:rsidRPr="00D2057F" w:rsidRDefault="00B24C0A" w:rsidP="00B24C0A">
            <w:pPr>
              <w:pStyle w:val="GOSTTableHead"/>
              <w:rPr>
                <w:szCs w:val="22"/>
              </w:rPr>
            </w:pPr>
            <w:r w:rsidRPr="00D2057F">
              <w:rPr>
                <w:szCs w:val="22"/>
              </w:rPr>
              <w:t>На заполнении принимающим клиентом</w:t>
            </w:r>
          </w:p>
        </w:tc>
        <w:tc>
          <w:tcPr>
            <w:tcW w:w="910" w:type="pct"/>
            <w:shd w:val="clear" w:color="auto" w:fill="E6E6E6"/>
          </w:tcPr>
          <w:p w14:paraId="10C8D826" w14:textId="77777777" w:rsidR="00B24C0A" w:rsidRPr="00D2057F" w:rsidRDefault="00B24C0A" w:rsidP="00B24C0A">
            <w:pPr>
              <w:pStyle w:val="GOSTTableHead"/>
              <w:rPr>
                <w:szCs w:val="22"/>
              </w:rPr>
            </w:pPr>
            <w:r w:rsidRPr="00D2057F">
              <w:rPr>
                <w:szCs w:val="22"/>
              </w:rPr>
              <w:t>На заполнении передающим ТОФК</w:t>
            </w:r>
          </w:p>
        </w:tc>
        <w:tc>
          <w:tcPr>
            <w:tcW w:w="906" w:type="pct"/>
            <w:vMerge/>
            <w:shd w:val="clear" w:color="auto" w:fill="E6E6E6"/>
          </w:tcPr>
          <w:p w14:paraId="0418E860" w14:textId="77777777" w:rsidR="00B24C0A" w:rsidRPr="00D2057F" w:rsidRDefault="00B24C0A" w:rsidP="00B24C0A">
            <w:pPr>
              <w:pStyle w:val="GOSTTableHead"/>
              <w:rPr>
                <w:szCs w:val="22"/>
              </w:rPr>
            </w:pPr>
          </w:p>
        </w:tc>
      </w:tr>
      <w:tr w:rsidR="00B24C0A" w:rsidRPr="00D2057F" w14:paraId="76908537" w14:textId="77777777" w:rsidTr="00B24C0A">
        <w:trPr>
          <w:trHeight w:val="283"/>
        </w:trPr>
        <w:tc>
          <w:tcPr>
            <w:tcW w:w="588" w:type="pct"/>
            <w:shd w:val="clear" w:color="auto" w:fill="auto"/>
          </w:tcPr>
          <w:p w14:paraId="2A25AA3A" w14:textId="77777777" w:rsidR="00B24C0A" w:rsidRPr="00D2057F" w:rsidRDefault="00B24C0A" w:rsidP="00B24C0A">
            <w:pPr>
              <w:pStyle w:val="GOSTTablenorm"/>
            </w:pPr>
            <w:r w:rsidRPr="00D2057F">
              <w:t>-</w:t>
            </w:r>
          </w:p>
        </w:tc>
        <w:tc>
          <w:tcPr>
            <w:tcW w:w="794" w:type="pct"/>
            <w:shd w:val="clear" w:color="auto" w:fill="auto"/>
          </w:tcPr>
          <w:p w14:paraId="02002C05" w14:textId="77777777" w:rsidR="00B24C0A" w:rsidRPr="00D2057F" w:rsidRDefault="00B24C0A" w:rsidP="00B24C0A">
            <w:pPr>
              <w:pStyle w:val="GOSTTablenorm"/>
              <w:rPr>
                <w:rStyle w:val="GOSTSymItalic"/>
                <w:i w:val="0"/>
              </w:rPr>
            </w:pPr>
            <w:r w:rsidRPr="00D2057F">
              <w:rPr>
                <w:rStyle w:val="GOSTSymItalic"/>
                <w:i w:val="0"/>
              </w:rPr>
              <w:t>Код по бюджетной классификации принимающей стороны</w:t>
            </w:r>
          </w:p>
        </w:tc>
        <w:tc>
          <w:tcPr>
            <w:tcW w:w="895" w:type="pct"/>
            <w:shd w:val="clear" w:color="auto" w:fill="auto"/>
          </w:tcPr>
          <w:p w14:paraId="5BA57117"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74F05ED0" w14:textId="77777777" w:rsidR="00B24C0A" w:rsidRPr="00D2057F" w:rsidRDefault="00B24C0A" w:rsidP="00B24C0A">
            <w:pPr>
              <w:pStyle w:val="GOSTTablenorm"/>
              <w:rPr>
                <w:rStyle w:val="GOSTSymItalic"/>
                <w:i w:val="0"/>
              </w:rPr>
            </w:pPr>
            <w:r w:rsidRPr="00D2057F">
              <w:rPr>
                <w:rStyle w:val="GOSTSymItalic"/>
                <w:i w:val="0"/>
              </w:rPr>
              <w:t>Да</w:t>
            </w:r>
          </w:p>
        </w:tc>
        <w:tc>
          <w:tcPr>
            <w:tcW w:w="910" w:type="pct"/>
            <w:shd w:val="clear" w:color="auto" w:fill="auto"/>
          </w:tcPr>
          <w:p w14:paraId="44725224"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70C5FD3A" w14:textId="69A702B2" w:rsidR="00B24C0A" w:rsidRPr="00D2057F" w:rsidRDefault="00B24C0A" w:rsidP="00B24C0A">
            <w:pPr>
              <w:pStyle w:val="GOSTTablenorm"/>
              <w:rPr>
                <w:rStyle w:val="GOSTSymItalic"/>
                <w:i w:val="0"/>
              </w:rPr>
            </w:pPr>
            <w:r w:rsidRPr="00D2057F">
              <w:t xml:space="preserve">Тип </w:t>
            </w:r>
            <w:r w:rsidR="0073593B" w:rsidRPr="00D2057F">
              <w:t>принимающего ЛС ра</w:t>
            </w:r>
            <w:r w:rsidRPr="00D2057F">
              <w:t>вен «21» или «31».</w:t>
            </w:r>
          </w:p>
        </w:tc>
      </w:tr>
      <w:tr w:rsidR="00B24C0A" w:rsidRPr="00D2057F" w14:paraId="66C362F8" w14:textId="77777777" w:rsidTr="00B24C0A">
        <w:trPr>
          <w:trHeight w:val="283"/>
        </w:trPr>
        <w:tc>
          <w:tcPr>
            <w:tcW w:w="588" w:type="pct"/>
            <w:shd w:val="clear" w:color="auto" w:fill="auto"/>
          </w:tcPr>
          <w:p w14:paraId="21538598" w14:textId="77777777" w:rsidR="00B24C0A" w:rsidRPr="00D2057F" w:rsidRDefault="00B24C0A" w:rsidP="00B24C0A">
            <w:pPr>
              <w:pStyle w:val="GOSTTablenorm"/>
            </w:pPr>
            <w:r w:rsidRPr="00D2057F">
              <w:t>-</w:t>
            </w:r>
          </w:p>
        </w:tc>
        <w:tc>
          <w:tcPr>
            <w:tcW w:w="794" w:type="pct"/>
            <w:shd w:val="clear" w:color="auto" w:fill="auto"/>
          </w:tcPr>
          <w:p w14:paraId="1C38E061" w14:textId="77777777" w:rsidR="00B24C0A" w:rsidRPr="00D2057F" w:rsidRDefault="00B24C0A" w:rsidP="00B24C0A">
            <w:pPr>
              <w:pStyle w:val="GOSTTablenorm"/>
              <w:rPr>
                <w:rStyle w:val="GOSTSymItalic"/>
                <w:i w:val="0"/>
              </w:rPr>
            </w:pPr>
            <w:r w:rsidRPr="00D2057F">
              <w:rPr>
                <w:rStyle w:val="GOSTSymItalic"/>
                <w:i w:val="0"/>
              </w:rPr>
              <w:t>Код субсидии (целевых средств) принимающей стороны</w:t>
            </w:r>
          </w:p>
        </w:tc>
        <w:tc>
          <w:tcPr>
            <w:tcW w:w="895" w:type="pct"/>
            <w:shd w:val="clear" w:color="auto" w:fill="auto"/>
          </w:tcPr>
          <w:p w14:paraId="4D0499A4"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44870F74" w14:textId="77777777" w:rsidR="00B24C0A" w:rsidRPr="00D2057F" w:rsidRDefault="00B24C0A" w:rsidP="00B24C0A">
            <w:pPr>
              <w:pStyle w:val="GOSTTablenorm"/>
              <w:rPr>
                <w:rStyle w:val="GOSTSymItalic"/>
                <w:i w:val="0"/>
              </w:rPr>
            </w:pPr>
            <w:r w:rsidRPr="00D2057F">
              <w:rPr>
                <w:rStyle w:val="GOSTSymItalic"/>
                <w:i w:val="0"/>
              </w:rPr>
              <w:t>Да</w:t>
            </w:r>
          </w:p>
        </w:tc>
        <w:tc>
          <w:tcPr>
            <w:tcW w:w="910" w:type="pct"/>
            <w:shd w:val="clear" w:color="auto" w:fill="auto"/>
          </w:tcPr>
          <w:p w14:paraId="0C68BE0B"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294F6ADD" w14:textId="1C2118DA" w:rsidR="00B24C0A" w:rsidRPr="00D2057F" w:rsidRDefault="0073593B" w:rsidP="00B24C0A">
            <w:pPr>
              <w:pStyle w:val="GOSTTablenorm"/>
              <w:rPr>
                <w:rStyle w:val="GOSTSymItalic"/>
                <w:i w:val="0"/>
              </w:rPr>
            </w:pPr>
            <w:r w:rsidRPr="00D2057F">
              <w:t>Тип принимающего ЛС ра</w:t>
            </w:r>
            <w:r w:rsidR="00B24C0A" w:rsidRPr="00D2057F">
              <w:t>вен «21» или «31».</w:t>
            </w:r>
          </w:p>
        </w:tc>
      </w:tr>
      <w:tr w:rsidR="00B24C0A" w:rsidRPr="00D2057F" w14:paraId="340F68BD" w14:textId="77777777" w:rsidTr="00B24C0A">
        <w:trPr>
          <w:trHeight w:val="283"/>
        </w:trPr>
        <w:tc>
          <w:tcPr>
            <w:tcW w:w="588" w:type="pct"/>
            <w:shd w:val="clear" w:color="auto" w:fill="auto"/>
          </w:tcPr>
          <w:p w14:paraId="70B8B742" w14:textId="77777777" w:rsidR="00B24C0A" w:rsidRPr="00D2057F" w:rsidRDefault="00B24C0A" w:rsidP="00B24C0A">
            <w:pPr>
              <w:pStyle w:val="GOSTTablenorm"/>
            </w:pPr>
            <w:r w:rsidRPr="00D2057F">
              <w:t>-</w:t>
            </w:r>
          </w:p>
        </w:tc>
        <w:tc>
          <w:tcPr>
            <w:tcW w:w="794" w:type="pct"/>
            <w:shd w:val="clear" w:color="auto" w:fill="auto"/>
          </w:tcPr>
          <w:p w14:paraId="795B3FC8" w14:textId="77777777" w:rsidR="00B24C0A" w:rsidRPr="00D2057F" w:rsidRDefault="00B24C0A" w:rsidP="00B24C0A">
            <w:pPr>
              <w:pStyle w:val="GOSTTablenorm"/>
              <w:rPr>
                <w:rStyle w:val="GOSTSymItalic"/>
                <w:i w:val="0"/>
              </w:rPr>
            </w:pPr>
            <w:r w:rsidRPr="00D2057F">
              <w:rPr>
                <w:rStyle w:val="GOSTSymItalic"/>
                <w:i w:val="0"/>
              </w:rPr>
              <w:t>Разрешенный к использованию остаток на начало года</w:t>
            </w:r>
          </w:p>
        </w:tc>
        <w:tc>
          <w:tcPr>
            <w:tcW w:w="895" w:type="pct"/>
            <w:shd w:val="clear" w:color="auto" w:fill="auto"/>
          </w:tcPr>
          <w:p w14:paraId="3CAACF92"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7FE9EDE0"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4C57A269"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58FE6FAF" w14:textId="77777777" w:rsidR="00B24C0A" w:rsidRPr="00D2057F" w:rsidRDefault="00B24C0A" w:rsidP="00B24C0A">
            <w:pPr>
              <w:pStyle w:val="GOSTTablenorm"/>
            </w:pPr>
            <w:r w:rsidRPr="00D2057F">
              <w:rPr>
                <w:rStyle w:val="GOSTSymItalic"/>
                <w:i w:val="0"/>
              </w:rPr>
              <w:t>Тип принимающего ЛС равен «21» или «31».</w:t>
            </w:r>
          </w:p>
        </w:tc>
      </w:tr>
      <w:tr w:rsidR="00B24C0A" w:rsidRPr="00D2057F" w14:paraId="25B43AB8" w14:textId="77777777" w:rsidTr="00B24C0A">
        <w:trPr>
          <w:trHeight w:val="283"/>
        </w:trPr>
        <w:tc>
          <w:tcPr>
            <w:tcW w:w="588" w:type="pct"/>
            <w:shd w:val="clear" w:color="auto" w:fill="auto"/>
          </w:tcPr>
          <w:p w14:paraId="4E31DE2C" w14:textId="77777777" w:rsidR="00B24C0A" w:rsidRPr="00D2057F" w:rsidRDefault="00B24C0A" w:rsidP="00B24C0A">
            <w:pPr>
              <w:pStyle w:val="GOSTTablenorm"/>
            </w:pPr>
            <w:r w:rsidRPr="00D2057F">
              <w:t>-</w:t>
            </w:r>
          </w:p>
        </w:tc>
        <w:tc>
          <w:tcPr>
            <w:tcW w:w="794" w:type="pct"/>
            <w:shd w:val="clear" w:color="auto" w:fill="auto"/>
          </w:tcPr>
          <w:p w14:paraId="6A250AB5" w14:textId="77777777" w:rsidR="00B24C0A" w:rsidRPr="00D2057F" w:rsidRDefault="00B24C0A" w:rsidP="00B24C0A">
            <w:pPr>
              <w:pStyle w:val="GOSTTablenorm"/>
              <w:rPr>
                <w:rStyle w:val="GOSTSymItalic"/>
                <w:i w:val="0"/>
              </w:rPr>
            </w:pPr>
            <w:r w:rsidRPr="00D2057F">
              <w:rPr>
                <w:rStyle w:val="GOSTSymItalic"/>
                <w:i w:val="0"/>
              </w:rPr>
              <w:t>Суммы возврата дебиторской задолженности прошлых лет</w:t>
            </w:r>
          </w:p>
        </w:tc>
        <w:tc>
          <w:tcPr>
            <w:tcW w:w="895" w:type="pct"/>
            <w:shd w:val="clear" w:color="auto" w:fill="auto"/>
          </w:tcPr>
          <w:p w14:paraId="2A18C1F5"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12D5A5AE"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2941B73D"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591F6D62" w14:textId="77777777" w:rsidR="00B24C0A" w:rsidRPr="00D2057F" w:rsidRDefault="00B24C0A" w:rsidP="00B24C0A">
            <w:pPr>
              <w:pStyle w:val="GOSTTablenorm"/>
            </w:pPr>
            <w:r w:rsidRPr="00D2057F">
              <w:rPr>
                <w:rStyle w:val="GOSTSymItalic"/>
                <w:i w:val="0"/>
              </w:rPr>
              <w:t>Тип принимающего ЛС равен «21» или «31».</w:t>
            </w:r>
          </w:p>
        </w:tc>
      </w:tr>
      <w:tr w:rsidR="00B24C0A" w:rsidRPr="00D2057F" w14:paraId="59AEBAC2" w14:textId="77777777" w:rsidTr="00B24C0A">
        <w:trPr>
          <w:trHeight w:val="283"/>
        </w:trPr>
        <w:tc>
          <w:tcPr>
            <w:tcW w:w="588" w:type="pct"/>
            <w:shd w:val="clear" w:color="auto" w:fill="auto"/>
          </w:tcPr>
          <w:p w14:paraId="0E3D70D3" w14:textId="77777777" w:rsidR="00B24C0A" w:rsidRPr="00D2057F" w:rsidRDefault="00B24C0A" w:rsidP="00B24C0A">
            <w:pPr>
              <w:pStyle w:val="GOSTTablenorm"/>
            </w:pPr>
            <w:r w:rsidRPr="00D2057F">
              <w:t>-</w:t>
            </w:r>
          </w:p>
        </w:tc>
        <w:tc>
          <w:tcPr>
            <w:tcW w:w="794" w:type="pct"/>
            <w:shd w:val="clear" w:color="auto" w:fill="auto"/>
          </w:tcPr>
          <w:p w14:paraId="661E092B" w14:textId="77777777" w:rsidR="00B24C0A" w:rsidRPr="00D2057F" w:rsidRDefault="00B24C0A" w:rsidP="00B24C0A">
            <w:pPr>
              <w:pStyle w:val="GOSTTablenorm"/>
              <w:rPr>
                <w:rStyle w:val="GOSTSymItalic"/>
                <w:i w:val="0"/>
              </w:rPr>
            </w:pPr>
            <w:r w:rsidRPr="00D2057F">
              <w:rPr>
                <w:rStyle w:val="GOSTSymItalic"/>
                <w:i w:val="0"/>
              </w:rPr>
              <w:t>Планируемые поступления</w:t>
            </w:r>
          </w:p>
        </w:tc>
        <w:tc>
          <w:tcPr>
            <w:tcW w:w="895" w:type="pct"/>
            <w:shd w:val="clear" w:color="auto" w:fill="auto"/>
          </w:tcPr>
          <w:p w14:paraId="2952B181"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64707781"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49A5814E"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6D5E6753" w14:textId="77777777" w:rsidR="00B24C0A" w:rsidRPr="00D2057F" w:rsidRDefault="00B24C0A" w:rsidP="00B24C0A">
            <w:pPr>
              <w:pStyle w:val="GOSTTablenorm"/>
            </w:pPr>
            <w:r w:rsidRPr="00D2057F">
              <w:rPr>
                <w:rStyle w:val="GOSTSymItalic"/>
                <w:i w:val="0"/>
              </w:rPr>
              <w:t>Тип принимающего ЛС равен «21» или «31».</w:t>
            </w:r>
          </w:p>
        </w:tc>
      </w:tr>
      <w:tr w:rsidR="00B24C0A" w:rsidRPr="00D2057F" w14:paraId="5FD66B78" w14:textId="77777777" w:rsidTr="00B24C0A">
        <w:trPr>
          <w:trHeight w:val="283"/>
        </w:trPr>
        <w:tc>
          <w:tcPr>
            <w:tcW w:w="588" w:type="pct"/>
            <w:shd w:val="clear" w:color="auto" w:fill="auto"/>
          </w:tcPr>
          <w:p w14:paraId="1F3F9BFD" w14:textId="77777777" w:rsidR="00B24C0A" w:rsidRPr="00D2057F" w:rsidRDefault="00B24C0A" w:rsidP="00B24C0A">
            <w:pPr>
              <w:pStyle w:val="GOSTTablenorm"/>
            </w:pPr>
            <w:r w:rsidRPr="00D2057F">
              <w:t>-</w:t>
            </w:r>
          </w:p>
        </w:tc>
        <w:tc>
          <w:tcPr>
            <w:tcW w:w="794" w:type="pct"/>
            <w:shd w:val="clear" w:color="auto" w:fill="auto"/>
          </w:tcPr>
          <w:p w14:paraId="665007E2" w14:textId="77777777" w:rsidR="00B24C0A" w:rsidRPr="00D2057F" w:rsidRDefault="00B24C0A" w:rsidP="00B24C0A">
            <w:pPr>
              <w:pStyle w:val="GOSTTablenorm"/>
              <w:rPr>
                <w:rStyle w:val="GOSTSymItalic"/>
                <w:i w:val="0"/>
              </w:rPr>
            </w:pPr>
            <w:r w:rsidRPr="00D2057F">
              <w:rPr>
                <w:rStyle w:val="GOSTSymItalic"/>
                <w:i w:val="0"/>
              </w:rPr>
              <w:t>Планируемые выплаты</w:t>
            </w:r>
          </w:p>
        </w:tc>
        <w:tc>
          <w:tcPr>
            <w:tcW w:w="895" w:type="pct"/>
            <w:shd w:val="clear" w:color="auto" w:fill="auto"/>
          </w:tcPr>
          <w:p w14:paraId="274B542D"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0FE90B7B"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7A6A2BF2"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5624E0F1" w14:textId="77777777" w:rsidR="00B24C0A" w:rsidRPr="00D2057F" w:rsidRDefault="00B24C0A" w:rsidP="00B24C0A">
            <w:pPr>
              <w:pStyle w:val="GOSTTablenorm"/>
            </w:pPr>
            <w:r w:rsidRPr="00D2057F">
              <w:rPr>
                <w:rStyle w:val="GOSTSymItalic"/>
                <w:i w:val="0"/>
              </w:rPr>
              <w:t>Тип принимающего ЛС равен «21» или «31».</w:t>
            </w:r>
          </w:p>
        </w:tc>
      </w:tr>
    </w:tbl>
    <w:p w14:paraId="3FE5C657" w14:textId="56276A1C" w:rsidR="00B24C0A" w:rsidRPr="00D2057F" w:rsidRDefault="00B24C0A" w:rsidP="00B24C0A">
      <w:pPr>
        <w:pStyle w:val="GOSTNameTable"/>
      </w:pPr>
      <w:r w:rsidRPr="00D2057F">
        <w:rPr>
          <w:noProof/>
        </w:rPr>
        <w:fldChar w:fldCharType="begin"/>
      </w:r>
      <w:r w:rsidRPr="00D2057F">
        <w:rPr>
          <w:noProof/>
        </w:rPr>
        <w:instrText xml:space="preserve"> SEQ Таблица \* ARABIC </w:instrText>
      </w:r>
      <w:r w:rsidRPr="00D2057F">
        <w:rPr>
          <w:noProof/>
        </w:rPr>
        <w:fldChar w:fldCharType="separate"/>
      </w:r>
      <w:bookmarkStart w:id="109" w:name="_Ref119664430"/>
      <w:bookmarkStart w:id="110" w:name="_Toc120629653"/>
      <w:bookmarkStart w:id="111" w:name="_Toc128865185"/>
      <w:bookmarkStart w:id="112" w:name="_Toc137819294"/>
      <w:r w:rsidR="00D2057F">
        <w:rPr>
          <w:noProof/>
        </w:rPr>
        <w:t>8</w:t>
      </w:r>
      <w:bookmarkEnd w:id="109"/>
      <w:r w:rsidRPr="00D2057F">
        <w:rPr>
          <w:noProof/>
        </w:rPr>
        <w:fldChar w:fldCharType="end"/>
      </w:r>
      <w:r w:rsidRPr="00D2057F">
        <w:t>. Доступность для заполнения реквизитов вкладки «Показатели лицевого счета. Операции со средствами клиентов»</w:t>
      </w:r>
      <w:bookmarkEnd w:id="110"/>
      <w:bookmarkEnd w:id="111"/>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480" w:firstRow="0" w:lastRow="0" w:firstColumn="1" w:lastColumn="0" w:noHBand="0" w:noVBand="1"/>
      </w:tblPr>
      <w:tblGrid>
        <w:gridCol w:w="1134"/>
        <w:gridCol w:w="1529"/>
        <w:gridCol w:w="1723"/>
        <w:gridCol w:w="1745"/>
        <w:gridCol w:w="1752"/>
        <w:gridCol w:w="1745"/>
      </w:tblGrid>
      <w:tr w:rsidR="00B24C0A" w:rsidRPr="00D2057F" w14:paraId="1F6FFA68" w14:textId="77777777" w:rsidTr="00B24C0A">
        <w:trPr>
          <w:trHeight w:val="351"/>
          <w:tblHeader/>
        </w:trPr>
        <w:tc>
          <w:tcPr>
            <w:tcW w:w="588" w:type="pct"/>
            <w:vMerge w:val="restart"/>
            <w:shd w:val="clear" w:color="auto" w:fill="E6E6E6"/>
          </w:tcPr>
          <w:p w14:paraId="6CF6D916" w14:textId="77777777" w:rsidR="00B24C0A" w:rsidRPr="00D2057F" w:rsidRDefault="00B24C0A" w:rsidP="00B24C0A">
            <w:pPr>
              <w:pStyle w:val="GOSTTableHead"/>
              <w:rPr>
                <w:szCs w:val="22"/>
              </w:rPr>
            </w:pPr>
            <w:r w:rsidRPr="00D2057F">
              <w:rPr>
                <w:szCs w:val="22"/>
              </w:rPr>
              <w:t>Структура</w:t>
            </w:r>
          </w:p>
        </w:tc>
        <w:tc>
          <w:tcPr>
            <w:tcW w:w="794" w:type="pct"/>
            <w:vMerge w:val="restart"/>
            <w:shd w:val="clear" w:color="auto" w:fill="E6E6E6"/>
          </w:tcPr>
          <w:p w14:paraId="54F306E5" w14:textId="77777777" w:rsidR="00B24C0A" w:rsidRPr="00D2057F" w:rsidRDefault="00B24C0A" w:rsidP="00B24C0A">
            <w:pPr>
              <w:pStyle w:val="GOSTTableHead"/>
              <w:rPr>
                <w:szCs w:val="22"/>
              </w:rPr>
            </w:pPr>
            <w:r w:rsidRPr="00D2057F">
              <w:rPr>
                <w:szCs w:val="22"/>
              </w:rPr>
              <w:t>Наименование реквизита</w:t>
            </w:r>
          </w:p>
        </w:tc>
        <w:tc>
          <w:tcPr>
            <w:tcW w:w="2711" w:type="pct"/>
            <w:gridSpan w:val="3"/>
            <w:shd w:val="clear" w:color="auto" w:fill="E6E6E6"/>
          </w:tcPr>
          <w:p w14:paraId="0A5C5A3C" w14:textId="77777777" w:rsidR="00B24C0A" w:rsidRPr="00D2057F" w:rsidRDefault="00B24C0A" w:rsidP="00B24C0A">
            <w:pPr>
              <w:pStyle w:val="GOSTTableHead"/>
              <w:rPr>
                <w:szCs w:val="22"/>
              </w:rPr>
            </w:pPr>
            <w:r w:rsidRPr="00D2057F">
              <w:rPr>
                <w:szCs w:val="22"/>
              </w:rPr>
              <w:t>Доступность для заполнения</w:t>
            </w:r>
          </w:p>
        </w:tc>
        <w:tc>
          <w:tcPr>
            <w:tcW w:w="906" w:type="pct"/>
            <w:vMerge w:val="restart"/>
            <w:shd w:val="clear" w:color="auto" w:fill="E6E6E6"/>
          </w:tcPr>
          <w:p w14:paraId="13FE5783" w14:textId="77777777" w:rsidR="00B24C0A" w:rsidRPr="00D2057F" w:rsidRDefault="00B24C0A" w:rsidP="00B24C0A">
            <w:pPr>
              <w:pStyle w:val="GOSTTableHead"/>
              <w:rPr>
                <w:szCs w:val="22"/>
              </w:rPr>
            </w:pPr>
            <w:r w:rsidRPr="00D2057F">
              <w:rPr>
                <w:szCs w:val="22"/>
              </w:rPr>
              <w:t>Примечание</w:t>
            </w:r>
          </w:p>
        </w:tc>
      </w:tr>
      <w:tr w:rsidR="00B24C0A" w:rsidRPr="00D2057F" w14:paraId="31275531" w14:textId="77777777" w:rsidTr="00B24C0A">
        <w:trPr>
          <w:trHeight w:val="333"/>
          <w:tblHeader/>
        </w:trPr>
        <w:tc>
          <w:tcPr>
            <w:tcW w:w="588" w:type="pct"/>
            <w:vMerge/>
            <w:shd w:val="clear" w:color="auto" w:fill="E6E6E6"/>
          </w:tcPr>
          <w:p w14:paraId="25E63C01" w14:textId="77777777" w:rsidR="00B24C0A" w:rsidRPr="00D2057F" w:rsidRDefault="00B24C0A" w:rsidP="00B24C0A">
            <w:pPr>
              <w:pStyle w:val="GOSTTableHead"/>
              <w:rPr>
                <w:szCs w:val="22"/>
              </w:rPr>
            </w:pPr>
          </w:p>
        </w:tc>
        <w:tc>
          <w:tcPr>
            <w:tcW w:w="794" w:type="pct"/>
            <w:vMerge/>
            <w:shd w:val="clear" w:color="auto" w:fill="E6E6E6"/>
          </w:tcPr>
          <w:p w14:paraId="0C98AC23" w14:textId="77777777" w:rsidR="00B24C0A" w:rsidRPr="00D2057F" w:rsidRDefault="00B24C0A" w:rsidP="00B24C0A">
            <w:pPr>
              <w:pStyle w:val="GOSTTableHead"/>
              <w:rPr>
                <w:szCs w:val="22"/>
              </w:rPr>
            </w:pPr>
          </w:p>
        </w:tc>
        <w:tc>
          <w:tcPr>
            <w:tcW w:w="895" w:type="pct"/>
            <w:shd w:val="clear" w:color="auto" w:fill="E6E6E6"/>
          </w:tcPr>
          <w:p w14:paraId="58106FEA" w14:textId="77777777" w:rsidR="00B24C0A" w:rsidRPr="00D2057F" w:rsidRDefault="00B24C0A" w:rsidP="00B24C0A">
            <w:pPr>
              <w:pStyle w:val="GOSTTableHead"/>
              <w:rPr>
                <w:szCs w:val="22"/>
              </w:rPr>
            </w:pPr>
            <w:r w:rsidRPr="00D2057F">
              <w:rPr>
                <w:szCs w:val="22"/>
              </w:rPr>
              <w:t>На заполнении передающим клиентом</w:t>
            </w:r>
          </w:p>
        </w:tc>
        <w:tc>
          <w:tcPr>
            <w:tcW w:w="906" w:type="pct"/>
            <w:shd w:val="clear" w:color="auto" w:fill="E6E6E6"/>
          </w:tcPr>
          <w:p w14:paraId="09A23C80" w14:textId="77777777" w:rsidR="00B24C0A" w:rsidRPr="00D2057F" w:rsidRDefault="00B24C0A" w:rsidP="00B24C0A">
            <w:pPr>
              <w:pStyle w:val="GOSTTableHead"/>
              <w:rPr>
                <w:szCs w:val="22"/>
              </w:rPr>
            </w:pPr>
            <w:r w:rsidRPr="00D2057F">
              <w:rPr>
                <w:szCs w:val="22"/>
              </w:rPr>
              <w:t>На заполнении принимающим клиентом</w:t>
            </w:r>
          </w:p>
        </w:tc>
        <w:tc>
          <w:tcPr>
            <w:tcW w:w="910" w:type="pct"/>
            <w:shd w:val="clear" w:color="auto" w:fill="E6E6E6"/>
          </w:tcPr>
          <w:p w14:paraId="2FF7C1D5" w14:textId="77777777" w:rsidR="00B24C0A" w:rsidRPr="00D2057F" w:rsidRDefault="00B24C0A" w:rsidP="00B24C0A">
            <w:pPr>
              <w:pStyle w:val="GOSTTableHead"/>
              <w:rPr>
                <w:szCs w:val="22"/>
              </w:rPr>
            </w:pPr>
            <w:r w:rsidRPr="00D2057F">
              <w:rPr>
                <w:szCs w:val="22"/>
              </w:rPr>
              <w:t>На заполнении передающим ТОФК</w:t>
            </w:r>
          </w:p>
        </w:tc>
        <w:tc>
          <w:tcPr>
            <w:tcW w:w="906" w:type="pct"/>
            <w:vMerge/>
            <w:shd w:val="clear" w:color="auto" w:fill="E6E6E6"/>
          </w:tcPr>
          <w:p w14:paraId="4ED3DF38" w14:textId="77777777" w:rsidR="00B24C0A" w:rsidRPr="00D2057F" w:rsidRDefault="00B24C0A" w:rsidP="00B24C0A">
            <w:pPr>
              <w:pStyle w:val="GOSTTableHead"/>
              <w:rPr>
                <w:szCs w:val="22"/>
              </w:rPr>
            </w:pPr>
          </w:p>
        </w:tc>
      </w:tr>
      <w:tr w:rsidR="00B24C0A" w:rsidRPr="00D2057F" w14:paraId="6A6BB201" w14:textId="77777777" w:rsidTr="00B24C0A">
        <w:trPr>
          <w:trHeight w:val="283"/>
        </w:trPr>
        <w:tc>
          <w:tcPr>
            <w:tcW w:w="588" w:type="pct"/>
            <w:shd w:val="clear" w:color="auto" w:fill="auto"/>
          </w:tcPr>
          <w:p w14:paraId="4CFBF737" w14:textId="77777777" w:rsidR="00B24C0A" w:rsidRPr="00D2057F" w:rsidRDefault="00B24C0A" w:rsidP="00B24C0A">
            <w:pPr>
              <w:pStyle w:val="GOSTTablenorm"/>
            </w:pPr>
            <w:r w:rsidRPr="00D2057F">
              <w:t>-</w:t>
            </w:r>
          </w:p>
        </w:tc>
        <w:tc>
          <w:tcPr>
            <w:tcW w:w="794" w:type="pct"/>
            <w:shd w:val="clear" w:color="auto" w:fill="auto"/>
          </w:tcPr>
          <w:p w14:paraId="7947DE94" w14:textId="77777777" w:rsidR="00B24C0A" w:rsidRPr="00D2057F" w:rsidRDefault="00B24C0A" w:rsidP="00B24C0A">
            <w:pPr>
              <w:pStyle w:val="GOSTTablenorm"/>
              <w:rPr>
                <w:rStyle w:val="GOSTSymItalic"/>
                <w:i w:val="0"/>
              </w:rPr>
            </w:pPr>
            <w:r w:rsidRPr="00D2057F">
              <w:rPr>
                <w:rStyle w:val="GOSTSymItalic"/>
                <w:i w:val="0"/>
              </w:rPr>
              <w:t>Код по бюджетной классификации принимающей стороны</w:t>
            </w:r>
          </w:p>
        </w:tc>
        <w:tc>
          <w:tcPr>
            <w:tcW w:w="895" w:type="pct"/>
            <w:shd w:val="clear" w:color="auto" w:fill="auto"/>
          </w:tcPr>
          <w:p w14:paraId="5532DFA8"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1BBB0EAB" w14:textId="77777777" w:rsidR="00B24C0A" w:rsidRPr="00D2057F" w:rsidRDefault="00B24C0A" w:rsidP="00B24C0A">
            <w:pPr>
              <w:pStyle w:val="GOSTTablenorm"/>
              <w:rPr>
                <w:rStyle w:val="GOSTSymItalic"/>
                <w:i w:val="0"/>
              </w:rPr>
            </w:pPr>
            <w:r w:rsidRPr="00D2057F">
              <w:rPr>
                <w:rStyle w:val="GOSTSymItalic"/>
                <w:i w:val="0"/>
              </w:rPr>
              <w:t>Да</w:t>
            </w:r>
          </w:p>
        </w:tc>
        <w:tc>
          <w:tcPr>
            <w:tcW w:w="910" w:type="pct"/>
            <w:shd w:val="clear" w:color="auto" w:fill="auto"/>
          </w:tcPr>
          <w:p w14:paraId="722E7967"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7BF468F6" w14:textId="77777777" w:rsidR="00B24C0A" w:rsidRPr="00D2057F" w:rsidRDefault="00B24C0A" w:rsidP="00B24C0A">
            <w:pPr>
              <w:pStyle w:val="GOSTTablenorm"/>
              <w:rPr>
                <w:rStyle w:val="GOSTSymItalic"/>
                <w:i w:val="0"/>
              </w:rPr>
            </w:pPr>
            <w:r w:rsidRPr="00D2057F">
              <w:t>-</w:t>
            </w:r>
          </w:p>
        </w:tc>
      </w:tr>
      <w:tr w:rsidR="00B24C0A" w:rsidRPr="00D2057F" w14:paraId="1F1BB1C6" w14:textId="77777777" w:rsidTr="00B24C0A">
        <w:trPr>
          <w:trHeight w:val="283"/>
        </w:trPr>
        <w:tc>
          <w:tcPr>
            <w:tcW w:w="588" w:type="pct"/>
            <w:shd w:val="clear" w:color="auto" w:fill="auto"/>
          </w:tcPr>
          <w:p w14:paraId="4098CE51" w14:textId="77777777" w:rsidR="00B24C0A" w:rsidRPr="00D2057F" w:rsidRDefault="00B24C0A" w:rsidP="00B24C0A">
            <w:pPr>
              <w:pStyle w:val="GOSTTablenorm"/>
            </w:pPr>
            <w:r w:rsidRPr="00D2057F">
              <w:t>-</w:t>
            </w:r>
          </w:p>
        </w:tc>
        <w:tc>
          <w:tcPr>
            <w:tcW w:w="794" w:type="pct"/>
            <w:shd w:val="clear" w:color="auto" w:fill="auto"/>
          </w:tcPr>
          <w:p w14:paraId="412FE03A" w14:textId="77777777" w:rsidR="00B24C0A" w:rsidRPr="00D2057F" w:rsidRDefault="00B24C0A" w:rsidP="00B24C0A">
            <w:pPr>
              <w:pStyle w:val="GOSTTablenorm"/>
              <w:rPr>
                <w:rStyle w:val="GOSTSymItalic"/>
                <w:i w:val="0"/>
              </w:rPr>
            </w:pPr>
            <w:r w:rsidRPr="00D2057F">
              <w:rPr>
                <w:rStyle w:val="GOSTSymItalic"/>
                <w:i w:val="0"/>
              </w:rPr>
              <w:t xml:space="preserve">Код субсидии (цели, целевых средств) </w:t>
            </w:r>
            <w:r w:rsidRPr="00D2057F">
              <w:rPr>
                <w:rStyle w:val="GOSTSymItalic"/>
                <w:i w:val="0"/>
              </w:rPr>
              <w:lastRenderedPageBreak/>
              <w:t>принимающей стороны</w:t>
            </w:r>
          </w:p>
        </w:tc>
        <w:tc>
          <w:tcPr>
            <w:tcW w:w="895" w:type="pct"/>
            <w:shd w:val="clear" w:color="auto" w:fill="auto"/>
          </w:tcPr>
          <w:p w14:paraId="64B9F300" w14:textId="77777777" w:rsidR="00B24C0A" w:rsidRPr="00D2057F" w:rsidRDefault="00B24C0A" w:rsidP="00B24C0A">
            <w:pPr>
              <w:pStyle w:val="GOSTTablenorm"/>
              <w:rPr>
                <w:rStyle w:val="GOSTSymItalic"/>
                <w:i w:val="0"/>
              </w:rPr>
            </w:pPr>
            <w:r w:rsidRPr="00D2057F">
              <w:rPr>
                <w:rStyle w:val="GOSTSymItalic"/>
                <w:i w:val="0"/>
              </w:rPr>
              <w:lastRenderedPageBreak/>
              <w:t>Да</w:t>
            </w:r>
          </w:p>
        </w:tc>
        <w:tc>
          <w:tcPr>
            <w:tcW w:w="906" w:type="pct"/>
            <w:shd w:val="clear" w:color="auto" w:fill="auto"/>
          </w:tcPr>
          <w:p w14:paraId="4CAC3059" w14:textId="77777777" w:rsidR="00B24C0A" w:rsidRPr="00D2057F" w:rsidRDefault="00B24C0A" w:rsidP="00B24C0A">
            <w:pPr>
              <w:pStyle w:val="GOSTTablenorm"/>
              <w:rPr>
                <w:rStyle w:val="GOSTSymItalic"/>
                <w:i w:val="0"/>
              </w:rPr>
            </w:pPr>
            <w:r w:rsidRPr="00D2057F">
              <w:rPr>
                <w:rStyle w:val="GOSTSymItalic"/>
                <w:i w:val="0"/>
              </w:rPr>
              <w:t>Да</w:t>
            </w:r>
          </w:p>
        </w:tc>
        <w:tc>
          <w:tcPr>
            <w:tcW w:w="910" w:type="pct"/>
            <w:shd w:val="clear" w:color="auto" w:fill="auto"/>
          </w:tcPr>
          <w:p w14:paraId="04C7AF03"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7B91B00C" w14:textId="77777777" w:rsidR="00B24C0A" w:rsidRPr="00D2057F" w:rsidRDefault="00B24C0A" w:rsidP="00B24C0A">
            <w:pPr>
              <w:pStyle w:val="GOSTTablenorm"/>
              <w:rPr>
                <w:rStyle w:val="GOSTSymItalic"/>
                <w:i w:val="0"/>
              </w:rPr>
            </w:pPr>
            <w:r w:rsidRPr="00D2057F">
              <w:rPr>
                <w:rStyle w:val="GOSTSymItalic"/>
                <w:i w:val="0"/>
              </w:rPr>
              <w:t>Тип принимающего ЛС равен «21» или «31».</w:t>
            </w:r>
          </w:p>
        </w:tc>
      </w:tr>
      <w:tr w:rsidR="00B24C0A" w:rsidRPr="00D2057F" w14:paraId="10AA9073" w14:textId="77777777" w:rsidTr="00B24C0A">
        <w:trPr>
          <w:trHeight w:val="283"/>
        </w:trPr>
        <w:tc>
          <w:tcPr>
            <w:tcW w:w="588" w:type="pct"/>
            <w:shd w:val="clear" w:color="auto" w:fill="auto"/>
          </w:tcPr>
          <w:p w14:paraId="047FC4B0" w14:textId="77777777" w:rsidR="00B24C0A" w:rsidRPr="00D2057F" w:rsidRDefault="00B24C0A" w:rsidP="00B24C0A">
            <w:pPr>
              <w:pStyle w:val="GOSTTablenorm"/>
            </w:pPr>
            <w:r w:rsidRPr="00D2057F">
              <w:t>-</w:t>
            </w:r>
          </w:p>
        </w:tc>
        <w:tc>
          <w:tcPr>
            <w:tcW w:w="794" w:type="pct"/>
            <w:shd w:val="clear" w:color="auto" w:fill="auto"/>
          </w:tcPr>
          <w:p w14:paraId="34A9398D" w14:textId="77777777" w:rsidR="00B24C0A" w:rsidRPr="00D2057F" w:rsidRDefault="00B24C0A" w:rsidP="00B24C0A">
            <w:pPr>
              <w:pStyle w:val="GOSTTablenorm"/>
              <w:rPr>
                <w:rStyle w:val="GOSTSymItalic"/>
                <w:b/>
                <w:i w:val="0"/>
              </w:rPr>
            </w:pPr>
            <w:r w:rsidRPr="00D2057F">
              <w:rPr>
                <w:rStyle w:val="GOSTSymItalic"/>
                <w:b/>
                <w:i w:val="0"/>
              </w:rPr>
              <w:t xml:space="preserve">Поступления </w:t>
            </w:r>
          </w:p>
        </w:tc>
        <w:tc>
          <w:tcPr>
            <w:tcW w:w="895" w:type="pct"/>
            <w:shd w:val="clear" w:color="auto" w:fill="auto"/>
          </w:tcPr>
          <w:p w14:paraId="5B11B71B"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51AA5B54"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0F7E7B29"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02479EFA" w14:textId="77777777" w:rsidR="00B24C0A" w:rsidRPr="00D2057F" w:rsidRDefault="00B24C0A" w:rsidP="00B24C0A">
            <w:pPr>
              <w:pStyle w:val="GOSTTablenorm"/>
            </w:pPr>
            <w:r w:rsidRPr="00D2057F">
              <w:t>Общая сумма поступлений с учетом восстановления выплат.</w:t>
            </w:r>
          </w:p>
        </w:tc>
      </w:tr>
      <w:tr w:rsidR="00B24C0A" w:rsidRPr="00D2057F" w14:paraId="7F087026" w14:textId="77777777" w:rsidTr="00B24C0A">
        <w:trPr>
          <w:trHeight w:val="283"/>
        </w:trPr>
        <w:tc>
          <w:tcPr>
            <w:tcW w:w="588" w:type="pct"/>
            <w:shd w:val="clear" w:color="auto" w:fill="auto"/>
          </w:tcPr>
          <w:p w14:paraId="7A744506" w14:textId="77777777" w:rsidR="00B24C0A" w:rsidRPr="00D2057F" w:rsidRDefault="00B24C0A" w:rsidP="00B24C0A">
            <w:pPr>
              <w:pStyle w:val="GOSTTablenorm"/>
            </w:pPr>
            <w:r w:rsidRPr="00D2057F">
              <w:t>-</w:t>
            </w:r>
          </w:p>
        </w:tc>
        <w:tc>
          <w:tcPr>
            <w:tcW w:w="794" w:type="pct"/>
            <w:shd w:val="clear" w:color="auto" w:fill="auto"/>
          </w:tcPr>
          <w:p w14:paraId="5988DF54" w14:textId="77777777" w:rsidR="00B24C0A" w:rsidRPr="00D2057F" w:rsidRDefault="00B24C0A" w:rsidP="00B24C0A">
            <w:pPr>
              <w:pStyle w:val="GOSTTablenorm"/>
              <w:rPr>
                <w:rStyle w:val="GOSTSymItalic"/>
                <w:i w:val="0"/>
              </w:rPr>
            </w:pPr>
            <w:r w:rsidRPr="00D2057F">
              <w:rPr>
                <w:rStyle w:val="GOSTSymItalic"/>
                <w:i w:val="0"/>
              </w:rPr>
              <w:t>Поступления, подлежащие отражению в БУ</w:t>
            </w:r>
          </w:p>
        </w:tc>
        <w:tc>
          <w:tcPr>
            <w:tcW w:w="895" w:type="pct"/>
            <w:shd w:val="clear" w:color="auto" w:fill="auto"/>
          </w:tcPr>
          <w:p w14:paraId="72EC85EF"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76DB1BA8"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4EC0E35B"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58DF067B" w14:textId="77777777" w:rsidR="00B24C0A" w:rsidRPr="00D2057F" w:rsidRDefault="00B24C0A" w:rsidP="00B24C0A">
            <w:pPr>
              <w:pStyle w:val="GOSTTablenorm"/>
            </w:pPr>
            <w:r w:rsidRPr="00D2057F">
              <w:t>-</w:t>
            </w:r>
          </w:p>
        </w:tc>
      </w:tr>
      <w:tr w:rsidR="00B24C0A" w:rsidRPr="00D2057F" w14:paraId="6BEB4716" w14:textId="77777777" w:rsidTr="00B24C0A">
        <w:trPr>
          <w:trHeight w:val="283"/>
        </w:trPr>
        <w:tc>
          <w:tcPr>
            <w:tcW w:w="588" w:type="pct"/>
            <w:shd w:val="clear" w:color="auto" w:fill="auto"/>
          </w:tcPr>
          <w:p w14:paraId="01C36F59" w14:textId="77777777" w:rsidR="00B24C0A" w:rsidRPr="00D2057F" w:rsidRDefault="00B24C0A" w:rsidP="00B24C0A">
            <w:pPr>
              <w:pStyle w:val="GOSTTablenorm"/>
            </w:pPr>
            <w:r w:rsidRPr="00D2057F">
              <w:t>-</w:t>
            </w:r>
          </w:p>
        </w:tc>
        <w:tc>
          <w:tcPr>
            <w:tcW w:w="794" w:type="pct"/>
            <w:shd w:val="clear" w:color="auto" w:fill="auto"/>
          </w:tcPr>
          <w:p w14:paraId="41936174" w14:textId="77777777" w:rsidR="00B24C0A" w:rsidRPr="00D2057F" w:rsidRDefault="00B24C0A" w:rsidP="00B24C0A">
            <w:pPr>
              <w:pStyle w:val="GOSTTablenorm"/>
              <w:rPr>
                <w:rStyle w:val="GOSTSymItalic"/>
                <w:i w:val="0"/>
              </w:rPr>
            </w:pPr>
            <w:r w:rsidRPr="00D2057F">
              <w:rPr>
                <w:rStyle w:val="GOSTSymItalic"/>
                <w:i w:val="0"/>
              </w:rPr>
              <w:t>Поступления, не подлежащие отражению в БУ</w:t>
            </w:r>
          </w:p>
        </w:tc>
        <w:tc>
          <w:tcPr>
            <w:tcW w:w="895" w:type="pct"/>
            <w:shd w:val="clear" w:color="auto" w:fill="auto"/>
          </w:tcPr>
          <w:p w14:paraId="4E0E7ADB"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1C8BFAA1"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411AA883"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36BF8202" w14:textId="77777777" w:rsidR="00B24C0A" w:rsidRPr="00D2057F" w:rsidRDefault="00B24C0A" w:rsidP="00B24C0A">
            <w:pPr>
              <w:pStyle w:val="GOSTTablenorm"/>
            </w:pPr>
            <w:r w:rsidRPr="00D2057F">
              <w:t>-</w:t>
            </w:r>
          </w:p>
        </w:tc>
      </w:tr>
      <w:tr w:rsidR="00B24C0A" w:rsidRPr="00D2057F" w14:paraId="3886B455" w14:textId="77777777" w:rsidTr="00B24C0A">
        <w:trPr>
          <w:trHeight w:val="283"/>
        </w:trPr>
        <w:tc>
          <w:tcPr>
            <w:tcW w:w="588" w:type="pct"/>
            <w:shd w:val="clear" w:color="auto" w:fill="auto"/>
          </w:tcPr>
          <w:p w14:paraId="3C131852" w14:textId="77777777" w:rsidR="00B24C0A" w:rsidRPr="00D2057F" w:rsidRDefault="00B24C0A" w:rsidP="00B24C0A">
            <w:pPr>
              <w:pStyle w:val="GOSTTablenorm"/>
            </w:pPr>
            <w:r w:rsidRPr="00D2057F">
              <w:t>-</w:t>
            </w:r>
          </w:p>
        </w:tc>
        <w:tc>
          <w:tcPr>
            <w:tcW w:w="794" w:type="pct"/>
            <w:shd w:val="clear" w:color="auto" w:fill="auto"/>
          </w:tcPr>
          <w:p w14:paraId="4398C90C" w14:textId="77777777" w:rsidR="00B24C0A" w:rsidRPr="00D2057F" w:rsidRDefault="00B24C0A" w:rsidP="00B24C0A">
            <w:pPr>
              <w:pStyle w:val="GOSTTablenorm"/>
              <w:rPr>
                <w:rStyle w:val="GOSTSymItalic"/>
                <w:i w:val="0"/>
              </w:rPr>
            </w:pPr>
            <w:r w:rsidRPr="00D2057F">
              <w:rPr>
                <w:rStyle w:val="GOSTSymItalic"/>
                <w:i w:val="0"/>
              </w:rPr>
              <w:t>Восстановление выплат, подлежащих отражению в БУ</w:t>
            </w:r>
          </w:p>
        </w:tc>
        <w:tc>
          <w:tcPr>
            <w:tcW w:w="895" w:type="pct"/>
            <w:shd w:val="clear" w:color="auto" w:fill="auto"/>
          </w:tcPr>
          <w:p w14:paraId="5765A13B"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70E74666"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73849B75"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414CC0A1" w14:textId="77777777" w:rsidR="00B24C0A" w:rsidRPr="00D2057F" w:rsidRDefault="00B24C0A" w:rsidP="00B24C0A">
            <w:pPr>
              <w:pStyle w:val="GOSTTablenorm"/>
            </w:pPr>
            <w:r w:rsidRPr="00D2057F">
              <w:t>-</w:t>
            </w:r>
          </w:p>
        </w:tc>
      </w:tr>
      <w:tr w:rsidR="00B24C0A" w:rsidRPr="00D2057F" w14:paraId="39975886" w14:textId="77777777" w:rsidTr="00B24C0A">
        <w:trPr>
          <w:trHeight w:val="283"/>
        </w:trPr>
        <w:tc>
          <w:tcPr>
            <w:tcW w:w="588" w:type="pct"/>
            <w:shd w:val="clear" w:color="auto" w:fill="auto"/>
          </w:tcPr>
          <w:p w14:paraId="22C10489" w14:textId="77777777" w:rsidR="00B24C0A" w:rsidRPr="00D2057F" w:rsidRDefault="00B24C0A" w:rsidP="00B24C0A">
            <w:pPr>
              <w:pStyle w:val="GOSTTablenorm"/>
            </w:pPr>
            <w:r w:rsidRPr="00D2057F">
              <w:t>-</w:t>
            </w:r>
          </w:p>
        </w:tc>
        <w:tc>
          <w:tcPr>
            <w:tcW w:w="794" w:type="pct"/>
            <w:shd w:val="clear" w:color="auto" w:fill="auto"/>
          </w:tcPr>
          <w:p w14:paraId="61D7C592" w14:textId="77777777" w:rsidR="00B24C0A" w:rsidRPr="00D2057F" w:rsidRDefault="00B24C0A" w:rsidP="00B24C0A">
            <w:pPr>
              <w:pStyle w:val="GOSTTablenorm"/>
              <w:rPr>
                <w:rStyle w:val="GOSTSymItalic"/>
                <w:i w:val="0"/>
              </w:rPr>
            </w:pPr>
            <w:r w:rsidRPr="00D2057F">
              <w:rPr>
                <w:rStyle w:val="GOSTSymItalic"/>
                <w:i w:val="0"/>
              </w:rPr>
              <w:t>Восстановление выплат, не подлежащих отражению в БУ</w:t>
            </w:r>
          </w:p>
        </w:tc>
        <w:tc>
          <w:tcPr>
            <w:tcW w:w="895" w:type="pct"/>
            <w:shd w:val="clear" w:color="auto" w:fill="auto"/>
          </w:tcPr>
          <w:p w14:paraId="2DC36F05"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3D86EBC2"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7C0F3C40"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6F876E17" w14:textId="77777777" w:rsidR="00B24C0A" w:rsidRPr="00D2057F" w:rsidRDefault="00B24C0A" w:rsidP="00B24C0A">
            <w:pPr>
              <w:pStyle w:val="GOSTTablenorm"/>
            </w:pPr>
            <w:r w:rsidRPr="00D2057F">
              <w:t>-</w:t>
            </w:r>
          </w:p>
        </w:tc>
      </w:tr>
      <w:tr w:rsidR="00B24C0A" w:rsidRPr="00D2057F" w14:paraId="3A6664F3" w14:textId="77777777" w:rsidTr="00B24C0A">
        <w:trPr>
          <w:trHeight w:val="283"/>
        </w:trPr>
        <w:tc>
          <w:tcPr>
            <w:tcW w:w="588" w:type="pct"/>
            <w:shd w:val="clear" w:color="auto" w:fill="auto"/>
          </w:tcPr>
          <w:p w14:paraId="7E2BE35E" w14:textId="77777777" w:rsidR="00B24C0A" w:rsidRPr="00D2057F" w:rsidRDefault="00B24C0A" w:rsidP="00B24C0A">
            <w:pPr>
              <w:pStyle w:val="GOSTTablenorm"/>
            </w:pPr>
            <w:r w:rsidRPr="00D2057F">
              <w:t>-</w:t>
            </w:r>
          </w:p>
        </w:tc>
        <w:tc>
          <w:tcPr>
            <w:tcW w:w="794" w:type="pct"/>
            <w:shd w:val="clear" w:color="auto" w:fill="auto"/>
          </w:tcPr>
          <w:p w14:paraId="74BE936B" w14:textId="77777777" w:rsidR="00B24C0A" w:rsidRPr="00D2057F" w:rsidRDefault="00B24C0A" w:rsidP="00B24C0A">
            <w:pPr>
              <w:pStyle w:val="GOSTTablenorm"/>
              <w:rPr>
                <w:rStyle w:val="GOSTSymItalic"/>
                <w:b/>
                <w:i w:val="0"/>
              </w:rPr>
            </w:pPr>
            <w:r w:rsidRPr="00D2057F">
              <w:rPr>
                <w:rStyle w:val="GOSTSymItalic"/>
                <w:b/>
                <w:i w:val="0"/>
              </w:rPr>
              <w:t xml:space="preserve">Выплаты </w:t>
            </w:r>
          </w:p>
        </w:tc>
        <w:tc>
          <w:tcPr>
            <w:tcW w:w="895" w:type="pct"/>
            <w:shd w:val="clear" w:color="auto" w:fill="auto"/>
          </w:tcPr>
          <w:p w14:paraId="4E2A5CE4"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4A3A7BC2"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40AA8EA7"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6A2F79F4" w14:textId="77777777" w:rsidR="00B24C0A" w:rsidRPr="00D2057F" w:rsidRDefault="00B24C0A" w:rsidP="00B24C0A">
            <w:pPr>
              <w:pStyle w:val="GOSTTablenorm"/>
            </w:pPr>
            <w:r w:rsidRPr="00D2057F">
              <w:t>Общая сумма выплат с учетом возвратов поступлений.</w:t>
            </w:r>
          </w:p>
        </w:tc>
      </w:tr>
      <w:tr w:rsidR="00B24C0A" w:rsidRPr="00D2057F" w14:paraId="13C546E3" w14:textId="77777777" w:rsidTr="00B24C0A">
        <w:trPr>
          <w:trHeight w:val="283"/>
        </w:trPr>
        <w:tc>
          <w:tcPr>
            <w:tcW w:w="588" w:type="pct"/>
            <w:shd w:val="clear" w:color="auto" w:fill="auto"/>
          </w:tcPr>
          <w:p w14:paraId="053B99EB" w14:textId="77777777" w:rsidR="00B24C0A" w:rsidRPr="00D2057F" w:rsidRDefault="00B24C0A" w:rsidP="00B24C0A">
            <w:pPr>
              <w:pStyle w:val="GOSTTablenorm"/>
            </w:pPr>
            <w:r w:rsidRPr="00D2057F">
              <w:t>-</w:t>
            </w:r>
          </w:p>
        </w:tc>
        <w:tc>
          <w:tcPr>
            <w:tcW w:w="794" w:type="pct"/>
            <w:shd w:val="clear" w:color="auto" w:fill="auto"/>
          </w:tcPr>
          <w:p w14:paraId="5A8C8577" w14:textId="77777777" w:rsidR="00B24C0A" w:rsidRPr="00D2057F" w:rsidRDefault="00B24C0A" w:rsidP="00B24C0A">
            <w:pPr>
              <w:pStyle w:val="GOSTTablenorm"/>
              <w:rPr>
                <w:rStyle w:val="GOSTSymItalic"/>
                <w:i w:val="0"/>
              </w:rPr>
            </w:pPr>
            <w:r w:rsidRPr="00D2057F">
              <w:rPr>
                <w:rStyle w:val="GOSTSymItalic"/>
                <w:i w:val="0"/>
              </w:rPr>
              <w:t>Выплаты, подлежащие отражению в БУ</w:t>
            </w:r>
          </w:p>
        </w:tc>
        <w:tc>
          <w:tcPr>
            <w:tcW w:w="895" w:type="pct"/>
            <w:shd w:val="clear" w:color="auto" w:fill="auto"/>
          </w:tcPr>
          <w:p w14:paraId="5BE90FCE"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1710290E"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6203C20B"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45381688" w14:textId="77777777" w:rsidR="00B24C0A" w:rsidRPr="00D2057F" w:rsidRDefault="00B24C0A" w:rsidP="00B24C0A">
            <w:pPr>
              <w:pStyle w:val="GOSTTablenorm"/>
            </w:pPr>
            <w:r w:rsidRPr="00D2057F">
              <w:t>-</w:t>
            </w:r>
          </w:p>
        </w:tc>
      </w:tr>
      <w:tr w:rsidR="00B24C0A" w:rsidRPr="00D2057F" w14:paraId="696D4094" w14:textId="77777777" w:rsidTr="00B24C0A">
        <w:trPr>
          <w:trHeight w:val="283"/>
        </w:trPr>
        <w:tc>
          <w:tcPr>
            <w:tcW w:w="588" w:type="pct"/>
            <w:shd w:val="clear" w:color="auto" w:fill="auto"/>
          </w:tcPr>
          <w:p w14:paraId="123D2006" w14:textId="77777777" w:rsidR="00B24C0A" w:rsidRPr="00D2057F" w:rsidRDefault="00B24C0A" w:rsidP="00B24C0A">
            <w:pPr>
              <w:pStyle w:val="GOSTTablenorm"/>
            </w:pPr>
            <w:r w:rsidRPr="00D2057F">
              <w:t>-</w:t>
            </w:r>
          </w:p>
        </w:tc>
        <w:tc>
          <w:tcPr>
            <w:tcW w:w="794" w:type="pct"/>
            <w:shd w:val="clear" w:color="auto" w:fill="auto"/>
          </w:tcPr>
          <w:p w14:paraId="4E024A70" w14:textId="77777777" w:rsidR="00B24C0A" w:rsidRPr="00D2057F" w:rsidRDefault="00B24C0A" w:rsidP="00B24C0A">
            <w:pPr>
              <w:pStyle w:val="GOSTTablenorm"/>
              <w:rPr>
                <w:rStyle w:val="GOSTSymItalic"/>
                <w:i w:val="0"/>
              </w:rPr>
            </w:pPr>
            <w:r w:rsidRPr="00D2057F">
              <w:rPr>
                <w:rStyle w:val="GOSTSymItalic"/>
                <w:i w:val="0"/>
              </w:rPr>
              <w:t>Выплаты, не подлежащие отражению в БУ</w:t>
            </w:r>
          </w:p>
        </w:tc>
        <w:tc>
          <w:tcPr>
            <w:tcW w:w="895" w:type="pct"/>
            <w:shd w:val="clear" w:color="auto" w:fill="auto"/>
          </w:tcPr>
          <w:p w14:paraId="48EE96BC"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0419814B"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6181C94D"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4B146B82" w14:textId="77777777" w:rsidR="00B24C0A" w:rsidRPr="00D2057F" w:rsidRDefault="00B24C0A" w:rsidP="00B24C0A">
            <w:pPr>
              <w:pStyle w:val="GOSTTablenorm"/>
            </w:pPr>
            <w:r w:rsidRPr="00D2057F">
              <w:t>-</w:t>
            </w:r>
          </w:p>
        </w:tc>
      </w:tr>
      <w:tr w:rsidR="00B24C0A" w:rsidRPr="00D2057F" w14:paraId="6BB07FF5" w14:textId="77777777" w:rsidTr="00B24C0A">
        <w:trPr>
          <w:trHeight w:val="283"/>
        </w:trPr>
        <w:tc>
          <w:tcPr>
            <w:tcW w:w="588" w:type="pct"/>
            <w:shd w:val="clear" w:color="auto" w:fill="auto"/>
          </w:tcPr>
          <w:p w14:paraId="1F534C41" w14:textId="77777777" w:rsidR="00B24C0A" w:rsidRPr="00D2057F" w:rsidRDefault="00B24C0A" w:rsidP="00B24C0A">
            <w:pPr>
              <w:pStyle w:val="GOSTTablenorm"/>
            </w:pPr>
            <w:r w:rsidRPr="00D2057F">
              <w:t>-</w:t>
            </w:r>
          </w:p>
        </w:tc>
        <w:tc>
          <w:tcPr>
            <w:tcW w:w="794" w:type="pct"/>
            <w:shd w:val="clear" w:color="auto" w:fill="auto"/>
          </w:tcPr>
          <w:p w14:paraId="59A10EF6" w14:textId="77777777" w:rsidR="00B24C0A" w:rsidRPr="00D2057F" w:rsidRDefault="00B24C0A" w:rsidP="00B24C0A">
            <w:pPr>
              <w:pStyle w:val="GOSTTablenorm"/>
              <w:rPr>
                <w:rStyle w:val="GOSTSymItalic"/>
                <w:i w:val="0"/>
              </w:rPr>
            </w:pPr>
            <w:r w:rsidRPr="00D2057F">
              <w:rPr>
                <w:rStyle w:val="GOSTSymItalic"/>
                <w:i w:val="0"/>
              </w:rPr>
              <w:t>Возврат поступлений, подлежащих отражению в БУ</w:t>
            </w:r>
          </w:p>
        </w:tc>
        <w:tc>
          <w:tcPr>
            <w:tcW w:w="895" w:type="pct"/>
            <w:shd w:val="clear" w:color="auto" w:fill="auto"/>
          </w:tcPr>
          <w:p w14:paraId="12C7D9CC"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17FB2634"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18F54A1F"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152947B4" w14:textId="77777777" w:rsidR="00B24C0A" w:rsidRPr="00D2057F" w:rsidRDefault="00B24C0A" w:rsidP="00B24C0A">
            <w:pPr>
              <w:pStyle w:val="GOSTTablenorm"/>
            </w:pPr>
            <w:r w:rsidRPr="00D2057F">
              <w:t>-</w:t>
            </w:r>
          </w:p>
        </w:tc>
      </w:tr>
      <w:tr w:rsidR="00B24C0A" w:rsidRPr="00D2057F" w14:paraId="66C3E583" w14:textId="77777777" w:rsidTr="00B24C0A">
        <w:trPr>
          <w:trHeight w:val="283"/>
        </w:trPr>
        <w:tc>
          <w:tcPr>
            <w:tcW w:w="588" w:type="pct"/>
            <w:shd w:val="clear" w:color="auto" w:fill="auto"/>
          </w:tcPr>
          <w:p w14:paraId="6D29C35A" w14:textId="77777777" w:rsidR="00B24C0A" w:rsidRPr="00D2057F" w:rsidRDefault="00B24C0A" w:rsidP="00B24C0A">
            <w:pPr>
              <w:pStyle w:val="GOSTTablenorm"/>
            </w:pPr>
            <w:r w:rsidRPr="00D2057F">
              <w:lastRenderedPageBreak/>
              <w:t>-</w:t>
            </w:r>
          </w:p>
        </w:tc>
        <w:tc>
          <w:tcPr>
            <w:tcW w:w="794" w:type="pct"/>
            <w:shd w:val="clear" w:color="auto" w:fill="auto"/>
          </w:tcPr>
          <w:p w14:paraId="76383C84" w14:textId="77777777" w:rsidR="00B24C0A" w:rsidRPr="00D2057F" w:rsidRDefault="00B24C0A" w:rsidP="00B24C0A">
            <w:pPr>
              <w:pStyle w:val="GOSTTablenorm"/>
              <w:rPr>
                <w:rStyle w:val="GOSTSymItalic"/>
                <w:i w:val="0"/>
              </w:rPr>
            </w:pPr>
            <w:r w:rsidRPr="00D2057F">
              <w:rPr>
                <w:rStyle w:val="GOSTSymItalic"/>
                <w:i w:val="0"/>
              </w:rPr>
              <w:t>Возврат поступлений, не подлежащих отражению в БУ</w:t>
            </w:r>
          </w:p>
        </w:tc>
        <w:tc>
          <w:tcPr>
            <w:tcW w:w="895" w:type="pct"/>
            <w:shd w:val="clear" w:color="auto" w:fill="auto"/>
          </w:tcPr>
          <w:p w14:paraId="667698A6"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6ECB0C84" w14:textId="77777777" w:rsidR="00B24C0A" w:rsidRPr="00D2057F" w:rsidRDefault="00B24C0A" w:rsidP="00B24C0A">
            <w:pPr>
              <w:pStyle w:val="GOSTTablenorm"/>
              <w:rPr>
                <w:rStyle w:val="GOSTSymItalic"/>
                <w:i w:val="0"/>
              </w:rPr>
            </w:pPr>
            <w:r w:rsidRPr="00D2057F">
              <w:rPr>
                <w:rStyle w:val="GOSTSymItalic"/>
                <w:i w:val="0"/>
              </w:rPr>
              <w:t>Нет</w:t>
            </w:r>
          </w:p>
        </w:tc>
        <w:tc>
          <w:tcPr>
            <w:tcW w:w="910" w:type="pct"/>
            <w:shd w:val="clear" w:color="auto" w:fill="auto"/>
          </w:tcPr>
          <w:p w14:paraId="7EAC1996" w14:textId="77777777" w:rsidR="00B24C0A" w:rsidRPr="00D2057F" w:rsidRDefault="00B24C0A" w:rsidP="00B24C0A">
            <w:pPr>
              <w:pStyle w:val="GOSTTablenorm"/>
              <w:rPr>
                <w:rStyle w:val="GOSTSymItalic"/>
                <w:i w:val="0"/>
              </w:rPr>
            </w:pPr>
            <w:r w:rsidRPr="00D2057F">
              <w:rPr>
                <w:rStyle w:val="GOSTSymItalic"/>
                <w:i w:val="0"/>
              </w:rPr>
              <w:t>Да</w:t>
            </w:r>
          </w:p>
        </w:tc>
        <w:tc>
          <w:tcPr>
            <w:tcW w:w="906" w:type="pct"/>
            <w:shd w:val="clear" w:color="auto" w:fill="auto"/>
          </w:tcPr>
          <w:p w14:paraId="2B5E9697" w14:textId="77777777" w:rsidR="00B24C0A" w:rsidRPr="00D2057F" w:rsidRDefault="00B24C0A" w:rsidP="00B24C0A">
            <w:pPr>
              <w:pStyle w:val="GOSTTablenorm"/>
            </w:pPr>
            <w:r w:rsidRPr="00D2057F">
              <w:t>-</w:t>
            </w:r>
          </w:p>
        </w:tc>
      </w:tr>
    </w:tbl>
    <w:p w14:paraId="7B4ED020" w14:textId="77777777" w:rsidR="00B24C0A" w:rsidRPr="00D2057F" w:rsidRDefault="00B24C0A" w:rsidP="00080CFF">
      <w:pPr>
        <w:pStyle w:val="GOSTNormal"/>
        <w:rPr>
          <w:rStyle w:val="TRFSymItalic"/>
          <w:rFonts w:eastAsia="Calibri"/>
          <w:i w:val="0"/>
        </w:rPr>
      </w:pPr>
      <w:r w:rsidRPr="00D2057F">
        <w:rPr>
          <w:rStyle w:val="TRFSymItalic"/>
          <w:rFonts w:eastAsia="Calibri"/>
          <w:i w:val="0"/>
        </w:rPr>
        <w:t xml:space="preserve">При нажатии на кнопку «На заполнение принимающим клиентом» Акт </w:t>
      </w:r>
      <w:r w:rsidRPr="00D2057F">
        <w:t>приемки-передачи показателей ЛС</w:t>
      </w:r>
      <w:r w:rsidRPr="00D2057F">
        <w:rPr>
          <w:rStyle w:val="TRFSymItalic"/>
          <w:rFonts w:eastAsia="Calibri"/>
          <w:i w:val="0"/>
        </w:rPr>
        <w:t xml:space="preserve"> переходит в статус «На заполнении принимающим клиентом». Документ становится доступен для редактирования в ЛК принимающего клиента. </w:t>
      </w:r>
    </w:p>
    <w:p w14:paraId="199352FD" w14:textId="6E4A2F33" w:rsidR="00B24C0A" w:rsidRPr="00D2057F" w:rsidRDefault="00B24C0A" w:rsidP="00080CFF">
      <w:pPr>
        <w:pStyle w:val="GOSTNormal"/>
        <w:rPr>
          <w:rStyle w:val="TRFSymItalic"/>
          <w:rFonts w:eastAsia="Calibri"/>
          <w:i w:val="0"/>
        </w:rPr>
      </w:pPr>
      <w:r w:rsidRPr="00D2057F">
        <w:rPr>
          <w:rStyle w:val="TRFSymItalic"/>
          <w:rFonts w:eastAsia="Calibri"/>
          <w:i w:val="0"/>
        </w:rPr>
        <w:t xml:space="preserve">На статусе «На заполнении принимающим клиентом» принимающий клиент имеет возможность отредактировать реквизиты Акта </w:t>
      </w:r>
      <w:r w:rsidRPr="00D2057F">
        <w:t>приемки-передачи показателей ЛС</w:t>
      </w:r>
      <w:r w:rsidRPr="00D2057F">
        <w:rPr>
          <w:rStyle w:val="TRFSymItalic"/>
          <w:rFonts w:eastAsia="Calibri"/>
          <w:i w:val="0"/>
        </w:rPr>
        <w:t xml:space="preserve">, указанные в таблицах </w:t>
      </w:r>
      <w:r w:rsidRPr="00D2057F">
        <w:rPr>
          <w:rStyle w:val="TRFSymItalic"/>
          <w:rFonts w:eastAsia="Calibri"/>
          <w:i w:val="0"/>
        </w:rPr>
        <w:fldChar w:fldCharType="begin"/>
      </w:r>
      <w:r w:rsidRPr="00D2057F">
        <w:rPr>
          <w:rStyle w:val="TRFSymItalic"/>
          <w:rFonts w:eastAsia="Calibri"/>
          <w:i w:val="0"/>
        </w:rPr>
        <w:instrText xml:space="preserve"> REF _Ref119664499 \h </w:instrText>
      </w:r>
      <w:r w:rsidR="00080CFF" w:rsidRPr="00D2057F">
        <w:rPr>
          <w:rStyle w:val="TRFSymItalic"/>
          <w:rFonts w:eastAsia="Calibri"/>
          <w:i w:val="0"/>
        </w:rPr>
        <w:instrText xml:space="preserve"> \* MERGEFORMAT </w:instrText>
      </w:r>
      <w:r w:rsidRPr="00D2057F">
        <w:rPr>
          <w:rStyle w:val="TRFSymItalic"/>
          <w:rFonts w:eastAsia="Calibri"/>
          <w:i w:val="0"/>
        </w:rPr>
      </w:r>
      <w:r w:rsidRPr="00D2057F">
        <w:rPr>
          <w:rStyle w:val="TRFSymItalic"/>
          <w:rFonts w:eastAsia="Calibri"/>
          <w:i w:val="0"/>
        </w:rPr>
        <w:fldChar w:fldCharType="separate"/>
      </w:r>
      <w:r w:rsidR="00D2057F">
        <w:t>6</w:t>
      </w:r>
      <w:r w:rsidRPr="00D2057F">
        <w:rPr>
          <w:rStyle w:val="TRFSymItalic"/>
          <w:rFonts w:eastAsia="Calibri"/>
          <w:i w:val="0"/>
        </w:rPr>
        <w:fldChar w:fldCharType="end"/>
      </w:r>
      <w:r w:rsidRPr="00D2057F">
        <w:rPr>
          <w:rStyle w:val="TRFSymItalic"/>
          <w:rFonts w:eastAsia="Calibri"/>
          <w:i w:val="0"/>
        </w:rPr>
        <w:t xml:space="preserve">, </w:t>
      </w:r>
      <w:r w:rsidRPr="00D2057F">
        <w:rPr>
          <w:rStyle w:val="TRFSymItalic"/>
          <w:rFonts w:eastAsia="Calibri"/>
          <w:i w:val="0"/>
        </w:rPr>
        <w:fldChar w:fldCharType="begin"/>
      </w:r>
      <w:r w:rsidRPr="00D2057F">
        <w:rPr>
          <w:rStyle w:val="TRFSymItalic"/>
          <w:rFonts w:eastAsia="Calibri"/>
          <w:i w:val="0"/>
        </w:rPr>
        <w:instrText xml:space="preserve"> REF _Ref119664481 \h </w:instrText>
      </w:r>
      <w:r w:rsidR="00080CFF" w:rsidRPr="00D2057F">
        <w:rPr>
          <w:rStyle w:val="TRFSymItalic"/>
          <w:rFonts w:eastAsia="Calibri"/>
          <w:i w:val="0"/>
        </w:rPr>
        <w:instrText xml:space="preserve"> \* MERGEFORMAT </w:instrText>
      </w:r>
      <w:r w:rsidRPr="00D2057F">
        <w:rPr>
          <w:rStyle w:val="TRFSymItalic"/>
          <w:rFonts w:eastAsia="Calibri"/>
          <w:i w:val="0"/>
        </w:rPr>
      </w:r>
      <w:r w:rsidRPr="00D2057F">
        <w:rPr>
          <w:rStyle w:val="TRFSymItalic"/>
          <w:rFonts w:eastAsia="Calibri"/>
          <w:i w:val="0"/>
        </w:rPr>
        <w:fldChar w:fldCharType="separate"/>
      </w:r>
      <w:r w:rsidR="00D2057F">
        <w:t>7</w:t>
      </w:r>
      <w:r w:rsidRPr="00D2057F">
        <w:rPr>
          <w:rStyle w:val="TRFSymItalic"/>
          <w:rFonts w:eastAsia="Calibri"/>
          <w:i w:val="0"/>
        </w:rPr>
        <w:fldChar w:fldCharType="end"/>
      </w:r>
      <w:r w:rsidRPr="00D2057F">
        <w:rPr>
          <w:rStyle w:val="TRFSymItalic"/>
          <w:rFonts w:eastAsia="Calibri"/>
          <w:i w:val="0"/>
        </w:rPr>
        <w:t xml:space="preserve">, </w:t>
      </w:r>
      <w:r w:rsidRPr="00D2057F">
        <w:rPr>
          <w:rStyle w:val="TRFSymItalic"/>
          <w:rFonts w:eastAsia="Calibri"/>
          <w:i w:val="0"/>
        </w:rPr>
        <w:fldChar w:fldCharType="begin"/>
      </w:r>
      <w:r w:rsidRPr="00D2057F">
        <w:rPr>
          <w:rStyle w:val="TRFSymItalic"/>
          <w:rFonts w:eastAsia="Calibri"/>
          <w:i w:val="0"/>
        </w:rPr>
        <w:instrText xml:space="preserve"> REF _Ref119664430 \h </w:instrText>
      </w:r>
      <w:r w:rsidR="00080CFF" w:rsidRPr="00D2057F">
        <w:rPr>
          <w:rStyle w:val="TRFSymItalic"/>
          <w:rFonts w:eastAsia="Calibri"/>
          <w:i w:val="0"/>
        </w:rPr>
        <w:instrText xml:space="preserve"> \* MERGEFORMAT </w:instrText>
      </w:r>
      <w:r w:rsidRPr="00D2057F">
        <w:rPr>
          <w:rStyle w:val="TRFSymItalic"/>
          <w:rFonts w:eastAsia="Calibri"/>
          <w:i w:val="0"/>
        </w:rPr>
      </w:r>
      <w:r w:rsidRPr="00D2057F">
        <w:rPr>
          <w:rStyle w:val="TRFSymItalic"/>
          <w:rFonts w:eastAsia="Calibri"/>
          <w:i w:val="0"/>
        </w:rPr>
        <w:fldChar w:fldCharType="separate"/>
      </w:r>
      <w:r w:rsidR="00D2057F">
        <w:t>8</w:t>
      </w:r>
      <w:r w:rsidRPr="00D2057F">
        <w:rPr>
          <w:rStyle w:val="TRFSymItalic"/>
          <w:rFonts w:eastAsia="Calibri"/>
          <w:i w:val="0"/>
        </w:rPr>
        <w:fldChar w:fldCharType="end"/>
      </w:r>
      <w:r w:rsidRPr="00D2057F">
        <w:rPr>
          <w:rStyle w:val="TRFSymItalic"/>
          <w:rFonts w:eastAsia="Calibri"/>
          <w:i w:val="0"/>
        </w:rPr>
        <w:t>.</w:t>
      </w:r>
    </w:p>
    <w:p w14:paraId="43E37506" w14:textId="77777777" w:rsidR="00B24C0A" w:rsidRPr="00D2057F" w:rsidRDefault="00B24C0A" w:rsidP="00080CFF">
      <w:pPr>
        <w:pStyle w:val="GOSTNormal"/>
        <w:rPr>
          <w:rStyle w:val="TRFSymItalic"/>
          <w:rFonts w:eastAsia="Calibri"/>
          <w:i w:val="0"/>
        </w:rPr>
      </w:pPr>
      <w:r w:rsidRPr="00D2057F">
        <w:rPr>
          <w:rStyle w:val="TRFSymItalic"/>
          <w:rFonts w:eastAsia="Calibri"/>
          <w:i w:val="0"/>
        </w:rPr>
        <w:t xml:space="preserve">При нажатии на кнопку «На заполнение передающим ТОФК» Акт </w:t>
      </w:r>
      <w:r w:rsidRPr="00D2057F">
        <w:t xml:space="preserve">приемки-передачи показателей ЛС </w:t>
      </w:r>
      <w:r w:rsidRPr="00D2057F">
        <w:rPr>
          <w:rStyle w:val="TRFSymItalic"/>
          <w:rFonts w:eastAsia="Calibri"/>
          <w:i w:val="0"/>
        </w:rPr>
        <w:t>переходит в статус «На заполнении передающим ТОФК», документ становится доступен для редактирования в ЛК передающего ТОФК.</w:t>
      </w:r>
    </w:p>
    <w:p w14:paraId="080D3B1A" w14:textId="5DE3485D" w:rsidR="00B24C0A" w:rsidRPr="00D2057F" w:rsidRDefault="00B24C0A" w:rsidP="00080CFF">
      <w:pPr>
        <w:pStyle w:val="GOSTNormal"/>
        <w:rPr>
          <w:rStyle w:val="TRFSymItalic"/>
          <w:rFonts w:eastAsia="Calibri"/>
          <w:i w:val="0"/>
        </w:rPr>
      </w:pPr>
      <w:r w:rsidRPr="00D2057F">
        <w:rPr>
          <w:rStyle w:val="TRFSymItalic"/>
          <w:rFonts w:eastAsia="Calibri"/>
          <w:i w:val="0"/>
        </w:rPr>
        <w:t xml:space="preserve"> На статусе «На заполнении передающим ТОФК» передающий ТОФК имеет возможность отредактировать реквизиты Акта </w:t>
      </w:r>
      <w:r w:rsidRPr="00D2057F">
        <w:t>приемки-передачи показателей ЛС</w:t>
      </w:r>
      <w:r w:rsidRPr="00D2057F">
        <w:rPr>
          <w:rStyle w:val="TRFSymItalic"/>
          <w:rFonts w:eastAsia="Calibri"/>
          <w:i w:val="0"/>
        </w:rPr>
        <w:t xml:space="preserve">, указанные в таблицах </w:t>
      </w:r>
      <w:r w:rsidRPr="00D2057F">
        <w:rPr>
          <w:rStyle w:val="TRFSymItalic"/>
          <w:rFonts w:eastAsia="Calibri"/>
          <w:i w:val="0"/>
        </w:rPr>
        <w:fldChar w:fldCharType="begin"/>
      </w:r>
      <w:r w:rsidRPr="00D2057F">
        <w:rPr>
          <w:rStyle w:val="TRFSymItalic"/>
          <w:rFonts w:eastAsia="Calibri"/>
          <w:i w:val="0"/>
        </w:rPr>
        <w:instrText xml:space="preserve"> REF _Ref119664499 \h </w:instrText>
      </w:r>
      <w:r w:rsidR="00080CFF" w:rsidRPr="00D2057F">
        <w:rPr>
          <w:rStyle w:val="TRFSymItalic"/>
          <w:rFonts w:eastAsia="Calibri"/>
          <w:i w:val="0"/>
        </w:rPr>
        <w:instrText xml:space="preserve"> \* MERGEFORMAT </w:instrText>
      </w:r>
      <w:r w:rsidRPr="00D2057F">
        <w:rPr>
          <w:rStyle w:val="TRFSymItalic"/>
          <w:rFonts w:eastAsia="Calibri"/>
          <w:i w:val="0"/>
        </w:rPr>
      </w:r>
      <w:r w:rsidRPr="00D2057F">
        <w:rPr>
          <w:rStyle w:val="TRFSymItalic"/>
          <w:rFonts w:eastAsia="Calibri"/>
          <w:i w:val="0"/>
        </w:rPr>
        <w:fldChar w:fldCharType="separate"/>
      </w:r>
      <w:r w:rsidR="00D2057F">
        <w:t>6</w:t>
      </w:r>
      <w:r w:rsidRPr="00D2057F">
        <w:rPr>
          <w:rStyle w:val="TRFSymItalic"/>
          <w:rFonts w:eastAsia="Calibri"/>
          <w:i w:val="0"/>
        </w:rPr>
        <w:fldChar w:fldCharType="end"/>
      </w:r>
      <w:r w:rsidRPr="00D2057F">
        <w:rPr>
          <w:rStyle w:val="TRFSymItalic"/>
          <w:rFonts w:eastAsia="Calibri"/>
          <w:i w:val="0"/>
        </w:rPr>
        <w:t xml:space="preserve">, </w:t>
      </w:r>
      <w:r w:rsidRPr="00D2057F">
        <w:rPr>
          <w:rStyle w:val="TRFSymItalic"/>
          <w:rFonts w:eastAsia="Calibri"/>
          <w:i w:val="0"/>
        </w:rPr>
        <w:fldChar w:fldCharType="begin"/>
      </w:r>
      <w:r w:rsidRPr="00D2057F">
        <w:rPr>
          <w:rStyle w:val="TRFSymItalic"/>
          <w:rFonts w:eastAsia="Calibri"/>
          <w:i w:val="0"/>
        </w:rPr>
        <w:instrText xml:space="preserve"> REF _Ref119664481 \h </w:instrText>
      </w:r>
      <w:r w:rsidR="00080CFF" w:rsidRPr="00D2057F">
        <w:rPr>
          <w:rStyle w:val="TRFSymItalic"/>
          <w:rFonts w:eastAsia="Calibri"/>
          <w:i w:val="0"/>
        </w:rPr>
        <w:instrText xml:space="preserve"> \* MERGEFORMAT </w:instrText>
      </w:r>
      <w:r w:rsidRPr="00D2057F">
        <w:rPr>
          <w:rStyle w:val="TRFSymItalic"/>
          <w:rFonts w:eastAsia="Calibri"/>
          <w:i w:val="0"/>
        </w:rPr>
      </w:r>
      <w:r w:rsidRPr="00D2057F">
        <w:rPr>
          <w:rStyle w:val="TRFSymItalic"/>
          <w:rFonts w:eastAsia="Calibri"/>
          <w:i w:val="0"/>
        </w:rPr>
        <w:fldChar w:fldCharType="separate"/>
      </w:r>
      <w:r w:rsidR="00D2057F">
        <w:t>7</w:t>
      </w:r>
      <w:r w:rsidRPr="00D2057F">
        <w:rPr>
          <w:rStyle w:val="TRFSymItalic"/>
          <w:rFonts w:eastAsia="Calibri"/>
          <w:i w:val="0"/>
        </w:rPr>
        <w:fldChar w:fldCharType="end"/>
      </w:r>
      <w:r w:rsidRPr="00D2057F">
        <w:rPr>
          <w:rStyle w:val="TRFSymItalic"/>
          <w:rFonts w:eastAsia="Calibri"/>
          <w:i w:val="0"/>
        </w:rPr>
        <w:t xml:space="preserve">, </w:t>
      </w:r>
      <w:r w:rsidRPr="00D2057F">
        <w:rPr>
          <w:rStyle w:val="TRFSymItalic"/>
          <w:rFonts w:eastAsia="Calibri"/>
          <w:i w:val="0"/>
        </w:rPr>
        <w:fldChar w:fldCharType="begin"/>
      </w:r>
      <w:r w:rsidRPr="00D2057F">
        <w:rPr>
          <w:rStyle w:val="TRFSymItalic"/>
          <w:rFonts w:eastAsia="Calibri"/>
          <w:i w:val="0"/>
        </w:rPr>
        <w:instrText xml:space="preserve"> REF _Ref119664430 \h </w:instrText>
      </w:r>
      <w:r w:rsidR="00080CFF" w:rsidRPr="00D2057F">
        <w:rPr>
          <w:rStyle w:val="TRFSymItalic"/>
          <w:rFonts w:eastAsia="Calibri"/>
          <w:i w:val="0"/>
        </w:rPr>
        <w:instrText xml:space="preserve"> \* MERGEFORMAT </w:instrText>
      </w:r>
      <w:r w:rsidRPr="00D2057F">
        <w:rPr>
          <w:rStyle w:val="TRFSymItalic"/>
          <w:rFonts w:eastAsia="Calibri"/>
          <w:i w:val="0"/>
        </w:rPr>
      </w:r>
      <w:r w:rsidRPr="00D2057F">
        <w:rPr>
          <w:rStyle w:val="TRFSymItalic"/>
          <w:rFonts w:eastAsia="Calibri"/>
          <w:i w:val="0"/>
        </w:rPr>
        <w:fldChar w:fldCharType="separate"/>
      </w:r>
      <w:r w:rsidR="00D2057F">
        <w:t>8</w:t>
      </w:r>
      <w:r w:rsidRPr="00D2057F">
        <w:rPr>
          <w:rStyle w:val="TRFSymItalic"/>
          <w:rFonts w:eastAsia="Calibri"/>
          <w:i w:val="0"/>
        </w:rPr>
        <w:fldChar w:fldCharType="end"/>
      </w:r>
      <w:r w:rsidRPr="00D2057F">
        <w:rPr>
          <w:rStyle w:val="TRFSymItalic"/>
          <w:rFonts w:eastAsia="Calibri"/>
          <w:i w:val="0"/>
        </w:rPr>
        <w:t xml:space="preserve">. </w:t>
      </w:r>
    </w:p>
    <w:p w14:paraId="7EA118B4" w14:textId="77777777" w:rsidR="00B24C0A" w:rsidRPr="00D2057F" w:rsidRDefault="00B24C0A" w:rsidP="00080CFF">
      <w:pPr>
        <w:pStyle w:val="GOSTNormal"/>
        <w:rPr>
          <w:rStyle w:val="TRFSymItalic"/>
          <w:rFonts w:eastAsia="Calibri"/>
          <w:i w:val="0"/>
        </w:rPr>
      </w:pPr>
      <w:r w:rsidRPr="00D2057F">
        <w:rPr>
          <w:rStyle w:val="TRFSymItalic"/>
          <w:rFonts w:eastAsia="Calibri"/>
          <w:i w:val="0"/>
        </w:rPr>
        <w:t xml:space="preserve">При нажатии на кнопку «Проверить» осуществляются автоматизированные контроли реквизитов всех разделов Акта, в том числе контроли на </w:t>
      </w:r>
      <w:proofErr w:type="spellStart"/>
      <w:r w:rsidRPr="00D2057F">
        <w:rPr>
          <w:rStyle w:val="TRFSymItalic"/>
          <w:rFonts w:eastAsia="Calibri"/>
          <w:i w:val="0"/>
        </w:rPr>
        <w:t>непревышение</w:t>
      </w:r>
      <w:proofErr w:type="spellEnd"/>
      <w:r w:rsidRPr="00D2057F">
        <w:rPr>
          <w:rStyle w:val="TRFSymItalic"/>
          <w:rFonts w:eastAsia="Calibri"/>
          <w:i w:val="0"/>
        </w:rPr>
        <w:t xml:space="preserve"> введенных передаваемых сумм фактическим суммам по учетным показателям в состоянии ЛС в разрезе кодовых комбинаций. При успешном прохождении контролей формируются учетные записи в предварительном режиме по передающему ЛС и по принимающему ЛС, Акт переходит в статус «Сформирован». </w:t>
      </w:r>
    </w:p>
    <w:p w14:paraId="053D9D71" w14:textId="77777777" w:rsidR="00B24C0A" w:rsidRPr="00D2057F" w:rsidRDefault="00B24C0A" w:rsidP="00080CFF">
      <w:pPr>
        <w:pStyle w:val="GOSTNormalWithout"/>
        <w:rPr>
          <w:rStyle w:val="TRFSymItalic"/>
          <w:rFonts w:eastAsia="Calibri"/>
          <w:i w:val="0"/>
        </w:rPr>
      </w:pPr>
      <w:r w:rsidRPr="00D2057F">
        <w:rPr>
          <w:rStyle w:val="TRFSymItalic"/>
          <w:rFonts w:eastAsia="Calibri"/>
          <w:i w:val="0"/>
        </w:rPr>
        <w:t xml:space="preserve">При нажатии на кнопку «Направить на исполнение» Акт переходит в статус «На исполнении передающим клиентом» и далее осуществляется последовательное согласование и утверждение документа: </w:t>
      </w:r>
    </w:p>
    <w:p w14:paraId="27CDA8D5" w14:textId="77777777" w:rsidR="00B24C0A" w:rsidRPr="00D2057F" w:rsidRDefault="00B24C0A" w:rsidP="00080CFF">
      <w:pPr>
        <w:pStyle w:val="GOSTListnum"/>
        <w:numPr>
          <w:ilvl w:val="0"/>
          <w:numId w:val="184"/>
        </w:numPr>
        <w:rPr>
          <w:rStyle w:val="TRFSymItalic"/>
          <w:rFonts w:eastAsia="Calibri"/>
          <w:i w:val="0"/>
        </w:rPr>
      </w:pPr>
      <w:r w:rsidRPr="00D2057F">
        <w:rPr>
          <w:rStyle w:val="TRFSymItalic"/>
          <w:rFonts w:eastAsia="Calibri"/>
          <w:i w:val="0"/>
        </w:rPr>
        <w:t>передающий клиент осуществляет многоуровневое согласование и утверждение документа. Акт переходит в статус «На исполнении принимающим клиентом»;</w:t>
      </w:r>
    </w:p>
    <w:p w14:paraId="17D2B060" w14:textId="77777777" w:rsidR="00B24C0A" w:rsidRPr="00D2057F" w:rsidRDefault="00B24C0A" w:rsidP="00080CFF">
      <w:pPr>
        <w:pStyle w:val="GOSTListnum"/>
        <w:rPr>
          <w:rStyle w:val="TRFSymItalic"/>
          <w:rFonts w:eastAsia="Calibri"/>
          <w:i w:val="0"/>
        </w:rPr>
      </w:pPr>
      <w:r w:rsidRPr="00D2057F">
        <w:rPr>
          <w:rStyle w:val="TRFSymItalic"/>
          <w:rFonts w:eastAsia="Calibri"/>
          <w:i w:val="0"/>
        </w:rPr>
        <w:t>принимающий клиент осуществляет многоуровневое согласование и утверждение документа. Акт переходит в статус «На исполнении передающим ТОФК»;</w:t>
      </w:r>
    </w:p>
    <w:p w14:paraId="08C500CF" w14:textId="77777777" w:rsidR="00B24C0A" w:rsidRPr="00D2057F" w:rsidRDefault="00B24C0A" w:rsidP="00080CFF">
      <w:pPr>
        <w:pStyle w:val="GOSTListnum"/>
        <w:rPr>
          <w:rStyle w:val="TRFSymItalic"/>
          <w:rFonts w:eastAsia="Calibri"/>
          <w:i w:val="0"/>
        </w:rPr>
      </w:pPr>
      <w:r w:rsidRPr="00D2057F">
        <w:rPr>
          <w:rStyle w:val="TRFSymItalic"/>
          <w:rFonts w:eastAsia="Calibri"/>
          <w:i w:val="0"/>
        </w:rPr>
        <w:t>передающий ТОФК осуществляет многоуровневое согласование и утверждение документа. Акт переходит в статус «На исполнении принимающим ТОФК»;</w:t>
      </w:r>
    </w:p>
    <w:p w14:paraId="08BCC5F1" w14:textId="77777777" w:rsidR="00B24C0A" w:rsidRPr="00D2057F" w:rsidRDefault="00B24C0A" w:rsidP="00080CFF">
      <w:pPr>
        <w:pStyle w:val="GOSTListnum"/>
        <w:rPr>
          <w:rStyle w:val="TRFSymItalic"/>
          <w:rFonts w:eastAsia="Calibri"/>
          <w:i w:val="0"/>
        </w:rPr>
      </w:pPr>
      <w:r w:rsidRPr="00D2057F">
        <w:rPr>
          <w:rStyle w:val="TRFSymItalic"/>
          <w:rFonts w:eastAsia="Calibri"/>
          <w:i w:val="0"/>
        </w:rPr>
        <w:t>принимающий ТОФК осуществляет многоуровневое согласование и утверждение документа. Акт переходит в статус «Исполнен», при этом формируются учетные записи в окончательном режиме по передающему ЛС и по принимающему ЛС датой утверждения принимающим ТОФК.</w:t>
      </w:r>
    </w:p>
    <w:p w14:paraId="4D025FA1" w14:textId="77777777" w:rsidR="00B24C0A" w:rsidRPr="00D2057F" w:rsidRDefault="00B24C0A" w:rsidP="00080CFF">
      <w:pPr>
        <w:pStyle w:val="GOSTNormal"/>
        <w:rPr>
          <w:rStyle w:val="TRFSymItalic"/>
          <w:rFonts w:eastAsia="Calibri"/>
          <w:i w:val="0"/>
        </w:rPr>
      </w:pPr>
      <w:r w:rsidRPr="00D2057F">
        <w:rPr>
          <w:rStyle w:val="TRFSymItalic"/>
          <w:rFonts w:eastAsia="Calibri"/>
          <w:i w:val="0"/>
        </w:rPr>
        <w:t xml:space="preserve">При отказе в исполнении, согласовании или утверждении по кнопке «Вернуть» осуществляется возврат Акта в статус «На доработке» передающим клиентом. Со статуса «На доработке» осуществляется повторная </w:t>
      </w:r>
      <w:proofErr w:type="spellStart"/>
      <w:r w:rsidRPr="00D2057F">
        <w:rPr>
          <w:rStyle w:val="TRFSymItalic"/>
          <w:rFonts w:eastAsia="Calibri"/>
          <w:i w:val="0"/>
        </w:rPr>
        <w:t>переобработка</w:t>
      </w:r>
      <w:proofErr w:type="spellEnd"/>
      <w:r w:rsidRPr="00D2057F">
        <w:rPr>
          <w:rStyle w:val="TRFSymItalic"/>
          <w:rFonts w:eastAsia="Calibri"/>
          <w:i w:val="0"/>
        </w:rPr>
        <w:t xml:space="preserve"> Акта.</w:t>
      </w:r>
    </w:p>
    <w:p w14:paraId="6F1B7C5A" w14:textId="77777777" w:rsidR="00B24C0A" w:rsidRPr="00D2057F" w:rsidRDefault="00B24C0A" w:rsidP="00080CFF">
      <w:pPr>
        <w:pStyle w:val="GOSTNormal"/>
        <w:rPr>
          <w:rStyle w:val="TRFSymItalic"/>
          <w:rFonts w:eastAsia="Calibri"/>
          <w:i w:val="0"/>
        </w:rPr>
      </w:pPr>
      <w:r w:rsidRPr="00D2057F">
        <w:rPr>
          <w:rStyle w:val="TRFSymItalic"/>
          <w:rFonts w:eastAsia="Calibri"/>
          <w:i w:val="0"/>
        </w:rPr>
        <w:t xml:space="preserve">Со статуса «Исполнен» принимающий ТОФК имеет возможность отменить Акт по кнопке «К отмене», при этом все ранее сформированные записи учета удаляются, формируется Протокол (ф. 0531805). При отказе принимающим ТОФК сформированного Протокола (ф. 0531805) повторно осуществляются проверки Акта и его обработка по жизненному циклу. </w:t>
      </w:r>
      <w:r w:rsidRPr="00D2057F">
        <w:rPr>
          <w:rStyle w:val="TRFSymItalic"/>
          <w:rFonts w:eastAsia="Calibri"/>
          <w:i w:val="0"/>
        </w:rPr>
        <w:lastRenderedPageBreak/>
        <w:t>При утверждении принимающим ТОФК сформированного Протокола (ф. 0531805) Акт отменяется окончательно, переходит в статус «Отменен».</w:t>
      </w:r>
    </w:p>
    <w:p w14:paraId="174F436B" w14:textId="0C7E72DF" w:rsidR="00B24C0A" w:rsidRPr="00D2057F" w:rsidRDefault="00B24C0A" w:rsidP="00080CFF">
      <w:pPr>
        <w:pStyle w:val="GOSTNormal"/>
        <w:rPr>
          <w:rStyle w:val="TRFSymItalic"/>
          <w:rFonts w:eastAsia="Calibri"/>
          <w:i w:val="0"/>
        </w:rPr>
      </w:pPr>
      <w:r w:rsidRPr="00D2057F">
        <w:rPr>
          <w:rStyle w:val="TRFSymItalic"/>
          <w:rFonts w:eastAsia="Calibri"/>
          <w:i w:val="0"/>
        </w:rPr>
        <w:t>Передающий ТОФК со статуса «Исполнен» осуществляет завершение передачи по Акту, при этом запись справочника «Реестр приостанавливаемых операций» по принимающему ЛС переводится в статус «Архив».</w:t>
      </w:r>
    </w:p>
    <w:p w14:paraId="41DA522B" w14:textId="77777777" w:rsidR="00080CFF" w:rsidRPr="00D2057F" w:rsidRDefault="00080CFF" w:rsidP="00080CFF">
      <w:pPr>
        <w:pStyle w:val="32"/>
      </w:pPr>
      <w:bookmarkStart w:id="113" w:name="_Toc137819242"/>
      <w:r w:rsidRPr="00D2057F">
        <w:t>Блокировка операций на ЛС</w:t>
      </w:r>
      <w:bookmarkEnd w:id="113"/>
    </w:p>
    <w:p w14:paraId="6F8F1502" w14:textId="77777777" w:rsidR="00080CFF" w:rsidRPr="00D2057F" w:rsidRDefault="00080CFF" w:rsidP="00080CFF">
      <w:pPr>
        <w:pStyle w:val="GOSTNormal"/>
        <w:suppressAutoHyphens/>
      </w:pPr>
      <w:r w:rsidRPr="00D2057F">
        <w:t>При частичной передаче показателей передающий ЛС не блокируется.</w:t>
      </w:r>
    </w:p>
    <w:p w14:paraId="5F25E250" w14:textId="29A1D52D" w:rsidR="00080CFF" w:rsidRPr="00D2057F" w:rsidRDefault="00080CFF" w:rsidP="00080CFF">
      <w:pPr>
        <w:pStyle w:val="GOSTNormal"/>
        <w:suppressAutoHyphens/>
      </w:pPr>
      <w:r w:rsidRPr="00D2057F">
        <w:t xml:space="preserve">При полной передаче показателей осуществляется блокировка по передающему ЛС на основании бизнес-статуса «Условно исключена» в справочнике «Книга регистрации лицевых счетов» (описание процесса «Приостановление, прекращение операций на ЛС клиента, реорганизуемого или переводимого в другой ТОФК» приведено в </w:t>
      </w:r>
      <w:r w:rsidR="0073593B" w:rsidRPr="00D2057F">
        <w:fldChar w:fldCharType="begin"/>
      </w:r>
      <w:r w:rsidR="0073593B" w:rsidRPr="00D2057F">
        <w:instrText xml:space="preserve"> REF _Ref129356766 \r \h </w:instrText>
      </w:r>
      <w:r w:rsidR="00C5714A" w:rsidRPr="00D2057F">
        <w:instrText xml:space="preserve"> \* MERGEFORMAT </w:instrText>
      </w:r>
      <w:r w:rsidR="0073593B" w:rsidRPr="00D2057F">
        <w:fldChar w:fldCharType="separate"/>
      </w:r>
      <w:r w:rsidR="00D2057F">
        <w:t>4.3</w:t>
      </w:r>
      <w:r w:rsidR="0073593B" w:rsidRPr="00D2057F">
        <w:fldChar w:fldCharType="end"/>
      </w:r>
      <w:r w:rsidRPr="00D2057F">
        <w:t>).</w:t>
      </w:r>
    </w:p>
    <w:p w14:paraId="1923A8EF" w14:textId="4B68092E" w:rsidR="00080CFF" w:rsidRPr="00D2057F" w:rsidRDefault="00080CFF" w:rsidP="00080CFF">
      <w:pPr>
        <w:pStyle w:val="GOSTNormal"/>
      </w:pPr>
      <w:r w:rsidRPr="00D2057F">
        <w:t>Блокировка кассовых выплат по принимающему ЛС осуществляется с применением справочника «Реестр приостанавливаемых операций». Создание записи по принимающему ЛС в справочнике «Реестр приостанавливаемых операций» происходит из Акта приемки-передачи показателей ЛС. При переходе документа на статус «Сформирован» автоматически запускается создание записи в справочнике «Реестр приостанавливаемых операций» с видом блокировки «Перевод клиента на обслуживание в другой орган/контур Федерального казначейства». Запись в справочнике создается на статусе «Новый», далее автоматически актуализируется.</w:t>
      </w:r>
    </w:p>
    <w:p w14:paraId="0247C10E" w14:textId="77777777" w:rsidR="00080CFF" w:rsidRPr="00D2057F" w:rsidRDefault="00080CFF" w:rsidP="00080CFF">
      <w:pPr>
        <w:pStyle w:val="32"/>
      </w:pPr>
      <w:bookmarkStart w:id="114" w:name="_Toc137819243"/>
      <w:r w:rsidRPr="00D2057F">
        <w:t>Процедура согласования Акта приемки-передачи показателей ЛС</w:t>
      </w:r>
      <w:bookmarkEnd w:id="114"/>
    </w:p>
    <w:p w14:paraId="15C5EBF6" w14:textId="77777777" w:rsidR="00080CFF" w:rsidRPr="00D2057F" w:rsidRDefault="00080CFF" w:rsidP="00080CFF">
      <w:pPr>
        <w:pStyle w:val="GOSTNormal"/>
      </w:pPr>
      <w:r w:rsidRPr="00D2057F">
        <w:t>Акт приемки-передачи показателей ЛС согласовывается, утверждается и подписывается ЭП уполномоченными лицами со стороны клиента/клиентов, ТОФК принимающего/передающего по-разному, в зависимости от причины передачи данных лицевого счета, указанной в Акте приемки-передачи показателей ЛС.</w:t>
      </w:r>
    </w:p>
    <w:p w14:paraId="1332C2B8" w14:textId="77777777" w:rsidR="00080CFF" w:rsidRPr="00D2057F" w:rsidRDefault="00080CFF" w:rsidP="00080CFF">
      <w:pPr>
        <w:pStyle w:val="32"/>
      </w:pPr>
      <w:bookmarkStart w:id="115" w:name="_Toc137819244"/>
      <w:r w:rsidRPr="00D2057F">
        <w:t>Формирование Поручения о перечислении на счет по перечислению остатка средств в связи с переводом ЛС</w:t>
      </w:r>
      <w:bookmarkEnd w:id="115"/>
    </w:p>
    <w:p w14:paraId="1D64B741" w14:textId="77777777" w:rsidR="00080CFF" w:rsidRPr="00D2057F" w:rsidRDefault="00080CFF" w:rsidP="00080CFF">
      <w:pPr>
        <w:pStyle w:val="GOSTNormal"/>
        <w:suppressAutoHyphens/>
        <w:rPr>
          <w:szCs w:val="24"/>
        </w:rPr>
      </w:pPr>
      <w:r w:rsidRPr="00D2057F">
        <w:rPr>
          <w:szCs w:val="24"/>
        </w:rPr>
        <w:t>Для перечисления остатка денежных средств с казначейского счета ТОФК передающего ЛС на казначейский счет ТОФК принимающего ЛС в Компоненте АУ, БУ ПУР ЭБ после утверждения Акта приемки-передачи показателей ЛС в ТОФК принимающем ЛС автоматически инициируется формирование документа «Распоряжение о совершении казначейского платежа» вида «Поручение о перечислении на счет» с типом «исходящее», при этом Акт приемки-передачи показателей ЛС переходит в статус «Ожидает перечисления остатка». Сформированный документ можно увидеть на вкладке «Связи».</w:t>
      </w:r>
    </w:p>
    <w:p w14:paraId="3BD70B1C" w14:textId="77777777" w:rsidR="00080CFF" w:rsidRPr="00D2057F" w:rsidRDefault="00080CFF" w:rsidP="00080CFF">
      <w:pPr>
        <w:pStyle w:val="GOSTNormal"/>
        <w:suppressAutoHyphens/>
        <w:rPr>
          <w:szCs w:val="24"/>
        </w:rPr>
      </w:pPr>
      <w:r w:rsidRPr="00D2057F">
        <w:rPr>
          <w:szCs w:val="24"/>
        </w:rPr>
        <w:t>При централизации ТОФК «Поручение о перечислении на счет» формируется в ручном режиме. В данном случае после утверждения Акт приемки-передачи показателей ЛС переходит в статус «</w:t>
      </w:r>
      <w:r w:rsidRPr="00D2057F">
        <w:t>Ожидает формирования ППС».</w:t>
      </w:r>
    </w:p>
    <w:p w14:paraId="43D20A7D" w14:textId="77777777" w:rsidR="00080CFF" w:rsidRPr="00D2057F" w:rsidRDefault="00080CFF" w:rsidP="00100E37">
      <w:pPr>
        <w:pStyle w:val="GOSTNormalWithout"/>
      </w:pPr>
      <w:r w:rsidRPr="00D2057F">
        <w:t xml:space="preserve">При поступлении из ПУДС ЭБ в Компонент АУ, БУ ПУР ЭБ Квитанции об исполнении исходящего Поручения о перечислении на счет по перечислению остатка средств в связи с переводом ЛС, в Компоненте АУ, БУ ПУР ЭБ Поручение о перечислении на счет по перечислению остатка средств в связи с переводом ЛС переводится в статус «Исполнено», в Акте приемки-передачи показателей ЛС реквизит «Дата исполнения» (предусматривается новый реквизит) заполняется датой исполнения Поручения о перечислении на счет по перечислению остатка средств в связи с переводом ЛС, полученной из ПУДС ЭБ в составе Квитанции, Акт </w:t>
      </w:r>
      <w:r w:rsidRPr="00D2057F">
        <w:lastRenderedPageBreak/>
        <w:t>приемки-передачи показателей ЛС автоматически переходит в статус «Ожидает исполнения». Далее осуществляется сверка даты исполнения с датой формирования предварительных записей учета по Акту приемки-передачи показателей ЛС:</w:t>
      </w:r>
    </w:p>
    <w:p w14:paraId="6BE924AA" w14:textId="77777777" w:rsidR="00080CFF" w:rsidRPr="00D2057F" w:rsidRDefault="00080CFF" w:rsidP="00080CFF">
      <w:pPr>
        <w:pStyle w:val="GOSTListmark1"/>
      </w:pPr>
      <w:r w:rsidRPr="00D2057F">
        <w:t xml:space="preserve">если дата исполнения Поручения о перечислении на счет по перечислению остатка средств в связи с переводом ЛС отлична от даты формирования предварительных записей учета по Акту приемки-передачи показателей ЛС, то в Модуль учета </w:t>
      </w:r>
      <w:proofErr w:type="spellStart"/>
      <w:r w:rsidRPr="00D2057F">
        <w:t>ПУиО</w:t>
      </w:r>
      <w:proofErr w:type="spellEnd"/>
      <w:r w:rsidRPr="00D2057F">
        <w:t xml:space="preserve"> ЭБ последовательно направляются запросы:</w:t>
      </w:r>
    </w:p>
    <w:p w14:paraId="6A3083FE" w14:textId="77777777" w:rsidR="00080CFF" w:rsidRPr="00D2057F" w:rsidRDefault="00080CFF" w:rsidP="00080CFF">
      <w:pPr>
        <w:pStyle w:val="GOSTListmark3"/>
        <w:rPr>
          <w:snapToGrid/>
        </w:rPr>
      </w:pPr>
      <w:r w:rsidRPr="00D2057F">
        <w:rPr>
          <w:snapToGrid/>
        </w:rPr>
        <w:t>на удаление ранее подобранных записей учета (в предварительном режиме), отраженных датой формирования Акта приемки-передачи показателей ЛС;</w:t>
      </w:r>
    </w:p>
    <w:p w14:paraId="62449963" w14:textId="77777777" w:rsidR="00080CFF" w:rsidRPr="00D2057F" w:rsidRDefault="00080CFF" w:rsidP="00080CFF">
      <w:pPr>
        <w:pStyle w:val="GOSTListmark3"/>
        <w:rPr>
          <w:snapToGrid/>
        </w:rPr>
      </w:pPr>
      <w:r w:rsidRPr="00D2057F">
        <w:rPr>
          <w:snapToGrid/>
        </w:rPr>
        <w:t xml:space="preserve">на подбор и формирование записей учета, их отражение в аналитическом и бухгалтерском учете (в окончательном режиме) датой, указанной в реквизите «Дата исполнения» Акта приемки-передачи показателей ЛС (дата исполнения Поручения </w:t>
      </w:r>
      <w:r w:rsidRPr="00D2057F">
        <w:t>о перечислении на счет по перечислению остатка средств в связи с переводом ЛС</w:t>
      </w:r>
      <w:r w:rsidRPr="00D2057F">
        <w:rPr>
          <w:snapToGrid/>
        </w:rPr>
        <w:t>).</w:t>
      </w:r>
    </w:p>
    <w:p w14:paraId="7CBD5D4D" w14:textId="77777777" w:rsidR="00080CFF" w:rsidRPr="00D2057F" w:rsidRDefault="00080CFF" w:rsidP="00080CFF">
      <w:pPr>
        <w:pStyle w:val="GOSTListmark1"/>
      </w:pPr>
      <w:r w:rsidRPr="00D2057F">
        <w:t xml:space="preserve">если дата исполнения Поручения о перечислении на счет по перечислению остатка средств в связи с переводом ЛС соответствует дате формирования предварительных записей учета по Акту приемки-передачи показателей ЛС, то в Модуль учета </w:t>
      </w:r>
      <w:proofErr w:type="spellStart"/>
      <w:r w:rsidRPr="00D2057F">
        <w:t>ПУиО</w:t>
      </w:r>
      <w:proofErr w:type="spellEnd"/>
      <w:r w:rsidRPr="00D2057F">
        <w:t xml:space="preserve"> ЭБ формируется запрос для отражения в аналитическом и бухгалтерском учете (в окончательном режиме) операций по передаче показателей на передающем ЛС и приему показателей на принимающем ЛС.</w:t>
      </w:r>
    </w:p>
    <w:p w14:paraId="07B15A39" w14:textId="77777777" w:rsidR="00080CFF" w:rsidRPr="00D2057F" w:rsidRDefault="00080CFF" w:rsidP="00080CFF">
      <w:pPr>
        <w:pStyle w:val="GOSTNormal"/>
      </w:pPr>
      <w:r w:rsidRPr="00D2057F">
        <w:t xml:space="preserve">После получения положительного ответа от Модуля учета </w:t>
      </w:r>
      <w:proofErr w:type="spellStart"/>
      <w:r w:rsidRPr="00D2057F">
        <w:t>ПУиО</w:t>
      </w:r>
      <w:proofErr w:type="spellEnd"/>
      <w:r w:rsidRPr="00D2057F">
        <w:t xml:space="preserve"> ЭБ о результатах выполнения запроса на отражение операций по документу в аналитическом и бухгалтерском учете в окончательном режиме в Акте приемки-передачи показателей ЛС значением даты исполнения заполняется реквизит «Дата отражения в учете» (предусматривается новый реквизит), автоматически вызывается процедура по переводу записи в справочнике «Реестр приостанавливаемых операций» по принимающему ЛС в статус «Архивная», документ переходит на статус «Исполнен». </w:t>
      </w:r>
    </w:p>
    <w:p w14:paraId="39DEEAF0" w14:textId="77777777" w:rsidR="00080CFF" w:rsidRPr="00D2057F" w:rsidRDefault="00080CFF" w:rsidP="00080CFF">
      <w:pPr>
        <w:pStyle w:val="GOSTNormal"/>
      </w:pPr>
      <w:r w:rsidRPr="00D2057F">
        <w:t>Таким образом, в Модуле ЛС ПУР ЭБ в части операций АУ/БУ автоматически обеспечивается отражение в учете операций по передаче показателей на передающем ЛС и приему показателей на принимающем ЛС на основании Акта приемки-передачи показателей ЛС датой отражения в ПУДС ЭБ на казначейском счете ТОФК передающего ЛС и казначейском счете ТОФК принимающего ЛС операции по перечислению остатка средств на основании Поручения о перечислении на счет по перечислению остатка средств в связи с переводом ЛС.</w:t>
      </w:r>
    </w:p>
    <w:p w14:paraId="5D97A0E5" w14:textId="37E7D5CD" w:rsidR="00080CFF" w:rsidRPr="00D2057F" w:rsidRDefault="00080CFF" w:rsidP="00080CFF">
      <w:pPr>
        <w:pStyle w:val="GOSTNormal"/>
      </w:pPr>
      <w:r w:rsidRPr="00D2057F">
        <w:rPr>
          <w:szCs w:val="24"/>
        </w:rPr>
        <w:t xml:space="preserve">«Поручение о перечислении на счет» не формируется при </w:t>
      </w:r>
      <w:r w:rsidRPr="00D2057F">
        <w:t>частичной передаче показателей.</w:t>
      </w:r>
    </w:p>
    <w:p w14:paraId="3DE5A4C6" w14:textId="125DA2C8" w:rsidR="00080CFF" w:rsidRPr="00D2057F" w:rsidRDefault="00080CFF" w:rsidP="00080CFF">
      <w:pPr>
        <w:pStyle w:val="32"/>
      </w:pPr>
      <w:bookmarkStart w:id="116" w:name="_Toc137819245"/>
      <w:r w:rsidRPr="00D2057F">
        <w:t>Процедура возобн</w:t>
      </w:r>
      <w:r w:rsidR="00100E37" w:rsidRPr="00D2057F">
        <w:t>о</w:t>
      </w:r>
      <w:r w:rsidRPr="00D2057F">
        <w:t>вления операций на принимающем ЛС при полной передаче показателей</w:t>
      </w:r>
      <w:bookmarkEnd w:id="116"/>
    </w:p>
    <w:p w14:paraId="2DEF0311" w14:textId="77777777" w:rsidR="00080CFF" w:rsidRPr="00D2057F" w:rsidRDefault="00080CFF" w:rsidP="00080CFF">
      <w:pPr>
        <w:pStyle w:val="GOSTNormal"/>
        <w:suppressAutoHyphens/>
        <w:rPr>
          <w:szCs w:val="24"/>
        </w:rPr>
      </w:pPr>
      <w:r w:rsidRPr="00D2057F">
        <w:rPr>
          <w:szCs w:val="24"/>
        </w:rPr>
        <w:t xml:space="preserve">В случае положительных результатов проверки отражения на ЛС и в бухгалтерском учете операций по документу Акт приемки-передачи показателей ЛС и принятия решения о возможности закрытия ЛС, пользователь ТОФК передающего ЛС выполняет операцию «Завершить передачу», по действию которой в </w:t>
      </w:r>
      <w:r w:rsidRPr="00D2057F">
        <w:t xml:space="preserve">Модуль учета </w:t>
      </w:r>
      <w:proofErr w:type="spellStart"/>
      <w:r w:rsidRPr="00D2057F">
        <w:t>ПУиО</w:t>
      </w:r>
      <w:proofErr w:type="spellEnd"/>
      <w:r w:rsidRPr="00D2057F">
        <w:t xml:space="preserve"> ЭБ направляется запрос об остатках и оборотах по показателям состояния ЛС (в том числе контрольным), отраженным в предварительном или окончательном режиме на передающем ЛС на дату, следующую за датой выполнения операции. Полученные из Модуля учета </w:t>
      </w:r>
      <w:proofErr w:type="spellStart"/>
      <w:r w:rsidRPr="00D2057F">
        <w:t>ПУиО</w:t>
      </w:r>
      <w:proofErr w:type="spellEnd"/>
      <w:r w:rsidRPr="00D2057F">
        <w:t xml:space="preserve"> ЭБ данные обновляют информацию на вкладке «Данные учета после перевода на ЛС передающем» Акта приемки-передачи показателей ЛС. Далее автоматически осуществляется проверка на отсутствие по передающему ЛС не нулевых оборотов и остатков по всем показателям состояния ЛС</w:t>
      </w:r>
      <w:r w:rsidRPr="00D2057F">
        <w:rPr>
          <w:szCs w:val="24"/>
        </w:rPr>
        <w:t xml:space="preserve">. </w:t>
      </w:r>
    </w:p>
    <w:p w14:paraId="4555736D" w14:textId="77777777" w:rsidR="00080CFF" w:rsidRPr="00D2057F" w:rsidRDefault="00080CFF" w:rsidP="00080CFF">
      <w:pPr>
        <w:pStyle w:val="GOSTNormal"/>
        <w:suppressAutoHyphens/>
      </w:pPr>
      <w:r w:rsidRPr="00D2057F">
        <w:rPr>
          <w:szCs w:val="24"/>
        </w:rPr>
        <w:lastRenderedPageBreak/>
        <w:t xml:space="preserve">Если проверка завершена неуспешно </w:t>
      </w:r>
      <w:r w:rsidRPr="00D2057F">
        <w:t>(по передающему ЛС имеются не нулевые обороты и/или остатки по показателям состояния ЛС)</w:t>
      </w:r>
      <w:r w:rsidRPr="00D2057F">
        <w:rPr>
          <w:szCs w:val="24"/>
        </w:rPr>
        <w:t>, то</w:t>
      </w:r>
      <w:r w:rsidRPr="00D2057F">
        <w:t xml:space="preserve"> в истории операций пользователю выводится сообщение об ошибках контроля, фонарь «Передача в НСИ» горит серым. Специалист ТОФК передающего ЛС проводит анализ ошибок, предпринимает меры к их устранению, после чего повторно выполняет операцию «Завершить передачу» либо направляет документ на отмену со статуса «Исполнен» для </w:t>
      </w:r>
      <w:proofErr w:type="spellStart"/>
      <w:r w:rsidRPr="00D2057F">
        <w:t>переобработки</w:t>
      </w:r>
      <w:proofErr w:type="spellEnd"/>
      <w:r w:rsidRPr="00D2057F">
        <w:t xml:space="preserve">. </w:t>
      </w:r>
    </w:p>
    <w:p w14:paraId="7A39E4AD" w14:textId="77777777" w:rsidR="00080CFF" w:rsidRPr="00D2057F" w:rsidRDefault="00080CFF" w:rsidP="00100E37">
      <w:pPr>
        <w:pStyle w:val="GOSTNormalWithout"/>
      </w:pPr>
      <w:r w:rsidRPr="00D2057F">
        <w:rPr>
          <w:szCs w:val="24"/>
        </w:rPr>
        <w:t xml:space="preserve">В случае успешного прохождения контролей </w:t>
      </w:r>
      <w:r w:rsidRPr="00D2057F">
        <w:t>в Модуле ЛС ПУР ЭБ в части операций АУ/БУ автоматически осуществляется:</w:t>
      </w:r>
    </w:p>
    <w:p w14:paraId="1A06B703" w14:textId="67BFE649" w:rsidR="00080CFF" w:rsidRPr="00D2057F" w:rsidRDefault="00080CFF" w:rsidP="00080CFF">
      <w:pPr>
        <w:pStyle w:val="GOSTListmark1"/>
        <w:rPr>
          <w:szCs w:val="24"/>
        </w:rPr>
      </w:pPr>
      <w:r w:rsidRPr="00D2057F">
        <w:t>формирование и передача</w:t>
      </w:r>
      <w:r w:rsidRPr="00D2057F">
        <w:rPr>
          <w:szCs w:val="24"/>
        </w:rPr>
        <w:t xml:space="preserve"> в Подсистему НСИ ЭБ информационного сообщения «Сообщение о прекращении операций по лицевому счету»; </w:t>
      </w:r>
    </w:p>
    <w:p w14:paraId="0EA7B2CD" w14:textId="77777777" w:rsidR="00080CFF" w:rsidRPr="00D2057F" w:rsidRDefault="00080CFF" w:rsidP="00080CFF">
      <w:pPr>
        <w:pStyle w:val="GOSTListmark1"/>
        <w:suppressAutoHyphens/>
        <w:rPr>
          <w:szCs w:val="24"/>
        </w:rPr>
      </w:pPr>
      <w:r w:rsidRPr="00D2057F">
        <w:t>вызов процедуры по переводу записи в справочнике «Реестр приостанавливаемых</w:t>
      </w:r>
      <w:r w:rsidRPr="00D2057F">
        <w:rPr>
          <w:szCs w:val="24"/>
        </w:rPr>
        <w:t xml:space="preserve"> операций» по принимающему ЛС в статус «Архивная».</w:t>
      </w:r>
    </w:p>
    <w:p w14:paraId="5401E06E" w14:textId="52832B9A" w:rsidR="00080CFF" w:rsidRPr="00D2057F" w:rsidRDefault="00080CFF" w:rsidP="00080CFF">
      <w:pPr>
        <w:pStyle w:val="GOSTNormal"/>
        <w:rPr>
          <w:szCs w:val="24"/>
        </w:rPr>
      </w:pPr>
      <w:r w:rsidRPr="00D2057F">
        <w:rPr>
          <w:szCs w:val="24"/>
        </w:rPr>
        <w:t>После перевода ЛС в статус «Закрыт» отражение операций на передающем ЛС прекращается, перевод Акта приемки-передачи показателей ЛС «К отмене» становится невозможен штатными методами.</w:t>
      </w:r>
    </w:p>
    <w:p w14:paraId="5862EF6F" w14:textId="77777777" w:rsidR="00080CFF" w:rsidRPr="00D2057F" w:rsidRDefault="00080CFF" w:rsidP="00080CFF">
      <w:pPr>
        <w:pStyle w:val="32"/>
      </w:pPr>
      <w:bookmarkStart w:id="117" w:name="_Toc137819246"/>
      <w:r w:rsidRPr="00D2057F">
        <w:t>Процедура отмены Акта приемки-передачи показателей ЛС со статуса «Исполнен»</w:t>
      </w:r>
      <w:bookmarkEnd w:id="117"/>
    </w:p>
    <w:p w14:paraId="66884EDD" w14:textId="77777777" w:rsidR="00080CFF" w:rsidRPr="00D2057F" w:rsidRDefault="00080CFF" w:rsidP="00080CFF">
      <w:pPr>
        <w:pStyle w:val="GOSTNormal"/>
      </w:pPr>
      <w:r w:rsidRPr="00D2057F">
        <w:t>После исполнения Акта приемки-передачи показателей ЛС в случае необходимости пользователь ТОФК может перевести Акт приемки-передачи показателей ЛС в статус «К отмене» с указанием причины перевода в реквизите «Причина доработки». Данная возможность присутствует только до момента перевода ЛС передающего в статус «Закрыт» путем выполнения действия «Завершить передачу» на СФ Акта приемки-передачи показателей ЛС, т.е. до перевода фонарной группы «Завершение передачи» в значение «Завершено».</w:t>
      </w:r>
    </w:p>
    <w:p w14:paraId="16465073" w14:textId="77777777" w:rsidR="00080CFF" w:rsidRPr="00D2057F" w:rsidRDefault="00080CFF" w:rsidP="00080CFF">
      <w:pPr>
        <w:pStyle w:val="GOSTNormal"/>
      </w:pPr>
      <w:r w:rsidRPr="00D2057F">
        <w:t xml:space="preserve">В зависимости от причин перевода документа к отмене пользователь ТОФК передающего ЛС может выполнить либо </w:t>
      </w:r>
      <w:proofErr w:type="spellStart"/>
      <w:r w:rsidRPr="00D2057F">
        <w:t>переобработку</w:t>
      </w:r>
      <w:proofErr w:type="spellEnd"/>
      <w:r w:rsidRPr="00D2057F">
        <w:t xml:space="preserve"> Акта приемки-передачи показателей ЛС, либо полную отмену. </w:t>
      </w:r>
    </w:p>
    <w:p w14:paraId="22890F4A" w14:textId="77777777" w:rsidR="00080CFF" w:rsidRPr="00D2057F" w:rsidRDefault="00080CFF" w:rsidP="00100E37">
      <w:pPr>
        <w:pStyle w:val="GOSTNormalWithout"/>
      </w:pPr>
      <w:r w:rsidRPr="00D2057F">
        <w:t>При переводе к отмене ранее исполненного Акта приемки-передачи показателей ЛС:</w:t>
      </w:r>
    </w:p>
    <w:p w14:paraId="7F1C569B" w14:textId="77777777" w:rsidR="00080CFF" w:rsidRPr="00D2057F" w:rsidRDefault="00080CFF" w:rsidP="00080CFF">
      <w:pPr>
        <w:pStyle w:val="GOSTListmark1"/>
      </w:pPr>
      <w:r w:rsidRPr="00D2057F">
        <w:t xml:space="preserve">в Модуль учета </w:t>
      </w:r>
      <w:proofErr w:type="spellStart"/>
      <w:r w:rsidRPr="00D2057F">
        <w:t>ПУиО</w:t>
      </w:r>
      <w:proofErr w:type="spellEnd"/>
      <w:r w:rsidRPr="00D2057F">
        <w:t xml:space="preserve"> ЭБ направляется запрос на сторнирование (не удаление) ранее отраженных в аналитическом и бухгалтерском учете в окончательном режиме всех операций по передаче показателей ЛС по передающему ЛС и приему показателей ЛС по принимающему ЛС;</w:t>
      </w:r>
    </w:p>
    <w:p w14:paraId="7D337882" w14:textId="77777777" w:rsidR="00080CFF" w:rsidRPr="00D2057F" w:rsidRDefault="00080CFF" w:rsidP="00080CFF">
      <w:pPr>
        <w:pStyle w:val="GOSTListmark1"/>
      </w:pPr>
      <w:r w:rsidRPr="00D2057F">
        <w:t xml:space="preserve">при успешном выполнении запросов в Модуле учета </w:t>
      </w:r>
      <w:proofErr w:type="spellStart"/>
      <w:r w:rsidRPr="00D2057F">
        <w:t>ПУиО</w:t>
      </w:r>
      <w:proofErr w:type="spellEnd"/>
      <w:r w:rsidRPr="00D2057F">
        <w:t xml:space="preserve"> ЭБ документ переходит на статус «К отмене».</w:t>
      </w:r>
    </w:p>
    <w:p w14:paraId="3AA30B56" w14:textId="77777777" w:rsidR="00080CFF" w:rsidRPr="00D2057F" w:rsidRDefault="00080CFF" w:rsidP="00080CFF">
      <w:pPr>
        <w:pStyle w:val="GOSTNormal"/>
      </w:pPr>
      <w:r w:rsidRPr="00D2057F">
        <w:t>Если же требуется перевод Акта приемки-передачи показателей ЛС со статуса «Исполнен» на статус «К отмене» после отправки и успешной обработки в Подсистеме НСИ ЭБ информационного сообщения «Сообщение о прекращении операций по лицевому счету» по передающему ЛС (фонарная группа «Передача в НСИ» горит зеленым), то в КРЛС требуется при помощи технических специалистов службы сопровождения Подсистемы НСИ ЭБ изменить бизнес-статус записи по передающему ЛС с «Закрыт» на «Условно исключена», а с помощью технических специалистов Компонента АУ, БУ ПУР ЭБ установить фонарную группу «Завершение передачи» в значение «Не завершено».</w:t>
      </w:r>
    </w:p>
    <w:p w14:paraId="1BF6C2AD" w14:textId="77777777" w:rsidR="00080CFF" w:rsidRPr="00D2057F" w:rsidRDefault="00080CFF" w:rsidP="00080CFF">
      <w:pPr>
        <w:pStyle w:val="GOSTNormal"/>
        <w:suppressAutoHyphens/>
        <w:rPr>
          <w:snapToGrid w:val="0"/>
        </w:rPr>
      </w:pPr>
      <w:r w:rsidRPr="00D2057F">
        <w:rPr>
          <w:snapToGrid w:val="0"/>
        </w:rPr>
        <w:t>При этом ранее исполненное Поручение о перечислении на счет по перечислению остатка средств в связи с переводом ЛС не подлежит отмене и/или сторнированию операций в учете.</w:t>
      </w:r>
    </w:p>
    <w:p w14:paraId="649737EB" w14:textId="77777777" w:rsidR="00080CFF" w:rsidRPr="00D2057F" w:rsidRDefault="00080CFF" w:rsidP="00100E37">
      <w:pPr>
        <w:pStyle w:val="GOSTNormalWithout"/>
        <w:rPr>
          <w:snapToGrid w:val="0"/>
        </w:rPr>
      </w:pPr>
      <w:r w:rsidRPr="00D2057F">
        <w:rPr>
          <w:snapToGrid w:val="0"/>
        </w:rPr>
        <w:lastRenderedPageBreak/>
        <w:t>В случае отмены Акта приемки-передачи показателей ЛС для возврата средств с казначейского счета ТОФК принимающего ЛС на казначейский счет ТОФК передающего ЛС пользователем вручную осуществляются следующие операции:</w:t>
      </w:r>
    </w:p>
    <w:p w14:paraId="184920BE" w14:textId="77777777" w:rsidR="00080CFF" w:rsidRPr="00D2057F" w:rsidRDefault="00080CFF" w:rsidP="00080CFF">
      <w:pPr>
        <w:pStyle w:val="GOSTListmark1"/>
      </w:pPr>
      <w:r w:rsidRPr="00D2057F">
        <w:t>формирование в ТОФК принимающем ЛС заявки на кассовый расход в Компоненте АУ, БУ ПУР ЭБ по перечислению средств с казначейского счета ТОФК принимающего ЛС на казначейский счет ТОФК передающего ЛС (формирование исходящего Поручения о перечислении на счет на основании заявки на кассовый расход осуществляется автоматически);</w:t>
      </w:r>
    </w:p>
    <w:p w14:paraId="4879E1DB" w14:textId="77777777" w:rsidR="00080CFF" w:rsidRPr="00D2057F" w:rsidRDefault="00080CFF" w:rsidP="00080CFF">
      <w:pPr>
        <w:pStyle w:val="GOSTListmark1"/>
      </w:pPr>
      <w:r w:rsidRPr="00D2057F">
        <w:t xml:space="preserve">удаление записей учета по сформированному исходящему Поручению о перечислении на счет в </w:t>
      </w:r>
      <w:proofErr w:type="spellStart"/>
      <w:r w:rsidRPr="00D2057F">
        <w:t>ПУиО</w:t>
      </w:r>
      <w:proofErr w:type="spellEnd"/>
      <w:r w:rsidRPr="00D2057F">
        <w:t xml:space="preserve"> ЭБ, если казначейский счет ТОФК принимающего ЛС ведется в ПУДС ЭБ, или в ИС АСФК, если казначейский счет ТОФК принимающего ЛС ведется в ИС АСФК;</w:t>
      </w:r>
    </w:p>
    <w:p w14:paraId="06DA5751" w14:textId="77777777" w:rsidR="00080CFF" w:rsidRPr="00D2057F" w:rsidRDefault="00080CFF" w:rsidP="00080CFF">
      <w:pPr>
        <w:pStyle w:val="GOSTListmark1"/>
      </w:pPr>
      <w:r w:rsidRPr="00D2057F">
        <w:t xml:space="preserve">удаление записей учета по входящему Поручению о перечислении на счет в </w:t>
      </w:r>
      <w:proofErr w:type="spellStart"/>
      <w:r w:rsidRPr="00D2057F">
        <w:t>ПУиО</w:t>
      </w:r>
      <w:proofErr w:type="spellEnd"/>
      <w:r w:rsidRPr="00D2057F">
        <w:t xml:space="preserve"> ЭБ, если казначейский счет ТОФК передающего ЛС ведется в ПУДС ЭБ, или в ИС АСФК, если казначейский счет ТОФК передающего ЛС ведется в ИС АСФК.</w:t>
      </w:r>
    </w:p>
    <w:p w14:paraId="0D2C9794" w14:textId="47AE66B7" w:rsidR="00080CFF" w:rsidRPr="00D2057F" w:rsidRDefault="00080CFF" w:rsidP="00080CFF">
      <w:pPr>
        <w:pStyle w:val="GOSTNormal"/>
      </w:pPr>
      <w:r w:rsidRPr="00D2057F">
        <w:t xml:space="preserve">В случае полной </w:t>
      </w:r>
      <w:proofErr w:type="spellStart"/>
      <w:r w:rsidRPr="00D2057F">
        <w:t>переобработки</w:t>
      </w:r>
      <w:proofErr w:type="spellEnd"/>
      <w:r w:rsidRPr="00D2057F">
        <w:t xml:space="preserve"> Акта приемки-передачи показателей ЛС, если нет необходимости переформировывать ранее сформированное и исполненное Поручение о перечисление на счет по перечислению остатка средств в связи с переводом ЛС (сумма остатка средств на передающем ЛС на дату составления Акта приемки-передачи показателей ЛС не меняется), то после утверждения Акта приемки-передачи показателей ЛС на статусе «Ожидает формирования ППС», пользователь по кнопке на списковой форме может пропустить этап формирования нового Поручения о перечислении на счет по перечислению остатка средств в связи с переводом ЛС. Если на момент </w:t>
      </w:r>
      <w:proofErr w:type="spellStart"/>
      <w:r w:rsidRPr="00D2057F">
        <w:t>переобработки</w:t>
      </w:r>
      <w:proofErr w:type="spellEnd"/>
      <w:r w:rsidRPr="00D2057F">
        <w:t xml:space="preserve"> Акта приемки-передачи показателей ЛС</w:t>
      </w:r>
      <w:r w:rsidRPr="00D2057F" w:rsidDel="00AB49B8">
        <w:t xml:space="preserve"> </w:t>
      </w:r>
      <w:r w:rsidRPr="00D2057F">
        <w:t>было сформировано на основании заявки на кассовый расход и исполнено Поручение о перечислении на счет по возврату средств с казначейского счета ТОФК принимающего ЛС на казначейский счет ТОФК передающего</w:t>
      </w:r>
      <w:r w:rsidR="00C96170" w:rsidRPr="00D2057F">
        <w:t xml:space="preserve"> </w:t>
      </w:r>
      <w:r w:rsidRPr="00D2057F">
        <w:t>ЛС, то пользователь по кнопке на списочной форме Акта приемки-передачи показателей ЛС запускает формирование нового Поручения о перечислении на счет по перечислению остатка средств в связи с переводом ЛС по перечислению остатка с казначейского счета ТОФК передающего ЛС на казначейский счет ТОФК принимающего ЛС. При этом в поле «Сумма» нового Поручения о перечислении на счет по перечислению остатка средств в связи с переводом ЛС указывается сумма остатка средств на передающем ЛС на дату составления Акта приемки-передачи показателей ЛС (в соответствии со стандартным алгоритмом) без возможности редактирования пользователем. По результатам формирования нового Поручения о перечислении на счет по перечислению остатка средств в связи с переводом ЛС обновляется ссылка в реквизите «Документ на перечисление остатка средств» вкладки «Системная информация» Акта приемки-передачи показателей ЛС (связь с ранее исполненным Поручением о перечислении на счет удаляется по перечислению остатка средств в связи с переводом ЛС). Операции формирования/пропуска формирования нового Поручения о перечислении на счет по перечислению остатка средств в связи с переводом ЛС по перечислению остатка средств в связи с переводом ЛС доступны пользователям со специальными полномочиями.</w:t>
      </w:r>
    </w:p>
    <w:p w14:paraId="38541A33" w14:textId="77777777" w:rsidR="00080CFF" w:rsidRPr="00D2057F" w:rsidRDefault="00080CFF" w:rsidP="00080CFF">
      <w:pPr>
        <w:pStyle w:val="32"/>
      </w:pPr>
      <w:bookmarkStart w:id="118" w:name="_Toc137819247"/>
      <w:r w:rsidRPr="00D2057F">
        <w:t>Отражение операций на ЛС и в бухгалтерском учете</w:t>
      </w:r>
      <w:bookmarkEnd w:id="118"/>
      <w:r w:rsidRPr="00D2057F">
        <w:t xml:space="preserve"> </w:t>
      </w:r>
    </w:p>
    <w:p w14:paraId="0D7DD672" w14:textId="77777777" w:rsidR="00080CFF" w:rsidRPr="00D2057F" w:rsidRDefault="00080CFF" w:rsidP="00080CFF">
      <w:pPr>
        <w:pStyle w:val="GOSTNormal"/>
        <w:suppressAutoHyphens/>
      </w:pPr>
      <w:r w:rsidRPr="00D2057F">
        <w:rPr>
          <w:szCs w:val="24"/>
        </w:rPr>
        <w:t xml:space="preserve">Записи учета состояния ЛС (аналитического учета) и записи бухгалтерского учета по Акту приемки-передачи показателей ЛС формируются (требуется выверка полноты передаваемых показателей) </w:t>
      </w:r>
      <w:r w:rsidRPr="00D2057F">
        <w:t xml:space="preserve">в соответствии с утвержденной моделью учета по операциям со средствами АУ, БУ </w:t>
      </w:r>
      <w:proofErr w:type="spellStart"/>
      <w:r w:rsidRPr="00D2057F">
        <w:t>ПУиО</w:t>
      </w:r>
      <w:proofErr w:type="spellEnd"/>
      <w:r w:rsidRPr="00D2057F">
        <w:t xml:space="preserve"> ЭБ.</w:t>
      </w:r>
    </w:p>
    <w:p w14:paraId="2F988491" w14:textId="77777777" w:rsidR="00080CFF" w:rsidRPr="00D2057F" w:rsidRDefault="00080CFF" w:rsidP="00080CFF">
      <w:pPr>
        <w:pStyle w:val="GOSTNormal"/>
        <w:suppressAutoHyphens/>
      </w:pPr>
      <w:r w:rsidRPr="00D2057F">
        <w:lastRenderedPageBreak/>
        <w:t xml:space="preserve">Показатели ЛС, сформированные в окончательном режиме на основании </w:t>
      </w:r>
      <w:r w:rsidRPr="00D2057F">
        <w:rPr>
          <w:szCs w:val="24"/>
        </w:rPr>
        <w:t>Акта приемки-передачи показателей ЛС</w:t>
      </w:r>
      <w:r w:rsidRPr="00D2057F">
        <w:t>, отражаются на ЛС и в бухгалтерском учете датой операционного дня, в котором осуществляется отражение в учете Поручения о перечислении на счет по перечислению остатка средств в связи с переводом ЛС в ПУДС ЭБ при наличии. При отсутствии Поручения о перечислении на счет по перечислению остатка средств в связи с переводом ЛС – датой операционного дня, в котором осуществляется утверждение документа в ТОФК принимающем ЛС.</w:t>
      </w:r>
    </w:p>
    <w:p w14:paraId="21C783E4" w14:textId="09228E83" w:rsidR="00080CFF" w:rsidRPr="00D2057F" w:rsidRDefault="00080CFF" w:rsidP="00080CFF">
      <w:pPr>
        <w:pStyle w:val="GOSTNormal"/>
      </w:pPr>
      <w:r w:rsidRPr="00D2057F">
        <w:t xml:space="preserve">В регистрах бухгалтерского учета и в выписке из ЛС в качестве документа-основания, подтверждающего проведение операции, и документа клиента по операциям приема (передачи) показателей </w:t>
      </w:r>
      <w:r w:rsidRPr="00D2057F">
        <w:rPr>
          <w:szCs w:val="24"/>
        </w:rPr>
        <w:t xml:space="preserve">по остаткам средств на начало года (неразрешенным и разрешенным), остаткам средств на дату передачи показателей (неразрешенным и разрешенным), оборотам кассовых поступлений (возвратов поступлений), выплат (восстановления кассовых выплат) с учетом уточнений в разрезе КБК, аналитических кодов, кодов ОКВ (при наличии), плановых показателей на ЛС АУ, БУ </w:t>
      </w:r>
      <w:r w:rsidRPr="00D2057F">
        <w:t>отражается Акт приемки-передачи показателей ЛС.</w:t>
      </w:r>
    </w:p>
    <w:p w14:paraId="0DCE6579" w14:textId="155E1E89" w:rsidR="00080CFF" w:rsidRPr="00D2057F" w:rsidRDefault="00080CFF" w:rsidP="00100E37">
      <w:pPr>
        <w:pStyle w:val="32"/>
        <w:rPr>
          <w:rStyle w:val="ASFKNormal0"/>
          <w:sz w:val="26"/>
          <w:szCs w:val="26"/>
        </w:rPr>
      </w:pPr>
      <w:bookmarkStart w:id="119" w:name="_Toc137819248"/>
      <w:r w:rsidRPr="00D2057F">
        <w:rPr>
          <w:rStyle w:val="ASFKNormal0"/>
          <w:sz w:val="26"/>
          <w:szCs w:val="26"/>
        </w:rPr>
        <w:t>Завершение передачи</w:t>
      </w:r>
      <w:bookmarkEnd w:id="119"/>
    </w:p>
    <w:p w14:paraId="421783E3" w14:textId="77777777" w:rsidR="00080CFF" w:rsidRPr="00D2057F" w:rsidRDefault="00080CFF" w:rsidP="00080CFF">
      <w:pPr>
        <w:pStyle w:val="GOSTNormal"/>
        <w:rPr>
          <w:szCs w:val="24"/>
        </w:rPr>
      </w:pPr>
      <w:r w:rsidRPr="00D2057F">
        <w:rPr>
          <w:szCs w:val="24"/>
        </w:rPr>
        <w:t xml:space="preserve">После перевода Акта </w:t>
      </w:r>
      <w:r w:rsidRPr="00D2057F">
        <w:t>приемки-передачи показателей ЛС</w:t>
      </w:r>
      <w:r w:rsidRPr="00D2057F">
        <w:rPr>
          <w:szCs w:val="24"/>
        </w:rPr>
        <w:t xml:space="preserve"> на статус «Исполнен», пользователь ТОФК передающего принимает решение об окончательном закрытии лицевого счета передающего и выполняет операцию «Завершить передачу» на СФ Акта, по результатам которой осуществляется автоматизированный контроль остатков на передающем ЛС.</w:t>
      </w:r>
    </w:p>
    <w:p w14:paraId="1B2B6665" w14:textId="77777777" w:rsidR="00080CFF" w:rsidRPr="00D2057F" w:rsidRDefault="00080CFF" w:rsidP="00100E37">
      <w:pPr>
        <w:pStyle w:val="GOSTNormalWithout"/>
      </w:pPr>
      <w:r w:rsidRPr="00D2057F">
        <w:t>При успешном прохождении проверки осуществляются следующие шаги:</w:t>
      </w:r>
    </w:p>
    <w:p w14:paraId="6B03FCBE" w14:textId="77777777" w:rsidR="00080CFF" w:rsidRPr="00D2057F" w:rsidRDefault="00080CFF" w:rsidP="00100E37">
      <w:pPr>
        <w:pStyle w:val="GOSTListmark1"/>
      </w:pPr>
      <w:r w:rsidRPr="00D2057F">
        <w:t>запись в справочнике «Реестр приостанавливаемых операций» по ЛС принимающему автоматически переходит в статус «Архив».</w:t>
      </w:r>
    </w:p>
    <w:p w14:paraId="1303ECE1" w14:textId="77777777" w:rsidR="00080CFF" w:rsidRPr="00D2057F" w:rsidRDefault="00080CFF" w:rsidP="00100E37">
      <w:pPr>
        <w:pStyle w:val="GOSTListmark1"/>
      </w:pPr>
      <w:r w:rsidRPr="00D2057F">
        <w:t>в адрес Подсистемы НСИ ЭБ направляется информационное сообщение – документ «Сообщение о прекращении операций на лицевом счете клиента» с типом «исходящее».</w:t>
      </w:r>
    </w:p>
    <w:p w14:paraId="18A31DED" w14:textId="77777777" w:rsidR="00080CFF" w:rsidRPr="00D2057F" w:rsidRDefault="00080CFF" w:rsidP="00100E37">
      <w:pPr>
        <w:pStyle w:val="GOSTListmark1"/>
      </w:pPr>
      <w:r w:rsidRPr="00D2057F">
        <w:t>выполняется автоматизированная проверка наличия связанного с Актом приемки-передачи показателей ЛС входящего Сообщения в статусе, отличном от «Отменен». Если входящее Сообщение найдено, то его статус меняется на «Исполнен».</w:t>
      </w:r>
    </w:p>
    <w:p w14:paraId="0DC1F748" w14:textId="44BFCAB0" w:rsidR="00080CFF" w:rsidRPr="00D2057F" w:rsidRDefault="00080CFF" w:rsidP="00100E37">
      <w:pPr>
        <w:pStyle w:val="GOSTNormal"/>
      </w:pPr>
      <w:r w:rsidRPr="00D2057F">
        <w:t>Фонарная группа «Завершение передачи» на СФ Акта приемки-передачи показателей ЛС принимает значение «Завершено» и загорается зеленым цветом.</w:t>
      </w:r>
    </w:p>
    <w:p w14:paraId="545789C8" w14:textId="2ED1444F" w:rsidR="00DE2681" w:rsidRPr="00D2057F" w:rsidRDefault="00D85FF8" w:rsidP="00083B74">
      <w:pPr>
        <w:pStyle w:val="21"/>
      </w:pPr>
      <w:bookmarkStart w:id="120" w:name="_Toc137819249"/>
      <w:r w:rsidRPr="00D2057F">
        <w:t>Бизнес-процесс «Формирование и направление клиентам выписок, приложений к выпискам, отчетов о состоянии ЛС АУ/БУ»</w:t>
      </w:r>
      <w:bookmarkEnd w:id="85"/>
      <w:bookmarkEnd w:id="120"/>
    </w:p>
    <w:p w14:paraId="3D4DB34C" w14:textId="0F7BBF4A" w:rsidR="00DE2681" w:rsidRPr="00D2057F" w:rsidRDefault="00772D78" w:rsidP="000A334E">
      <w:pPr>
        <w:pStyle w:val="32"/>
      </w:pPr>
      <w:bookmarkStart w:id="121" w:name="_Ref116970292"/>
      <w:bookmarkStart w:id="122" w:name="_Toc137819250"/>
      <w:r w:rsidRPr="00D2057F">
        <w:t xml:space="preserve">Общее описание </w:t>
      </w:r>
      <w:proofErr w:type="spellStart"/>
      <w:r w:rsidRPr="00D2057F">
        <w:t>подпроцесса</w:t>
      </w:r>
      <w:proofErr w:type="spellEnd"/>
      <w:r w:rsidRPr="00D2057F">
        <w:t xml:space="preserve"> «Формирование Выписки и Приложения к Выписке из лицевого счета/отдельного лицевого счёта бюджетного (автономного) учреждения»</w:t>
      </w:r>
      <w:bookmarkEnd w:id="121"/>
      <w:bookmarkEnd w:id="122"/>
    </w:p>
    <w:p w14:paraId="659D7F94" w14:textId="77777777" w:rsidR="00B8008D" w:rsidRPr="00D2057F" w:rsidRDefault="00B8008D" w:rsidP="00B8008D">
      <w:pPr>
        <w:pStyle w:val="GOSTNormalWithout"/>
      </w:pPr>
      <w:r w:rsidRPr="00D2057F">
        <w:t xml:space="preserve">Бизнес-процесс «Формирование и направление клиентам выписок, приложений к выпискам, отчетов о состоянии ЛС АУ/БУ» включает следующие </w:t>
      </w:r>
      <w:proofErr w:type="spellStart"/>
      <w:r w:rsidRPr="00D2057F">
        <w:t>подпроцессы</w:t>
      </w:r>
      <w:proofErr w:type="spellEnd"/>
      <w:r w:rsidRPr="00D2057F">
        <w:t>:</w:t>
      </w:r>
    </w:p>
    <w:p w14:paraId="663444C1" w14:textId="6EFC7924" w:rsidR="00B8008D" w:rsidRPr="00D2057F" w:rsidRDefault="00B8008D" w:rsidP="00B8008D">
      <w:pPr>
        <w:pStyle w:val="GOSTListmark1"/>
      </w:pPr>
      <w:proofErr w:type="spellStart"/>
      <w:r w:rsidRPr="00D2057F">
        <w:t>подпроцесс</w:t>
      </w:r>
      <w:proofErr w:type="spellEnd"/>
      <w:r w:rsidRPr="00D2057F">
        <w:t xml:space="preserve"> «Формирование Выписки и Приложения к Выписке из лицевого счета/отдельного лицевого счёта бюджетного (автономного) учреждения», описание которого приведено в разделе </w:t>
      </w:r>
      <w:r w:rsidRPr="00D2057F">
        <w:fldChar w:fldCharType="begin"/>
      </w:r>
      <w:r w:rsidRPr="00D2057F">
        <w:instrText xml:space="preserve"> REF _Ref116970292 \r \h </w:instrText>
      </w:r>
      <w:r w:rsidR="005019BE" w:rsidRPr="00D2057F">
        <w:instrText xml:space="preserve"> \* MERGEFORMAT </w:instrText>
      </w:r>
      <w:r w:rsidRPr="00D2057F">
        <w:fldChar w:fldCharType="separate"/>
      </w:r>
      <w:r w:rsidR="00D2057F">
        <w:t>4.5.1</w:t>
      </w:r>
      <w:r w:rsidRPr="00D2057F">
        <w:fldChar w:fldCharType="end"/>
      </w:r>
      <w:r w:rsidRPr="00D2057F">
        <w:t>;</w:t>
      </w:r>
    </w:p>
    <w:p w14:paraId="7E3E80D8" w14:textId="7B7417FD" w:rsidR="00B8008D" w:rsidRPr="00D2057F" w:rsidRDefault="00B8008D" w:rsidP="00B8008D">
      <w:pPr>
        <w:pStyle w:val="GOSTListmark1"/>
        <w:rPr>
          <w:bCs/>
        </w:rPr>
      </w:pPr>
      <w:proofErr w:type="spellStart"/>
      <w:r w:rsidRPr="00D2057F">
        <w:rPr>
          <w:bCs/>
        </w:rPr>
        <w:lastRenderedPageBreak/>
        <w:t>подпроцесс</w:t>
      </w:r>
      <w:proofErr w:type="spellEnd"/>
      <w:r w:rsidRPr="00D2057F">
        <w:rPr>
          <w:bCs/>
        </w:rPr>
        <w:t xml:space="preserve"> «Формирование Отчёта о состоянии лицевого счета/отдельного лицевого счёта бюджетного (автономного) учреждения», описание которого приведено в разделе </w:t>
      </w:r>
      <w:r w:rsidRPr="00D2057F">
        <w:rPr>
          <w:bCs/>
        </w:rPr>
        <w:fldChar w:fldCharType="begin"/>
      </w:r>
      <w:r w:rsidRPr="00D2057F">
        <w:rPr>
          <w:bCs/>
        </w:rPr>
        <w:instrText xml:space="preserve"> REF _Ref116970384 \r \h </w:instrText>
      </w:r>
      <w:r w:rsidR="005019BE" w:rsidRPr="00D2057F">
        <w:rPr>
          <w:bCs/>
        </w:rPr>
        <w:instrText xml:space="preserve"> \* MERGEFORMAT </w:instrText>
      </w:r>
      <w:r w:rsidRPr="00D2057F">
        <w:rPr>
          <w:bCs/>
        </w:rPr>
      </w:r>
      <w:r w:rsidRPr="00D2057F">
        <w:rPr>
          <w:bCs/>
        </w:rPr>
        <w:fldChar w:fldCharType="separate"/>
      </w:r>
      <w:r w:rsidR="00D2057F">
        <w:rPr>
          <w:bCs/>
        </w:rPr>
        <w:t>4.5.3</w:t>
      </w:r>
      <w:r w:rsidRPr="00D2057F">
        <w:rPr>
          <w:bCs/>
        </w:rPr>
        <w:fldChar w:fldCharType="end"/>
      </w:r>
      <w:r w:rsidRPr="00D2057F">
        <w:rPr>
          <w:bCs/>
        </w:rPr>
        <w:t>.</w:t>
      </w:r>
    </w:p>
    <w:p w14:paraId="3EE1CB6A" w14:textId="77777777" w:rsidR="00B8008D" w:rsidRPr="00D2057F" w:rsidRDefault="00B8008D" w:rsidP="000A334E">
      <w:pPr>
        <w:pStyle w:val="32"/>
      </w:pPr>
      <w:bookmarkStart w:id="123" w:name="_Toc137819251"/>
      <w:r w:rsidRPr="00D2057F">
        <w:t xml:space="preserve">Общее описание </w:t>
      </w:r>
      <w:proofErr w:type="spellStart"/>
      <w:r w:rsidRPr="00D2057F">
        <w:t>подпроцесса</w:t>
      </w:r>
      <w:proofErr w:type="spellEnd"/>
      <w:r w:rsidRPr="00D2057F">
        <w:t xml:space="preserve"> «Формирование Выписки и Приложения к Выписке из лицевого счета/отдельного лицевого счёта бюджетного (автономного) учреждения»</w:t>
      </w:r>
      <w:bookmarkEnd w:id="123"/>
    </w:p>
    <w:p w14:paraId="77457F8A" w14:textId="77777777" w:rsidR="00B8008D" w:rsidRPr="00D2057F" w:rsidRDefault="00B8008D" w:rsidP="00B8008D">
      <w:pPr>
        <w:pStyle w:val="GOSTNormal"/>
      </w:pPr>
      <w:r w:rsidRPr="00D2057F">
        <w:t>Формирование отчета «Выписка и Приложение к Выписке из лицевого счета/отдельного лицевого счета бюджетного (автономного) учреждения» (далее – Выписка) осуществляется в соответствующем пункте меню «Компонент ведения операций со средствами АУ/БУ» – «Отчеты» в Модуле ЛС ПУР ЭБ в части операций АУ/БУ пользователем клиента в ЛК клиента.</w:t>
      </w:r>
    </w:p>
    <w:p w14:paraId="403ACFC3" w14:textId="77777777" w:rsidR="00B8008D" w:rsidRPr="00D2057F" w:rsidRDefault="00B8008D" w:rsidP="00B8008D">
      <w:pPr>
        <w:pStyle w:val="GOSTNormalWithout"/>
      </w:pPr>
      <w:r w:rsidRPr="00D2057F">
        <w:t>В ЛК клиента при создании Выписки по умолчанию формируется отчет только с типом «Промежуточный» и признаком формирования «Клиент». В ЛК Клиента Выписка, сформированная с признаком формирования «Клиент», доступна для:</w:t>
      </w:r>
    </w:p>
    <w:p w14:paraId="2B4144C8" w14:textId="77777777" w:rsidR="00B8008D" w:rsidRPr="00D2057F" w:rsidRDefault="00B8008D" w:rsidP="00B8008D">
      <w:pPr>
        <w:pStyle w:val="GOSTListmark1"/>
      </w:pPr>
      <w:r w:rsidRPr="00D2057F">
        <w:t>отмены из статусов «Данные отсутствуют», «Сформирован» при нажатии на кнопку «Отменить»;</w:t>
      </w:r>
    </w:p>
    <w:p w14:paraId="01F87770" w14:textId="77777777" w:rsidR="00B8008D" w:rsidRPr="00D2057F" w:rsidRDefault="00B8008D" w:rsidP="00B8008D">
      <w:pPr>
        <w:pStyle w:val="GOSTListmark1"/>
      </w:pPr>
      <w:r w:rsidRPr="00D2057F">
        <w:t>удаления из статуса «Отменен» нажатием на кнопку «Удалить».</w:t>
      </w:r>
    </w:p>
    <w:p w14:paraId="340AC1CE" w14:textId="77777777" w:rsidR="00B8008D" w:rsidRPr="00D2057F" w:rsidRDefault="00B8008D" w:rsidP="00B8008D">
      <w:pPr>
        <w:pStyle w:val="GOSTNormal"/>
      </w:pPr>
      <w:r w:rsidRPr="00D2057F">
        <w:t>В ЛК клиента Выписка в статусе «Отправлен клиенту», полученная из ТОФК, не доступна для отмены.</w:t>
      </w:r>
    </w:p>
    <w:p w14:paraId="1BB9C592" w14:textId="7A8246C2" w:rsidR="00B8008D" w:rsidRPr="00D2057F" w:rsidRDefault="00B8008D" w:rsidP="00B8008D">
      <w:pPr>
        <w:pStyle w:val="GOSTNormalWithout"/>
      </w:pPr>
      <w:r w:rsidRPr="00D2057F">
        <w:t>В ЛК клиента имеется возможность:</w:t>
      </w:r>
    </w:p>
    <w:p w14:paraId="40DD3254" w14:textId="77777777" w:rsidR="00B8008D" w:rsidRPr="00D2057F" w:rsidRDefault="00B8008D" w:rsidP="00B8008D">
      <w:pPr>
        <w:pStyle w:val="GOSTListmark1"/>
      </w:pPr>
      <w:r w:rsidRPr="00D2057F">
        <w:t xml:space="preserve">распечатать отдельно Выписку в форматах </w:t>
      </w:r>
      <w:r w:rsidRPr="00D2057F">
        <w:rPr>
          <w:lang w:val="en-US"/>
        </w:rPr>
        <w:t>XLS</w:t>
      </w:r>
      <w:r w:rsidRPr="00D2057F">
        <w:t xml:space="preserve">, </w:t>
      </w:r>
      <w:r w:rsidRPr="00D2057F">
        <w:rPr>
          <w:lang w:val="en-US"/>
        </w:rPr>
        <w:t>RTF</w:t>
      </w:r>
      <w:r w:rsidRPr="00D2057F">
        <w:t xml:space="preserve">, </w:t>
      </w:r>
      <w:r w:rsidRPr="00D2057F">
        <w:rPr>
          <w:lang w:val="en-US"/>
        </w:rPr>
        <w:t>PDF</w:t>
      </w:r>
      <w:r w:rsidRPr="00D2057F">
        <w:t xml:space="preserve">, </w:t>
      </w:r>
      <w:r w:rsidRPr="00D2057F">
        <w:rPr>
          <w:lang w:val="en-US"/>
        </w:rPr>
        <w:t>ODS</w:t>
      </w:r>
      <w:r w:rsidRPr="00D2057F">
        <w:t xml:space="preserve">, </w:t>
      </w:r>
      <w:r w:rsidRPr="00D2057F">
        <w:rPr>
          <w:lang w:val="en-US"/>
        </w:rPr>
        <w:t>ODT</w:t>
      </w:r>
      <w:r w:rsidRPr="00D2057F">
        <w:t>;</w:t>
      </w:r>
    </w:p>
    <w:p w14:paraId="00E09484" w14:textId="77777777" w:rsidR="00B8008D" w:rsidRPr="00D2057F" w:rsidRDefault="00B8008D" w:rsidP="00B8008D">
      <w:pPr>
        <w:pStyle w:val="GOSTListmark1"/>
      </w:pPr>
      <w:r w:rsidRPr="00D2057F">
        <w:t xml:space="preserve">распечатать Выписку с приложениями в форматах </w:t>
      </w:r>
      <w:r w:rsidRPr="00D2057F">
        <w:rPr>
          <w:lang w:val="en-US"/>
        </w:rPr>
        <w:t>XLS</w:t>
      </w:r>
      <w:r w:rsidRPr="00D2057F">
        <w:t xml:space="preserve">, </w:t>
      </w:r>
      <w:r w:rsidRPr="00D2057F">
        <w:rPr>
          <w:lang w:val="en-US"/>
        </w:rPr>
        <w:t>RTF</w:t>
      </w:r>
      <w:r w:rsidRPr="00D2057F">
        <w:t xml:space="preserve">, </w:t>
      </w:r>
      <w:r w:rsidRPr="00D2057F">
        <w:rPr>
          <w:lang w:val="en-US"/>
        </w:rPr>
        <w:t>PDF</w:t>
      </w:r>
      <w:r w:rsidRPr="00D2057F">
        <w:t xml:space="preserve">, </w:t>
      </w:r>
      <w:r w:rsidRPr="00D2057F">
        <w:rPr>
          <w:lang w:val="en-US"/>
        </w:rPr>
        <w:t>ODS</w:t>
      </w:r>
      <w:r w:rsidRPr="00D2057F">
        <w:t xml:space="preserve">, </w:t>
      </w:r>
      <w:r w:rsidRPr="00D2057F">
        <w:rPr>
          <w:lang w:val="en-US"/>
        </w:rPr>
        <w:t>ODT</w:t>
      </w:r>
      <w:r w:rsidRPr="00D2057F">
        <w:t>;</w:t>
      </w:r>
    </w:p>
    <w:p w14:paraId="19662E8F" w14:textId="42AE30D1" w:rsidR="00772D78" w:rsidRPr="00D2057F" w:rsidRDefault="00B8008D" w:rsidP="00B8008D">
      <w:pPr>
        <w:pStyle w:val="GOSTListmark1"/>
      </w:pPr>
      <w:r w:rsidRPr="00D2057F">
        <w:t xml:space="preserve">экспортировать Выписку с приложениями в форматах </w:t>
      </w:r>
      <w:r w:rsidRPr="00D2057F">
        <w:rPr>
          <w:lang w:val="en-US"/>
        </w:rPr>
        <w:t>XML</w:t>
      </w:r>
      <w:r w:rsidRPr="00D2057F">
        <w:t xml:space="preserve">, </w:t>
      </w:r>
      <w:r w:rsidRPr="00D2057F">
        <w:rPr>
          <w:lang w:val="en-US"/>
        </w:rPr>
        <w:t>TXT</w:t>
      </w:r>
      <w:r w:rsidRPr="00D2057F">
        <w:t>.</w:t>
      </w:r>
    </w:p>
    <w:p w14:paraId="27C489F2" w14:textId="77777777" w:rsidR="000A334E" w:rsidRPr="00D2057F" w:rsidRDefault="000A334E" w:rsidP="000A334E">
      <w:pPr>
        <w:pStyle w:val="32"/>
      </w:pPr>
      <w:bookmarkStart w:id="124" w:name="_Ref116970384"/>
      <w:bookmarkStart w:id="125" w:name="_Toc137819252"/>
      <w:r w:rsidRPr="00D2057F">
        <w:t xml:space="preserve">Общее описание </w:t>
      </w:r>
      <w:proofErr w:type="spellStart"/>
      <w:r w:rsidRPr="00D2057F">
        <w:t>подпроцесса</w:t>
      </w:r>
      <w:proofErr w:type="spellEnd"/>
      <w:r w:rsidRPr="00D2057F">
        <w:t xml:space="preserve"> «Формирование Отчёта о состоянии лицевого счета/отдельного лицевого счёта бюджетного (автономного) учреждения»</w:t>
      </w:r>
      <w:bookmarkEnd w:id="124"/>
      <w:bookmarkEnd w:id="125"/>
    </w:p>
    <w:p w14:paraId="39ECC575" w14:textId="77777777" w:rsidR="000A334E" w:rsidRPr="00D2057F" w:rsidRDefault="000A334E" w:rsidP="000A334E">
      <w:pPr>
        <w:pStyle w:val="GOSTNormal"/>
      </w:pPr>
      <w:r w:rsidRPr="00D2057F">
        <w:t>Формирование отчета «Отчет о состоянии лицевого счета/отдельного лицевого счета бюджетного (автономного) учреждения» (далее – Отчет о состоянии ЛС) осуществляется в соответствующем пункте меню «Компонент ведения операций со средствами АУ/БУ» – «Отчеты» в Модуле ЛС ПУР ЭБ в части операций АУ/БУ пользователем клиента в ЛК клиента.</w:t>
      </w:r>
    </w:p>
    <w:p w14:paraId="4B5FEA5A" w14:textId="77777777" w:rsidR="000A334E" w:rsidRPr="00D2057F" w:rsidRDefault="000A334E" w:rsidP="000A334E">
      <w:pPr>
        <w:pStyle w:val="GOSTNormalWithout"/>
      </w:pPr>
      <w:r w:rsidRPr="00D2057F">
        <w:t>В ЛК клиента при создании Отчета о состоянии ЛС:</w:t>
      </w:r>
    </w:p>
    <w:p w14:paraId="39AE5829" w14:textId="77777777" w:rsidR="000A334E" w:rsidRPr="00D2057F" w:rsidRDefault="000A334E" w:rsidP="000A334E">
      <w:pPr>
        <w:pStyle w:val="GOSTListmark1"/>
      </w:pPr>
      <w:r w:rsidRPr="00D2057F">
        <w:t>с типом «Промежуточный» формируется отчет с признаком формирования «Клиент»;</w:t>
      </w:r>
    </w:p>
    <w:p w14:paraId="7078F216" w14:textId="77777777" w:rsidR="000A334E" w:rsidRPr="00D2057F" w:rsidRDefault="000A334E" w:rsidP="000A334E">
      <w:pPr>
        <w:pStyle w:val="GOSTListmark1"/>
      </w:pPr>
      <w:r w:rsidRPr="00D2057F">
        <w:t xml:space="preserve">с типом «Итоговый» формируется отчет с признаком формирования «Запрос». </w:t>
      </w:r>
    </w:p>
    <w:p w14:paraId="6AEC23FC" w14:textId="77777777" w:rsidR="000A334E" w:rsidRPr="00D2057F" w:rsidRDefault="000A334E" w:rsidP="000A334E">
      <w:pPr>
        <w:pStyle w:val="GOSTNormal"/>
      </w:pPr>
      <w:r w:rsidRPr="00D2057F">
        <w:t>В ЛК клиента при формировании Отчета о состоянии ЛС с типом «Итоговый» осуществляется дополнительный контроль на дату отчета – дата отчета должна быть отлична от первого числа месяца.</w:t>
      </w:r>
    </w:p>
    <w:p w14:paraId="002D6D44" w14:textId="77777777" w:rsidR="000A334E" w:rsidRPr="00D2057F" w:rsidRDefault="000A334E" w:rsidP="000A334E">
      <w:pPr>
        <w:pStyle w:val="GOSTNormalWithout"/>
      </w:pPr>
      <w:r w:rsidRPr="00D2057F">
        <w:t>В ЛК клиента Отчет о состоянии ЛС, сформированный с признаком формирования «Клиент», доступен для:</w:t>
      </w:r>
    </w:p>
    <w:p w14:paraId="69C580C6" w14:textId="77777777" w:rsidR="000A334E" w:rsidRPr="00D2057F" w:rsidRDefault="000A334E" w:rsidP="000A334E">
      <w:pPr>
        <w:pStyle w:val="GOSTListmark1"/>
      </w:pPr>
      <w:r w:rsidRPr="00D2057F">
        <w:t>отмены из статусов «Данные отсутствуют», «Сформирован» при нажатии на кнопку «Отменить»;</w:t>
      </w:r>
    </w:p>
    <w:p w14:paraId="58EA192D" w14:textId="77777777" w:rsidR="000A334E" w:rsidRPr="00D2057F" w:rsidRDefault="000A334E" w:rsidP="000A334E">
      <w:pPr>
        <w:pStyle w:val="GOSTListmark1"/>
      </w:pPr>
      <w:r w:rsidRPr="00D2057F">
        <w:t>удаления из статуса «Отменен» нажатием на кнопку «Удалить».</w:t>
      </w:r>
    </w:p>
    <w:p w14:paraId="27D4B522" w14:textId="77777777" w:rsidR="000A334E" w:rsidRPr="00D2057F" w:rsidRDefault="000A334E" w:rsidP="000A334E">
      <w:pPr>
        <w:pStyle w:val="GOSTNormal"/>
      </w:pPr>
      <w:r w:rsidRPr="00D2057F">
        <w:lastRenderedPageBreak/>
        <w:t>В ЛК клиента Отчет о состоянии ЛС с типом «Итоговый» не доступен для отмены или удаления.</w:t>
      </w:r>
    </w:p>
    <w:p w14:paraId="26358E67" w14:textId="77777777" w:rsidR="000A334E" w:rsidRPr="00D2057F" w:rsidRDefault="000A334E" w:rsidP="000A334E">
      <w:pPr>
        <w:pStyle w:val="GOSTNormalWithout"/>
      </w:pPr>
      <w:r w:rsidRPr="00D2057F">
        <w:t>В ЛК клиента имеется возможность:</w:t>
      </w:r>
    </w:p>
    <w:p w14:paraId="6FA4CFF8" w14:textId="77777777" w:rsidR="000A334E" w:rsidRPr="00D2057F" w:rsidRDefault="000A334E" w:rsidP="000A334E">
      <w:pPr>
        <w:pStyle w:val="GOSTListmark1"/>
      </w:pPr>
      <w:r w:rsidRPr="00D2057F">
        <w:t xml:space="preserve"> распечатать Отчет о состоянии ЛС в форматах </w:t>
      </w:r>
      <w:r w:rsidRPr="00D2057F">
        <w:rPr>
          <w:lang w:val="en-US"/>
        </w:rPr>
        <w:t>XLS</w:t>
      </w:r>
      <w:r w:rsidRPr="00D2057F">
        <w:t xml:space="preserve">, </w:t>
      </w:r>
      <w:r w:rsidRPr="00D2057F">
        <w:rPr>
          <w:lang w:val="en-US"/>
        </w:rPr>
        <w:t>RTF</w:t>
      </w:r>
      <w:r w:rsidRPr="00D2057F">
        <w:t xml:space="preserve">, </w:t>
      </w:r>
      <w:r w:rsidRPr="00D2057F">
        <w:rPr>
          <w:lang w:val="en-US"/>
        </w:rPr>
        <w:t>PDF</w:t>
      </w:r>
      <w:r w:rsidRPr="00D2057F">
        <w:t xml:space="preserve">, </w:t>
      </w:r>
      <w:r w:rsidRPr="00D2057F">
        <w:rPr>
          <w:lang w:val="en-US"/>
        </w:rPr>
        <w:t>ODS</w:t>
      </w:r>
      <w:r w:rsidRPr="00D2057F">
        <w:t xml:space="preserve">, </w:t>
      </w:r>
      <w:r w:rsidRPr="00D2057F">
        <w:rPr>
          <w:lang w:val="en-US"/>
        </w:rPr>
        <w:t>ODT</w:t>
      </w:r>
      <w:r w:rsidRPr="00D2057F">
        <w:t>;</w:t>
      </w:r>
    </w:p>
    <w:p w14:paraId="20CB5308" w14:textId="77777777" w:rsidR="000A334E" w:rsidRPr="00D2057F" w:rsidRDefault="000A334E" w:rsidP="000A334E">
      <w:pPr>
        <w:pStyle w:val="GOSTListmark1"/>
      </w:pPr>
      <w:r w:rsidRPr="00D2057F">
        <w:t xml:space="preserve"> экспортировать Отчет о состоянии ЛС в форматах </w:t>
      </w:r>
      <w:r w:rsidRPr="00D2057F">
        <w:rPr>
          <w:lang w:val="en-US"/>
        </w:rPr>
        <w:t>XML</w:t>
      </w:r>
      <w:r w:rsidRPr="00D2057F">
        <w:t xml:space="preserve">, </w:t>
      </w:r>
      <w:r w:rsidRPr="00D2057F">
        <w:rPr>
          <w:lang w:val="en-US"/>
        </w:rPr>
        <w:t>TXT</w:t>
      </w:r>
      <w:r w:rsidRPr="00D2057F">
        <w:t>.</w:t>
      </w:r>
    </w:p>
    <w:p w14:paraId="42B45973" w14:textId="77777777" w:rsidR="00083B74" w:rsidRPr="00D2057F" w:rsidRDefault="00083B74" w:rsidP="00083B74">
      <w:pPr>
        <w:pStyle w:val="21"/>
      </w:pPr>
      <w:bookmarkStart w:id="126" w:name="_Toc114217759"/>
      <w:bookmarkStart w:id="127" w:name="_Toc114217931"/>
      <w:bookmarkStart w:id="128" w:name="_Toc114218133"/>
      <w:bookmarkStart w:id="129" w:name="_Toc126941042"/>
      <w:bookmarkStart w:id="130" w:name="_Toc126941186"/>
      <w:bookmarkStart w:id="131" w:name="_Toc129345171"/>
      <w:bookmarkStart w:id="132" w:name="_Toc129357552"/>
      <w:bookmarkStart w:id="133" w:name="_Toc129357926"/>
      <w:bookmarkStart w:id="134" w:name="_Toc129618238"/>
      <w:bookmarkStart w:id="135" w:name="_Toc131535640"/>
      <w:bookmarkStart w:id="136" w:name="_Toc134270652"/>
      <w:bookmarkStart w:id="137" w:name="_Toc134270890"/>
      <w:bookmarkStart w:id="138" w:name="_Toc134622079"/>
      <w:bookmarkStart w:id="139" w:name="_Toc137719532"/>
      <w:bookmarkStart w:id="140" w:name="_Toc137736903"/>
      <w:bookmarkStart w:id="141" w:name="_Toc137737658"/>
      <w:bookmarkStart w:id="142" w:name="_Toc137818435"/>
      <w:bookmarkStart w:id="143" w:name="_Toc114217760"/>
      <w:bookmarkStart w:id="144" w:name="_Toc114217932"/>
      <w:bookmarkStart w:id="145" w:name="_Toc114218134"/>
      <w:bookmarkStart w:id="146" w:name="_Toc126941043"/>
      <w:bookmarkStart w:id="147" w:name="_Toc126941187"/>
      <w:bookmarkStart w:id="148" w:name="_Toc129345172"/>
      <w:bookmarkStart w:id="149" w:name="_Toc129357553"/>
      <w:bookmarkStart w:id="150" w:name="_Toc129357927"/>
      <w:bookmarkStart w:id="151" w:name="_Toc129618239"/>
      <w:bookmarkStart w:id="152" w:name="_Toc131535641"/>
      <w:bookmarkStart w:id="153" w:name="_Toc134270653"/>
      <w:bookmarkStart w:id="154" w:name="_Toc134270891"/>
      <w:bookmarkStart w:id="155" w:name="_Toc134622080"/>
      <w:bookmarkStart w:id="156" w:name="_Toc137719533"/>
      <w:bookmarkStart w:id="157" w:name="_Toc137736904"/>
      <w:bookmarkStart w:id="158" w:name="_Toc137737659"/>
      <w:bookmarkStart w:id="159" w:name="_Toc137818436"/>
      <w:bookmarkStart w:id="160" w:name="_Toc114217761"/>
      <w:bookmarkStart w:id="161" w:name="_Toc114217933"/>
      <w:bookmarkStart w:id="162" w:name="_Toc114218135"/>
      <w:bookmarkStart w:id="163" w:name="_Toc126941044"/>
      <w:bookmarkStart w:id="164" w:name="_Toc126941188"/>
      <w:bookmarkStart w:id="165" w:name="_Toc129345173"/>
      <w:bookmarkStart w:id="166" w:name="_Toc129357554"/>
      <w:bookmarkStart w:id="167" w:name="_Toc129357928"/>
      <w:bookmarkStart w:id="168" w:name="_Toc129618240"/>
      <w:bookmarkStart w:id="169" w:name="_Toc131535642"/>
      <w:bookmarkStart w:id="170" w:name="_Toc134270654"/>
      <w:bookmarkStart w:id="171" w:name="_Toc134270892"/>
      <w:bookmarkStart w:id="172" w:name="_Toc134622081"/>
      <w:bookmarkStart w:id="173" w:name="_Toc137719534"/>
      <w:bookmarkStart w:id="174" w:name="_Toc137736905"/>
      <w:bookmarkStart w:id="175" w:name="_Toc137737660"/>
      <w:bookmarkStart w:id="176" w:name="_Toc137818437"/>
      <w:bookmarkStart w:id="177" w:name="_Toc114217762"/>
      <w:bookmarkStart w:id="178" w:name="_Toc114217934"/>
      <w:bookmarkStart w:id="179" w:name="_Toc114218136"/>
      <w:bookmarkStart w:id="180" w:name="_Toc126941045"/>
      <w:bookmarkStart w:id="181" w:name="_Toc126941189"/>
      <w:bookmarkStart w:id="182" w:name="_Toc129345174"/>
      <w:bookmarkStart w:id="183" w:name="_Toc129357555"/>
      <w:bookmarkStart w:id="184" w:name="_Toc129357929"/>
      <w:bookmarkStart w:id="185" w:name="_Toc129618241"/>
      <w:bookmarkStart w:id="186" w:name="_Toc131535643"/>
      <w:bookmarkStart w:id="187" w:name="_Toc134270655"/>
      <w:bookmarkStart w:id="188" w:name="_Toc134270893"/>
      <w:bookmarkStart w:id="189" w:name="_Toc134622082"/>
      <w:bookmarkStart w:id="190" w:name="_Toc137719535"/>
      <w:bookmarkStart w:id="191" w:name="_Toc137736906"/>
      <w:bookmarkStart w:id="192" w:name="_Toc137737661"/>
      <w:bookmarkStart w:id="193" w:name="_Toc137818438"/>
      <w:bookmarkStart w:id="194" w:name="_Toc114217763"/>
      <w:bookmarkStart w:id="195" w:name="_Toc114217935"/>
      <w:bookmarkStart w:id="196" w:name="_Toc114218137"/>
      <w:bookmarkStart w:id="197" w:name="_Toc126941046"/>
      <w:bookmarkStart w:id="198" w:name="_Toc126941190"/>
      <w:bookmarkStart w:id="199" w:name="_Toc129345175"/>
      <w:bookmarkStart w:id="200" w:name="_Toc129357556"/>
      <w:bookmarkStart w:id="201" w:name="_Toc129357930"/>
      <w:bookmarkStart w:id="202" w:name="_Toc129618242"/>
      <w:bookmarkStart w:id="203" w:name="_Toc131535644"/>
      <w:bookmarkStart w:id="204" w:name="_Toc134270656"/>
      <w:bookmarkStart w:id="205" w:name="_Toc134270894"/>
      <w:bookmarkStart w:id="206" w:name="_Toc134622083"/>
      <w:bookmarkStart w:id="207" w:name="_Toc137719536"/>
      <w:bookmarkStart w:id="208" w:name="_Toc137736907"/>
      <w:bookmarkStart w:id="209" w:name="_Toc137737662"/>
      <w:bookmarkStart w:id="210" w:name="_Toc137818439"/>
      <w:bookmarkStart w:id="211" w:name="_Toc114217764"/>
      <w:bookmarkStart w:id="212" w:name="_Toc114217936"/>
      <w:bookmarkStart w:id="213" w:name="_Toc114218138"/>
      <w:bookmarkStart w:id="214" w:name="_Toc126941047"/>
      <w:bookmarkStart w:id="215" w:name="_Toc126941191"/>
      <w:bookmarkStart w:id="216" w:name="_Toc129345176"/>
      <w:bookmarkStart w:id="217" w:name="_Toc129357557"/>
      <w:bookmarkStart w:id="218" w:name="_Toc129357931"/>
      <w:bookmarkStart w:id="219" w:name="_Toc129618243"/>
      <w:bookmarkStart w:id="220" w:name="_Toc131535645"/>
      <w:bookmarkStart w:id="221" w:name="_Toc134270657"/>
      <w:bookmarkStart w:id="222" w:name="_Toc134270895"/>
      <w:bookmarkStart w:id="223" w:name="_Toc134622084"/>
      <w:bookmarkStart w:id="224" w:name="_Toc137719537"/>
      <w:bookmarkStart w:id="225" w:name="_Toc137736908"/>
      <w:bookmarkStart w:id="226" w:name="_Toc137737663"/>
      <w:bookmarkStart w:id="227" w:name="_Toc137818440"/>
      <w:bookmarkStart w:id="228" w:name="_Toc114217765"/>
      <w:bookmarkStart w:id="229" w:name="_Toc114217937"/>
      <w:bookmarkStart w:id="230" w:name="_Toc114218139"/>
      <w:bookmarkStart w:id="231" w:name="_Toc126941048"/>
      <w:bookmarkStart w:id="232" w:name="_Toc126941192"/>
      <w:bookmarkStart w:id="233" w:name="_Toc129345177"/>
      <w:bookmarkStart w:id="234" w:name="_Toc129357558"/>
      <w:bookmarkStart w:id="235" w:name="_Toc129357932"/>
      <w:bookmarkStart w:id="236" w:name="_Toc129618244"/>
      <w:bookmarkStart w:id="237" w:name="_Toc131535646"/>
      <w:bookmarkStart w:id="238" w:name="_Toc134270658"/>
      <w:bookmarkStart w:id="239" w:name="_Toc134270896"/>
      <w:bookmarkStart w:id="240" w:name="_Toc134622085"/>
      <w:bookmarkStart w:id="241" w:name="_Toc137719538"/>
      <w:bookmarkStart w:id="242" w:name="_Toc137736909"/>
      <w:bookmarkStart w:id="243" w:name="_Toc137737664"/>
      <w:bookmarkStart w:id="244" w:name="_Toc137818441"/>
      <w:bookmarkStart w:id="245" w:name="_Toc114217766"/>
      <w:bookmarkStart w:id="246" w:name="_Toc114217938"/>
      <w:bookmarkStart w:id="247" w:name="_Toc114218140"/>
      <w:bookmarkStart w:id="248" w:name="_Toc126941049"/>
      <w:bookmarkStart w:id="249" w:name="_Toc126941193"/>
      <w:bookmarkStart w:id="250" w:name="_Toc129345178"/>
      <w:bookmarkStart w:id="251" w:name="_Toc129357559"/>
      <w:bookmarkStart w:id="252" w:name="_Toc129357933"/>
      <w:bookmarkStart w:id="253" w:name="_Toc129618245"/>
      <w:bookmarkStart w:id="254" w:name="_Toc131535647"/>
      <w:bookmarkStart w:id="255" w:name="_Toc134270659"/>
      <w:bookmarkStart w:id="256" w:name="_Toc134270897"/>
      <w:bookmarkStart w:id="257" w:name="_Toc134622086"/>
      <w:bookmarkStart w:id="258" w:name="_Toc137719539"/>
      <w:bookmarkStart w:id="259" w:name="_Toc137736910"/>
      <w:bookmarkStart w:id="260" w:name="_Toc137737665"/>
      <w:bookmarkStart w:id="261" w:name="_Toc137818442"/>
      <w:bookmarkStart w:id="262" w:name="_Toc114217767"/>
      <w:bookmarkStart w:id="263" w:name="_Toc114217939"/>
      <w:bookmarkStart w:id="264" w:name="_Toc114218141"/>
      <w:bookmarkStart w:id="265" w:name="_Toc126941050"/>
      <w:bookmarkStart w:id="266" w:name="_Toc126941194"/>
      <w:bookmarkStart w:id="267" w:name="_Toc129345179"/>
      <w:bookmarkStart w:id="268" w:name="_Toc129357560"/>
      <w:bookmarkStart w:id="269" w:name="_Toc129357934"/>
      <w:bookmarkStart w:id="270" w:name="_Toc129618246"/>
      <w:bookmarkStart w:id="271" w:name="_Toc131535648"/>
      <w:bookmarkStart w:id="272" w:name="_Toc134270660"/>
      <w:bookmarkStart w:id="273" w:name="_Toc134270898"/>
      <w:bookmarkStart w:id="274" w:name="_Toc134622087"/>
      <w:bookmarkStart w:id="275" w:name="_Toc137719540"/>
      <w:bookmarkStart w:id="276" w:name="_Toc137736911"/>
      <w:bookmarkStart w:id="277" w:name="_Toc137737666"/>
      <w:bookmarkStart w:id="278" w:name="_Toc137818443"/>
      <w:bookmarkStart w:id="279" w:name="_Toc114217768"/>
      <w:bookmarkStart w:id="280" w:name="_Toc114217940"/>
      <w:bookmarkStart w:id="281" w:name="_Toc114218142"/>
      <w:bookmarkStart w:id="282" w:name="_Toc126941051"/>
      <w:bookmarkStart w:id="283" w:name="_Toc126941195"/>
      <w:bookmarkStart w:id="284" w:name="_Toc129345180"/>
      <w:bookmarkStart w:id="285" w:name="_Toc129357561"/>
      <w:bookmarkStart w:id="286" w:name="_Toc129357935"/>
      <w:bookmarkStart w:id="287" w:name="_Toc129618247"/>
      <w:bookmarkStart w:id="288" w:name="_Toc131535649"/>
      <w:bookmarkStart w:id="289" w:name="_Toc134270661"/>
      <w:bookmarkStart w:id="290" w:name="_Toc134270899"/>
      <w:bookmarkStart w:id="291" w:name="_Toc134622088"/>
      <w:bookmarkStart w:id="292" w:name="_Toc137719541"/>
      <w:bookmarkStart w:id="293" w:name="_Toc137736912"/>
      <w:bookmarkStart w:id="294" w:name="_Toc137737667"/>
      <w:bookmarkStart w:id="295" w:name="_Toc137818444"/>
      <w:bookmarkStart w:id="296" w:name="_Toc114217769"/>
      <w:bookmarkStart w:id="297" w:name="_Toc114217941"/>
      <w:bookmarkStart w:id="298" w:name="_Toc114218143"/>
      <w:bookmarkStart w:id="299" w:name="_Toc126941052"/>
      <w:bookmarkStart w:id="300" w:name="_Toc126941196"/>
      <w:bookmarkStart w:id="301" w:name="_Toc129345181"/>
      <w:bookmarkStart w:id="302" w:name="_Toc129357562"/>
      <w:bookmarkStart w:id="303" w:name="_Toc129357936"/>
      <w:bookmarkStart w:id="304" w:name="_Toc129618248"/>
      <w:bookmarkStart w:id="305" w:name="_Toc131535650"/>
      <w:bookmarkStart w:id="306" w:name="_Toc134270662"/>
      <w:bookmarkStart w:id="307" w:name="_Toc134270900"/>
      <w:bookmarkStart w:id="308" w:name="_Toc134622089"/>
      <w:bookmarkStart w:id="309" w:name="_Toc137719542"/>
      <w:bookmarkStart w:id="310" w:name="_Toc137736913"/>
      <w:bookmarkStart w:id="311" w:name="_Toc137737668"/>
      <w:bookmarkStart w:id="312" w:name="_Toc137818445"/>
      <w:bookmarkStart w:id="313" w:name="_Toc114217770"/>
      <w:bookmarkStart w:id="314" w:name="_Toc114217942"/>
      <w:bookmarkStart w:id="315" w:name="_Toc114218144"/>
      <w:bookmarkStart w:id="316" w:name="_Toc126941053"/>
      <w:bookmarkStart w:id="317" w:name="_Toc126941197"/>
      <w:bookmarkStart w:id="318" w:name="_Toc129345182"/>
      <w:bookmarkStart w:id="319" w:name="_Toc129357563"/>
      <w:bookmarkStart w:id="320" w:name="_Toc129357937"/>
      <w:bookmarkStart w:id="321" w:name="_Toc129618249"/>
      <w:bookmarkStart w:id="322" w:name="_Toc131535651"/>
      <w:bookmarkStart w:id="323" w:name="_Toc134270663"/>
      <w:bookmarkStart w:id="324" w:name="_Toc134270901"/>
      <w:bookmarkStart w:id="325" w:name="_Toc134622090"/>
      <w:bookmarkStart w:id="326" w:name="_Toc137719543"/>
      <w:bookmarkStart w:id="327" w:name="_Toc137736914"/>
      <w:bookmarkStart w:id="328" w:name="_Toc137737669"/>
      <w:bookmarkStart w:id="329" w:name="_Toc137818446"/>
      <w:bookmarkStart w:id="330" w:name="_Toc114217771"/>
      <w:bookmarkStart w:id="331" w:name="_Toc114217943"/>
      <w:bookmarkStart w:id="332" w:name="_Toc114218145"/>
      <w:bookmarkStart w:id="333" w:name="_Toc126941054"/>
      <w:bookmarkStart w:id="334" w:name="_Toc126941198"/>
      <w:bookmarkStart w:id="335" w:name="_Toc129345183"/>
      <w:bookmarkStart w:id="336" w:name="_Toc129357564"/>
      <w:bookmarkStart w:id="337" w:name="_Toc129357938"/>
      <w:bookmarkStart w:id="338" w:name="_Toc129618250"/>
      <w:bookmarkStart w:id="339" w:name="_Toc131535652"/>
      <w:bookmarkStart w:id="340" w:name="_Toc134270664"/>
      <w:bookmarkStart w:id="341" w:name="_Toc134270902"/>
      <w:bookmarkStart w:id="342" w:name="_Toc134622091"/>
      <w:bookmarkStart w:id="343" w:name="_Toc137719544"/>
      <w:bookmarkStart w:id="344" w:name="_Toc137736915"/>
      <w:bookmarkStart w:id="345" w:name="_Toc137737670"/>
      <w:bookmarkStart w:id="346" w:name="_Toc137818447"/>
      <w:bookmarkStart w:id="347" w:name="_Toc114217772"/>
      <w:bookmarkStart w:id="348" w:name="_Toc114217944"/>
      <w:bookmarkStart w:id="349" w:name="_Toc114218146"/>
      <w:bookmarkStart w:id="350" w:name="_Toc126941055"/>
      <w:bookmarkStart w:id="351" w:name="_Toc126941199"/>
      <w:bookmarkStart w:id="352" w:name="_Toc129345184"/>
      <w:bookmarkStart w:id="353" w:name="_Toc129357565"/>
      <w:bookmarkStart w:id="354" w:name="_Toc129357939"/>
      <w:bookmarkStart w:id="355" w:name="_Toc129618251"/>
      <w:bookmarkStart w:id="356" w:name="_Toc131535653"/>
      <w:bookmarkStart w:id="357" w:name="_Toc134270665"/>
      <w:bookmarkStart w:id="358" w:name="_Toc134270903"/>
      <w:bookmarkStart w:id="359" w:name="_Toc134622092"/>
      <w:bookmarkStart w:id="360" w:name="_Toc137719545"/>
      <w:bookmarkStart w:id="361" w:name="_Toc137736916"/>
      <w:bookmarkStart w:id="362" w:name="_Toc137737671"/>
      <w:bookmarkStart w:id="363" w:name="_Toc137818448"/>
      <w:bookmarkStart w:id="364" w:name="_Toc114217773"/>
      <w:bookmarkStart w:id="365" w:name="_Toc114217945"/>
      <w:bookmarkStart w:id="366" w:name="_Toc114218147"/>
      <w:bookmarkStart w:id="367" w:name="_Toc126941056"/>
      <w:bookmarkStart w:id="368" w:name="_Toc126941200"/>
      <w:bookmarkStart w:id="369" w:name="_Toc129345185"/>
      <w:bookmarkStart w:id="370" w:name="_Toc129357566"/>
      <w:bookmarkStart w:id="371" w:name="_Toc129357940"/>
      <w:bookmarkStart w:id="372" w:name="_Toc129618252"/>
      <w:bookmarkStart w:id="373" w:name="_Toc131535654"/>
      <w:bookmarkStart w:id="374" w:name="_Toc134270666"/>
      <w:bookmarkStart w:id="375" w:name="_Toc134270904"/>
      <w:bookmarkStart w:id="376" w:name="_Toc134622093"/>
      <w:bookmarkStart w:id="377" w:name="_Toc137719546"/>
      <w:bookmarkStart w:id="378" w:name="_Toc137736917"/>
      <w:bookmarkStart w:id="379" w:name="_Toc137737672"/>
      <w:bookmarkStart w:id="380" w:name="_Toc137818449"/>
      <w:bookmarkStart w:id="381" w:name="_Toc114217774"/>
      <w:bookmarkStart w:id="382" w:name="_Toc114217946"/>
      <w:bookmarkStart w:id="383" w:name="_Toc114218148"/>
      <w:bookmarkStart w:id="384" w:name="_Toc126941057"/>
      <w:bookmarkStart w:id="385" w:name="_Toc126941201"/>
      <w:bookmarkStart w:id="386" w:name="_Toc129345186"/>
      <w:bookmarkStart w:id="387" w:name="_Toc129357567"/>
      <w:bookmarkStart w:id="388" w:name="_Toc129357941"/>
      <w:bookmarkStart w:id="389" w:name="_Toc129618253"/>
      <w:bookmarkStart w:id="390" w:name="_Toc131535655"/>
      <w:bookmarkStart w:id="391" w:name="_Toc134270667"/>
      <w:bookmarkStart w:id="392" w:name="_Toc134270905"/>
      <w:bookmarkStart w:id="393" w:name="_Toc134622094"/>
      <w:bookmarkStart w:id="394" w:name="_Toc137719547"/>
      <w:bookmarkStart w:id="395" w:name="_Toc137736918"/>
      <w:bookmarkStart w:id="396" w:name="_Toc137737673"/>
      <w:bookmarkStart w:id="397" w:name="_Toc137818450"/>
      <w:bookmarkStart w:id="398" w:name="_Toc114217775"/>
      <w:bookmarkStart w:id="399" w:name="_Toc114217947"/>
      <w:bookmarkStart w:id="400" w:name="_Toc114218149"/>
      <w:bookmarkStart w:id="401" w:name="_Toc126941058"/>
      <w:bookmarkStart w:id="402" w:name="_Toc126941202"/>
      <w:bookmarkStart w:id="403" w:name="_Toc129345187"/>
      <w:bookmarkStart w:id="404" w:name="_Toc129357568"/>
      <w:bookmarkStart w:id="405" w:name="_Toc129357942"/>
      <w:bookmarkStart w:id="406" w:name="_Toc129618254"/>
      <w:bookmarkStart w:id="407" w:name="_Toc131535656"/>
      <w:bookmarkStart w:id="408" w:name="_Toc134270668"/>
      <w:bookmarkStart w:id="409" w:name="_Toc134270906"/>
      <w:bookmarkStart w:id="410" w:name="_Toc134622095"/>
      <w:bookmarkStart w:id="411" w:name="_Toc137719548"/>
      <w:bookmarkStart w:id="412" w:name="_Toc137736919"/>
      <w:bookmarkStart w:id="413" w:name="_Toc137737674"/>
      <w:bookmarkStart w:id="414" w:name="_Toc137818451"/>
      <w:bookmarkStart w:id="415" w:name="_Toc114217776"/>
      <w:bookmarkStart w:id="416" w:name="_Toc114217948"/>
      <w:bookmarkStart w:id="417" w:name="_Toc114218150"/>
      <w:bookmarkStart w:id="418" w:name="_Toc126941059"/>
      <w:bookmarkStart w:id="419" w:name="_Toc126941203"/>
      <w:bookmarkStart w:id="420" w:name="_Toc129345188"/>
      <w:bookmarkStart w:id="421" w:name="_Toc129357569"/>
      <w:bookmarkStart w:id="422" w:name="_Toc129357943"/>
      <w:bookmarkStart w:id="423" w:name="_Toc129618255"/>
      <w:bookmarkStart w:id="424" w:name="_Toc131535657"/>
      <w:bookmarkStart w:id="425" w:name="_Toc134270669"/>
      <w:bookmarkStart w:id="426" w:name="_Toc134270907"/>
      <w:bookmarkStart w:id="427" w:name="_Toc134622096"/>
      <w:bookmarkStart w:id="428" w:name="_Toc137719549"/>
      <w:bookmarkStart w:id="429" w:name="_Toc137736920"/>
      <w:bookmarkStart w:id="430" w:name="_Toc137737675"/>
      <w:bookmarkStart w:id="431" w:name="_Toc137818452"/>
      <w:bookmarkStart w:id="432" w:name="_Toc114217777"/>
      <w:bookmarkStart w:id="433" w:name="_Toc114217949"/>
      <w:bookmarkStart w:id="434" w:name="_Toc114218151"/>
      <w:bookmarkStart w:id="435" w:name="_Toc126941060"/>
      <w:bookmarkStart w:id="436" w:name="_Toc126941204"/>
      <w:bookmarkStart w:id="437" w:name="_Toc129345189"/>
      <w:bookmarkStart w:id="438" w:name="_Toc129357570"/>
      <w:bookmarkStart w:id="439" w:name="_Toc129357944"/>
      <w:bookmarkStart w:id="440" w:name="_Toc129618256"/>
      <w:bookmarkStart w:id="441" w:name="_Toc131535658"/>
      <w:bookmarkStart w:id="442" w:name="_Toc134270670"/>
      <w:bookmarkStart w:id="443" w:name="_Toc134270908"/>
      <w:bookmarkStart w:id="444" w:name="_Toc134622097"/>
      <w:bookmarkStart w:id="445" w:name="_Toc137719550"/>
      <w:bookmarkStart w:id="446" w:name="_Toc137736921"/>
      <w:bookmarkStart w:id="447" w:name="_Toc137737676"/>
      <w:bookmarkStart w:id="448" w:name="_Toc137818453"/>
      <w:bookmarkStart w:id="449" w:name="_Toc114217778"/>
      <w:bookmarkStart w:id="450" w:name="_Toc114217950"/>
      <w:bookmarkStart w:id="451" w:name="_Toc114218152"/>
      <w:bookmarkStart w:id="452" w:name="_Toc126941061"/>
      <w:bookmarkStart w:id="453" w:name="_Toc126941205"/>
      <w:bookmarkStart w:id="454" w:name="_Toc129345190"/>
      <w:bookmarkStart w:id="455" w:name="_Toc129357571"/>
      <w:bookmarkStart w:id="456" w:name="_Toc129357945"/>
      <w:bookmarkStart w:id="457" w:name="_Toc129618257"/>
      <w:bookmarkStart w:id="458" w:name="_Toc131535659"/>
      <w:bookmarkStart w:id="459" w:name="_Toc134270671"/>
      <w:bookmarkStart w:id="460" w:name="_Toc134270909"/>
      <w:bookmarkStart w:id="461" w:name="_Toc134622098"/>
      <w:bookmarkStart w:id="462" w:name="_Toc137719551"/>
      <w:bookmarkStart w:id="463" w:name="_Toc137736922"/>
      <w:bookmarkStart w:id="464" w:name="_Toc137737677"/>
      <w:bookmarkStart w:id="465" w:name="_Toc137818454"/>
      <w:bookmarkStart w:id="466" w:name="_Toc114217779"/>
      <w:bookmarkStart w:id="467" w:name="_Toc114217951"/>
      <w:bookmarkStart w:id="468" w:name="_Toc114218153"/>
      <w:bookmarkStart w:id="469" w:name="_Toc126941062"/>
      <w:bookmarkStart w:id="470" w:name="_Toc126941206"/>
      <w:bookmarkStart w:id="471" w:name="_Toc129345191"/>
      <w:bookmarkStart w:id="472" w:name="_Toc129357572"/>
      <w:bookmarkStart w:id="473" w:name="_Toc129357946"/>
      <w:bookmarkStart w:id="474" w:name="_Toc129618258"/>
      <w:bookmarkStart w:id="475" w:name="_Toc131535660"/>
      <w:bookmarkStart w:id="476" w:name="_Toc134270672"/>
      <w:bookmarkStart w:id="477" w:name="_Toc134270910"/>
      <w:bookmarkStart w:id="478" w:name="_Toc134622099"/>
      <w:bookmarkStart w:id="479" w:name="_Toc137719552"/>
      <w:bookmarkStart w:id="480" w:name="_Toc137736923"/>
      <w:bookmarkStart w:id="481" w:name="_Toc137737678"/>
      <w:bookmarkStart w:id="482" w:name="_Toc137818455"/>
      <w:bookmarkStart w:id="483" w:name="_Toc114217780"/>
      <w:bookmarkStart w:id="484" w:name="_Toc114217952"/>
      <w:bookmarkStart w:id="485" w:name="_Toc114218154"/>
      <w:bookmarkStart w:id="486" w:name="_Toc126941063"/>
      <w:bookmarkStart w:id="487" w:name="_Toc126941207"/>
      <w:bookmarkStart w:id="488" w:name="_Toc129345192"/>
      <w:bookmarkStart w:id="489" w:name="_Toc129357573"/>
      <w:bookmarkStart w:id="490" w:name="_Toc129357947"/>
      <w:bookmarkStart w:id="491" w:name="_Toc129618259"/>
      <w:bookmarkStart w:id="492" w:name="_Toc131535661"/>
      <w:bookmarkStart w:id="493" w:name="_Toc134270673"/>
      <w:bookmarkStart w:id="494" w:name="_Toc134270911"/>
      <w:bookmarkStart w:id="495" w:name="_Toc134622100"/>
      <w:bookmarkStart w:id="496" w:name="_Toc137719553"/>
      <w:bookmarkStart w:id="497" w:name="_Toc137736924"/>
      <w:bookmarkStart w:id="498" w:name="_Toc137737679"/>
      <w:bookmarkStart w:id="499" w:name="_Toc137818456"/>
      <w:bookmarkStart w:id="500" w:name="_Toc114217781"/>
      <w:bookmarkStart w:id="501" w:name="_Toc114217953"/>
      <w:bookmarkStart w:id="502" w:name="_Toc114218155"/>
      <w:bookmarkStart w:id="503" w:name="_Toc126941064"/>
      <w:bookmarkStart w:id="504" w:name="_Toc126941208"/>
      <w:bookmarkStart w:id="505" w:name="_Toc129345193"/>
      <w:bookmarkStart w:id="506" w:name="_Toc129357574"/>
      <w:bookmarkStart w:id="507" w:name="_Toc129357948"/>
      <w:bookmarkStart w:id="508" w:name="_Toc129618260"/>
      <w:bookmarkStart w:id="509" w:name="_Toc131535662"/>
      <w:bookmarkStart w:id="510" w:name="_Toc134270674"/>
      <w:bookmarkStart w:id="511" w:name="_Toc134270912"/>
      <w:bookmarkStart w:id="512" w:name="_Toc134622101"/>
      <w:bookmarkStart w:id="513" w:name="_Toc137719554"/>
      <w:bookmarkStart w:id="514" w:name="_Toc137736925"/>
      <w:bookmarkStart w:id="515" w:name="_Toc137737680"/>
      <w:bookmarkStart w:id="516" w:name="_Toc137818457"/>
      <w:bookmarkStart w:id="517" w:name="_Toc114217782"/>
      <w:bookmarkStart w:id="518" w:name="_Toc114217954"/>
      <w:bookmarkStart w:id="519" w:name="_Toc114218156"/>
      <w:bookmarkStart w:id="520" w:name="_Toc126941065"/>
      <w:bookmarkStart w:id="521" w:name="_Toc126941209"/>
      <w:bookmarkStart w:id="522" w:name="_Toc129345194"/>
      <w:bookmarkStart w:id="523" w:name="_Toc129357575"/>
      <w:bookmarkStart w:id="524" w:name="_Toc129357949"/>
      <w:bookmarkStart w:id="525" w:name="_Toc129618261"/>
      <w:bookmarkStart w:id="526" w:name="_Toc131535663"/>
      <w:bookmarkStart w:id="527" w:name="_Toc134270675"/>
      <w:bookmarkStart w:id="528" w:name="_Toc134270913"/>
      <w:bookmarkStart w:id="529" w:name="_Toc134622102"/>
      <w:bookmarkStart w:id="530" w:name="_Toc137719555"/>
      <w:bookmarkStart w:id="531" w:name="_Toc137736926"/>
      <w:bookmarkStart w:id="532" w:name="_Toc137737681"/>
      <w:bookmarkStart w:id="533" w:name="_Toc137818458"/>
      <w:bookmarkStart w:id="534" w:name="_Toc114217783"/>
      <w:bookmarkStart w:id="535" w:name="_Toc114217955"/>
      <w:bookmarkStart w:id="536" w:name="_Toc114218157"/>
      <w:bookmarkStart w:id="537" w:name="_Toc126941066"/>
      <w:bookmarkStart w:id="538" w:name="_Toc126941210"/>
      <w:bookmarkStart w:id="539" w:name="_Toc129345195"/>
      <w:bookmarkStart w:id="540" w:name="_Toc129357576"/>
      <w:bookmarkStart w:id="541" w:name="_Toc129357950"/>
      <w:bookmarkStart w:id="542" w:name="_Toc129618262"/>
      <w:bookmarkStart w:id="543" w:name="_Toc131535664"/>
      <w:bookmarkStart w:id="544" w:name="_Toc134270676"/>
      <w:bookmarkStart w:id="545" w:name="_Toc134270914"/>
      <w:bookmarkStart w:id="546" w:name="_Toc134622103"/>
      <w:bookmarkStart w:id="547" w:name="_Toc137719556"/>
      <w:bookmarkStart w:id="548" w:name="_Toc137736927"/>
      <w:bookmarkStart w:id="549" w:name="_Toc137737682"/>
      <w:bookmarkStart w:id="550" w:name="_Toc137818459"/>
      <w:bookmarkStart w:id="551" w:name="_Toc114217784"/>
      <w:bookmarkStart w:id="552" w:name="_Toc114217956"/>
      <w:bookmarkStart w:id="553" w:name="_Toc114218158"/>
      <w:bookmarkStart w:id="554" w:name="_Toc126941067"/>
      <w:bookmarkStart w:id="555" w:name="_Toc126941211"/>
      <w:bookmarkStart w:id="556" w:name="_Toc129345196"/>
      <w:bookmarkStart w:id="557" w:name="_Toc129357577"/>
      <w:bookmarkStart w:id="558" w:name="_Toc129357951"/>
      <w:bookmarkStart w:id="559" w:name="_Toc129618263"/>
      <w:bookmarkStart w:id="560" w:name="_Toc131535665"/>
      <w:bookmarkStart w:id="561" w:name="_Toc134270677"/>
      <w:bookmarkStart w:id="562" w:name="_Toc134270915"/>
      <w:bookmarkStart w:id="563" w:name="_Toc134622104"/>
      <w:bookmarkStart w:id="564" w:name="_Toc137719557"/>
      <w:bookmarkStart w:id="565" w:name="_Toc137736928"/>
      <w:bookmarkStart w:id="566" w:name="_Toc137737683"/>
      <w:bookmarkStart w:id="567" w:name="_Toc137818460"/>
      <w:bookmarkStart w:id="568" w:name="_Toc114217785"/>
      <w:bookmarkStart w:id="569" w:name="_Toc114217957"/>
      <w:bookmarkStart w:id="570" w:name="_Toc114218159"/>
      <w:bookmarkStart w:id="571" w:name="_Toc126941068"/>
      <w:bookmarkStart w:id="572" w:name="_Toc126941212"/>
      <w:bookmarkStart w:id="573" w:name="_Toc129345197"/>
      <w:bookmarkStart w:id="574" w:name="_Toc129357578"/>
      <w:bookmarkStart w:id="575" w:name="_Toc129357952"/>
      <w:bookmarkStart w:id="576" w:name="_Toc129618264"/>
      <w:bookmarkStart w:id="577" w:name="_Toc131535666"/>
      <w:bookmarkStart w:id="578" w:name="_Toc134270678"/>
      <w:bookmarkStart w:id="579" w:name="_Toc134270916"/>
      <w:bookmarkStart w:id="580" w:name="_Toc134622105"/>
      <w:bookmarkStart w:id="581" w:name="_Toc137719558"/>
      <w:bookmarkStart w:id="582" w:name="_Toc137736929"/>
      <w:bookmarkStart w:id="583" w:name="_Toc137737684"/>
      <w:bookmarkStart w:id="584" w:name="_Toc137818461"/>
      <w:bookmarkStart w:id="585" w:name="_Toc114217786"/>
      <w:bookmarkStart w:id="586" w:name="_Toc114217958"/>
      <w:bookmarkStart w:id="587" w:name="_Toc114218160"/>
      <w:bookmarkStart w:id="588" w:name="_Toc126941069"/>
      <w:bookmarkStart w:id="589" w:name="_Toc126941213"/>
      <w:bookmarkStart w:id="590" w:name="_Toc129345198"/>
      <w:bookmarkStart w:id="591" w:name="_Toc129357579"/>
      <w:bookmarkStart w:id="592" w:name="_Toc129357953"/>
      <w:bookmarkStart w:id="593" w:name="_Toc129618265"/>
      <w:bookmarkStart w:id="594" w:name="_Toc131535667"/>
      <w:bookmarkStart w:id="595" w:name="_Toc134270679"/>
      <w:bookmarkStart w:id="596" w:name="_Toc134270917"/>
      <w:bookmarkStart w:id="597" w:name="_Toc134622106"/>
      <w:bookmarkStart w:id="598" w:name="_Toc137719559"/>
      <w:bookmarkStart w:id="599" w:name="_Toc137736930"/>
      <w:bookmarkStart w:id="600" w:name="_Toc137737685"/>
      <w:bookmarkStart w:id="601" w:name="_Toc137818462"/>
      <w:bookmarkStart w:id="602" w:name="_Toc114217787"/>
      <w:bookmarkStart w:id="603" w:name="_Toc114217959"/>
      <w:bookmarkStart w:id="604" w:name="_Toc114218161"/>
      <w:bookmarkStart w:id="605" w:name="_Toc126941070"/>
      <w:bookmarkStart w:id="606" w:name="_Toc126941214"/>
      <w:bookmarkStart w:id="607" w:name="_Toc129345199"/>
      <w:bookmarkStart w:id="608" w:name="_Toc129357580"/>
      <w:bookmarkStart w:id="609" w:name="_Toc129357954"/>
      <w:bookmarkStart w:id="610" w:name="_Toc129618266"/>
      <w:bookmarkStart w:id="611" w:name="_Toc131535668"/>
      <w:bookmarkStart w:id="612" w:name="_Toc134270680"/>
      <w:bookmarkStart w:id="613" w:name="_Toc134270918"/>
      <w:bookmarkStart w:id="614" w:name="_Toc134622107"/>
      <w:bookmarkStart w:id="615" w:name="_Toc137719560"/>
      <w:bookmarkStart w:id="616" w:name="_Toc137736931"/>
      <w:bookmarkStart w:id="617" w:name="_Toc137737686"/>
      <w:bookmarkStart w:id="618" w:name="_Toc137818463"/>
      <w:bookmarkStart w:id="619" w:name="_Toc114217788"/>
      <w:bookmarkStart w:id="620" w:name="_Toc114217960"/>
      <w:bookmarkStart w:id="621" w:name="_Toc114218162"/>
      <w:bookmarkStart w:id="622" w:name="_Toc126941071"/>
      <w:bookmarkStart w:id="623" w:name="_Toc126941215"/>
      <w:bookmarkStart w:id="624" w:name="_Toc129345200"/>
      <w:bookmarkStart w:id="625" w:name="_Toc129357581"/>
      <w:bookmarkStart w:id="626" w:name="_Toc129357955"/>
      <w:bookmarkStart w:id="627" w:name="_Toc129618267"/>
      <w:bookmarkStart w:id="628" w:name="_Toc131535669"/>
      <w:bookmarkStart w:id="629" w:name="_Toc134270681"/>
      <w:bookmarkStart w:id="630" w:name="_Toc134270919"/>
      <w:bookmarkStart w:id="631" w:name="_Toc134622108"/>
      <w:bookmarkStart w:id="632" w:name="_Toc137719561"/>
      <w:bookmarkStart w:id="633" w:name="_Toc137736932"/>
      <w:bookmarkStart w:id="634" w:name="_Toc137737687"/>
      <w:bookmarkStart w:id="635" w:name="_Toc137818464"/>
      <w:bookmarkStart w:id="636" w:name="_Toc114217789"/>
      <w:bookmarkStart w:id="637" w:name="_Toc114217961"/>
      <w:bookmarkStart w:id="638" w:name="_Toc114218163"/>
      <w:bookmarkStart w:id="639" w:name="_Toc126941072"/>
      <w:bookmarkStart w:id="640" w:name="_Toc126941216"/>
      <w:bookmarkStart w:id="641" w:name="_Toc129345201"/>
      <w:bookmarkStart w:id="642" w:name="_Toc129357582"/>
      <w:bookmarkStart w:id="643" w:name="_Toc129357956"/>
      <w:bookmarkStart w:id="644" w:name="_Toc129618268"/>
      <w:bookmarkStart w:id="645" w:name="_Toc131535670"/>
      <w:bookmarkStart w:id="646" w:name="_Toc134270682"/>
      <w:bookmarkStart w:id="647" w:name="_Toc134270920"/>
      <w:bookmarkStart w:id="648" w:name="_Toc134622109"/>
      <w:bookmarkStart w:id="649" w:name="_Toc137719562"/>
      <w:bookmarkStart w:id="650" w:name="_Toc137736933"/>
      <w:bookmarkStart w:id="651" w:name="_Toc137737688"/>
      <w:bookmarkStart w:id="652" w:name="_Toc137818465"/>
      <w:bookmarkStart w:id="653" w:name="_Toc114217790"/>
      <w:bookmarkStart w:id="654" w:name="_Toc114217962"/>
      <w:bookmarkStart w:id="655" w:name="_Toc114218164"/>
      <w:bookmarkStart w:id="656" w:name="_Toc126941073"/>
      <w:bookmarkStart w:id="657" w:name="_Toc126941217"/>
      <w:bookmarkStart w:id="658" w:name="_Toc129345202"/>
      <w:bookmarkStart w:id="659" w:name="_Toc129357583"/>
      <w:bookmarkStart w:id="660" w:name="_Toc129357957"/>
      <w:bookmarkStart w:id="661" w:name="_Toc129618269"/>
      <w:bookmarkStart w:id="662" w:name="_Toc131535671"/>
      <w:bookmarkStart w:id="663" w:name="_Toc134270683"/>
      <w:bookmarkStart w:id="664" w:name="_Toc134270921"/>
      <w:bookmarkStart w:id="665" w:name="_Toc134622110"/>
      <w:bookmarkStart w:id="666" w:name="_Toc137719563"/>
      <w:bookmarkStart w:id="667" w:name="_Toc137736934"/>
      <w:bookmarkStart w:id="668" w:name="_Toc137737689"/>
      <w:bookmarkStart w:id="669" w:name="_Toc137818466"/>
      <w:bookmarkStart w:id="670" w:name="_Toc114217791"/>
      <w:bookmarkStart w:id="671" w:name="_Toc114217963"/>
      <w:bookmarkStart w:id="672" w:name="_Toc114218165"/>
      <w:bookmarkStart w:id="673" w:name="_Toc126941074"/>
      <w:bookmarkStart w:id="674" w:name="_Toc126941218"/>
      <w:bookmarkStart w:id="675" w:name="_Toc129345203"/>
      <w:bookmarkStart w:id="676" w:name="_Toc129357584"/>
      <w:bookmarkStart w:id="677" w:name="_Toc129357958"/>
      <w:bookmarkStart w:id="678" w:name="_Toc129618270"/>
      <w:bookmarkStart w:id="679" w:name="_Toc131535672"/>
      <w:bookmarkStart w:id="680" w:name="_Toc134270684"/>
      <w:bookmarkStart w:id="681" w:name="_Toc134270922"/>
      <w:bookmarkStart w:id="682" w:name="_Toc134622111"/>
      <w:bookmarkStart w:id="683" w:name="_Toc137719564"/>
      <w:bookmarkStart w:id="684" w:name="_Toc137736935"/>
      <w:bookmarkStart w:id="685" w:name="_Toc137737690"/>
      <w:bookmarkStart w:id="686" w:name="_Toc137818467"/>
      <w:bookmarkStart w:id="687" w:name="_Toc114217792"/>
      <w:bookmarkStart w:id="688" w:name="_Toc114217964"/>
      <w:bookmarkStart w:id="689" w:name="_Toc114218166"/>
      <w:bookmarkStart w:id="690" w:name="_Toc126941075"/>
      <w:bookmarkStart w:id="691" w:name="_Toc126941219"/>
      <w:bookmarkStart w:id="692" w:name="_Toc129345204"/>
      <w:bookmarkStart w:id="693" w:name="_Toc129357585"/>
      <w:bookmarkStart w:id="694" w:name="_Toc129357959"/>
      <w:bookmarkStart w:id="695" w:name="_Toc129618271"/>
      <w:bookmarkStart w:id="696" w:name="_Toc131535673"/>
      <w:bookmarkStart w:id="697" w:name="_Toc134270685"/>
      <w:bookmarkStart w:id="698" w:name="_Toc134270923"/>
      <w:bookmarkStart w:id="699" w:name="_Toc134622112"/>
      <w:bookmarkStart w:id="700" w:name="_Toc137719565"/>
      <w:bookmarkStart w:id="701" w:name="_Toc137736936"/>
      <w:bookmarkStart w:id="702" w:name="_Toc137737691"/>
      <w:bookmarkStart w:id="703" w:name="_Toc137818468"/>
      <w:bookmarkStart w:id="704" w:name="_Toc114217793"/>
      <w:bookmarkStart w:id="705" w:name="_Toc114217965"/>
      <w:bookmarkStart w:id="706" w:name="_Toc114218167"/>
      <w:bookmarkStart w:id="707" w:name="_Toc126941076"/>
      <w:bookmarkStart w:id="708" w:name="_Toc126941220"/>
      <w:bookmarkStart w:id="709" w:name="_Toc129345205"/>
      <w:bookmarkStart w:id="710" w:name="_Toc129357586"/>
      <w:bookmarkStart w:id="711" w:name="_Toc129357960"/>
      <w:bookmarkStart w:id="712" w:name="_Toc129618272"/>
      <w:bookmarkStart w:id="713" w:name="_Toc131535674"/>
      <w:bookmarkStart w:id="714" w:name="_Toc134270686"/>
      <w:bookmarkStart w:id="715" w:name="_Toc134270924"/>
      <w:bookmarkStart w:id="716" w:name="_Toc134622113"/>
      <w:bookmarkStart w:id="717" w:name="_Toc137719566"/>
      <w:bookmarkStart w:id="718" w:name="_Toc137736937"/>
      <w:bookmarkStart w:id="719" w:name="_Toc137737692"/>
      <w:bookmarkStart w:id="720" w:name="_Toc137818469"/>
      <w:bookmarkStart w:id="721" w:name="_Toc114217794"/>
      <w:bookmarkStart w:id="722" w:name="_Toc114217966"/>
      <w:bookmarkStart w:id="723" w:name="_Toc114218168"/>
      <w:bookmarkStart w:id="724" w:name="_Toc126941077"/>
      <w:bookmarkStart w:id="725" w:name="_Toc126941221"/>
      <w:bookmarkStart w:id="726" w:name="_Toc129345206"/>
      <w:bookmarkStart w:id="727" w:name="_Toc129357587"/>
      <w:bookmarkStart w:id="728" w:name="_Toc129357961"/>
      <w:bookmarkStart w:id="729" w:name="_Toc129618273"/>
      <w:bookmarkStart w:id="730" w:name="_Toc131535675"/>
      <w:bookmarkStart w:id="731" w:name="_Toc134270687"/>
      <w:bookmarkStart w:id="732" w:name="_Toc134270925"/>
      <w:bookmarkStart w:id="733" w:name="_Toc134622114"/>
      <w:bookmarkStart w:id="734" w:name="_Toc137719567"/>
      <w:bookmarkStart w:id="735" w:name="_Toc137736938"/>
      <w:bookmarkStart w:id="736" w:name="_Toc137737693"/>
      <w:bookmarkStart w:id="737" w:name="_Toc137818470"/>
      <w:bookmarkStart w:id="738" w:name="_Toc114217795"/>
      <w:bookmarkStart w:id="739" w:name="_Toc114217967"/>
      <w:bookmarkStart w:id="740" w:name="_Toc114218169"/>
      <w:bookmarkStart w:id="741" w:name="_Toc126941078"/>
      <w:bookmarkStart w:id="742" w:name="_Toc126941222"/>
      <w:bookmarkStart w:id="743" w:name="_Toc129345207"/>
      <w:bookmarkStart w:id="744" w:name="_Toc129357588"/>
      <w:bookmarkStart w:id="745" w:name="_Toc129357962"/>
      <w:bookmarkStart w:id="746" w:name="_Toc129618274"/>
      <w:bookmarkStart w:id="747" w:name="_Toc131535676"/>
      <w:bookmarkStart w:id="748" w:name="_Toc134270688"/>
      <w:bookmarkStart w:id="749" w:name="_Toc134270926"/>
      <w:bookmarkStart w:id="750" w:name="_Toc134622115"/>
      <w:bookmarkStart w:id="751" w:name="_Toc137719568"/>
      <w:bookmarkStart w:id="752" w:name="_Toc137736939"/>
      <w:bookmarkStart w:id="753" w:name="_Toc137737694"/>
      <w:bookmarkStart w:id="754" w:name="_Toc137818471"/>
      <w:bookmarkStart w:id="755" w:name="_Toc114217796"/>
      <w:bookmarkStart w:id="756" w:name="_Toc114217968"/>
      <w:bookmarkStart w:id="757" w:name="_Toc114218170"/>
      <w:bookmarkStart w:id="758" w:name="_Toc126941079"/>
      <w:bookmarkStart w:id="759" w:name="_Toc126941223"/>
      <w:bookmarkStart w:id="760" w:name="_Toc129345208"/>
      <w:bookmarkStart w:id="761" w:name="_Toc129357589"/>
      <w:bookmarkStart w:id="762" w:name="_Toc129357963"/>
      <w:bookmarkStart w:id="763" w:name="_Toc129618275"/>
      <w:bookmarkStart w:id="764" w:name="_Toc131535677"/>
      <w:bookmarkStart w:id="765" w:name="_Toc134270689"/>
      <w:bookmarkStart w:id="766" w:name="_Toc134270927"/>
      <w:bookmarkStart w:id="767" w:name="_Toc134622116"/>
      <w:bookmarkStart w:id="768" w:name="_Toc137719569"/>
      <w:bookmarkStart w:id="769" w:name="_Toc137736940"/>
      <w:bookmarkStart w:id="770" w:name="_Toc137737695"/>
      <w:bookmarkStart w:id="771" w:name="_Toc137818472"/>
      <w:bookmarkStart w:id="772" w:name="_Toc114217797"/>
      <w:bookmarkStart w:id="773" w:name="_Toc114217969"/>
      <w:bookmarkStart w:id="774" w:name="_Toc114218171"/>
      <w:bookmarkStart w:id="775" w:name="_Toc126941080"/>
      <w:bookmarkStart w:id="776" w:name="_Toc126941224"/>
      <w:bookmarkStart w:id="777" w:name="_Toc129345209"/>
      <w:bookmarkStart w:id="778" w:name="_Toc129357590"/>
      <w:bookmarkStart w:id="779" w:name="_Toc129357964"/>
      <w:bookmarkStart w:id="780" w:name="_Toc129618276"/>
      <w:bookmarkStart w:id="781" w:name="_Toc131535678"/>
      <w:bookmarkStart w:id="782" w:name="_Toc134270690"/>
      <w:bookmarkStart w:id="783" w:name="_Toc134270928"/>
      <w:bookmarkStart w:id="784" w:name="_Toc134622117"/>
      <w:bookmarkStart w:id="785" w:name="_Toc137719570"/>
      <w:bookmarkStart w:id="786" w:name="_Toc137736941"/>
      <w:bookmarkStart w:id="787" w:name="_Toc137737696"/>
      <w:bookmarkStart w:id="788" w:name="_Toc137818473"/>
      <w:bookmarkStart w:id="789" w:name="_Toc114217798"/>
      <w:bookmarkStart w:id="790" w:name="_Toc114217970"/>
      <w:bookmarkStart w:id="791" w:name="_Toc114218172"/>
      <w:bookmarkStart w:id="792" w:name="_Toc126941081"/>
      <w:bookmarkStart w:id="793" w:name="_Toc126941225"/>
      <w:bookmarkStart w:id="794" w:name="_Toc129345210"/>
      <w:bookmarkStart w:id="795" w:name="_Toc129357591"/>
      <w:bookmarkStart w:id="796" w:name="_Toc129357965"/>
      <w:bookmarkStart w:id="797" w:name="_Toc129618277"/>
      <w:bookmarkStart w:id="798" w:name="_Toc131535679"/>
      <w:bookmarkStart w:id="799" w:name="_Toc134270691"/>
      <w:bookmarkStart w:id="800" w:name="_Toc134270929"/>
      <w:bookmarkStart w:id="801" w:name="_Toc134622118"/>
      <w:bookmarkStart w:id="802" w:name="_Toc137719571"/>
      <w:bookmarkStart w:id="803" w:name="_Toc137736942"/>
      <w:bookmarkStart w:id="804" w:name="_Toc137737697"/>
      <w:bookmarkStart w:id="805" w:name="_Toc137818474"/>
      <w:bookmarkStart w:id="806" w:name="_Toc114217799"/>
      <w:bookmarkStart w:id="807" w:name="_Toc114217971"/>
      <w:bookmarkStart w:id="808" w:name="_Toc114218173"/>
      <w:bookmarkStart w:id="809" w:name="_Toc126941082"/>
      <w:bookmarkStart w:id="810" w:name="_Toc126941226"/>
      <w:bookmarkStart w:id="811" w:name="_Toc129345211"/>
      <w:bookmarkStart w:id="812" w:name="_Toc129357592"/>
      <w:bookmarkStart w:id="813" w:name="_Toc129357966"/>
      <w:bookmarkStart w:id="814" w:name="_Toc129618278"/>
      <w:bookmarkStart w:id="815" w:name="_Toc131535680"/>
      <w:bookmarkStart w:id="816" w:name="_Toc134270692"/>
      <w:bookmarkStart w:id="817" w:name="_Toc134270930"/>
      <w:bookmarkStart w:id="818" w:name="_Toc134622119"/>
      <w:bookmarkStart w:id="819" w:name="_Toc137719572"/>
      <w:bookmarkStart w:id="820" w:name="_Toc137736943"/>
      <w:bookmarkStart w:id="821" w:name="_Toc137737698"/>
      <w:bookmarkStart w:id="822" w:name="_Toc137818475"/>
      <w:bookmarkStart w:id="823" w:name="_Toc114217800"/>
      <w:bookmarkStart w:id="824" w:name="_Toc114217972"/>
      <w:bookmarkStart w:id="825" w:name="_Toc114218174"/>
      <w:bookmarkStart w:id="826" w:name="_Toc126941083"/>
      <w:bookmarkStart w:id="827" w:name="_Toc126941227"/>
      <w:bookmarkStart w:id="828" w:name="_Toc129345212"/>
      <w:bookmarkStart w:id="829" w:name="_Toc129357593"/>
      <w:bookmarkStart w:id="830" w:name="_Toc129357967"/>
      <w:bookmarkStart w:id="831" w:name="_Toc129618279"/>
      <w:bookmarkStart w:id="832" w:name="_Toc131535681"/>
      <w:bookmarkStart w:id="833" w:name="_Toc134270693"/>
      <w:bookmarkStart w:id="834" w:name="_Toc134270931"/>
      <w:bookmarkStart w:id="835" w:name="_Toc134622120"/>
      <w:bookmarkStart w:id="836" w:name="_Toc137719573"/>
      <w:bookmarkStart w:id="837" w:name="_Toc137736944"/>
      <w:bookmarkStart w:id="838" w:name="_Toc137737699"/>
      <w:bookmarkStart w:id="839" w:name="_Toc137818476"/>
      <w:bookmarkStart w:id="840" w:name="_Toc114217801"/>
      <w:bookmarkStart w:id="841" w:name="_Toc114217973"/>
      <w:bookmarkStart w:id="842" w:name="_Toc114218175"/>
      <w:bookmarkStart w:id="843" w:name="_Toc126941084"/>
      <w:bookmarkStart w:id="844" w:name="_Toc126941228"/>
      <w:bookmarkStart w:id="845" w:name="_Toc129345213"/>
      <w:bookmarkStart w:id="846" w:name="_Toc129357594"/>
      <w:bookmarkStart w:id="847" w:name="_Toc129357968"/>
      <w:bookmarkStart w:id="848" w:name="_Toc129618280"/>
      <w:bookmarkStart w:id="849" w:name="_Toc131535682"/>
      <w:bookmarkStart w:id="850" w:name="_Toc134270694"/>
      <w:bookmarkStart w:id="851" w:name="_Toc134270932"/>
      <w:bookmarkStart w:id="852" w:name="_Toc134622121"/>
      <w:bookmarkStart w:id="853" w:name="_Toc137719574"/>
      <w:bookmarkStart w:id="854" w:name="_Toc137736945"/>
      <w:bookmarkStart w:id="855" w:name="_Toc137737700"/>
      <w:bookmarkStart w:id="856" w:name="_Toc137818477"/>
      <w:bookmarkStart w:id="857" w:name="_Toc114217802"/>
      <w:bookmarkStart w:id="858" w:name="_Toc114217974"/>
      <w:bookmarkStart w:id="859" w:name="_Toc114218176"/>
      <w:bookmarkStart w:id="860" w:name="_Toc126941085"/>
      <w:bookmarkStart w:id="861" w:name="_Toc126941229"/>
      <w:bookmarkStart w:id="862" w:name="_Toc129345214"/>
      <w:bookmarkStart w:id="863" w:name="_Toc129357595"/>
      <w:bookmarkStart w:id="864" w:name="_Toc129357969"/>
      <w:bookmarkStart w:id="865" w:name="_Toc129618281"/>
      <w:bookmarkStart w:id="866" w:name="_Toc131535683"/>
      <w:bookmarkStart w:id="867" w:name="_Toc134270695"/>
      <w:bookmarkStart w:id="868" w:name="_Toc134270933"/>
      <w:bookmarkStart w:id="869" w:name="_Toc134622122"/>
      <w:bookmarkStart w:id="870" w:name="_Toc137719575"/>
      <w:bookmarkStart w:id="871" w:name="_Toc137736946"/>
      <w:bookmarkStart w:id="872" w:name="_Toc137737701"/>
      <w:bookmarkStart w:id="873" w:name="_Toc137818478"/>
      <w:bookmarkStart w:id="874" w:name="_Toc114217803"/>
      <w:bookmarkStart w:id="875" w:name="_Toc114217975"/>
      <w:bookmarkStart w:id="876" w:name="_Toc114218177"/>
      <w:bookmarkStart w:id="877" w:name="_Toc126941086"/>
      <w:bookmarkStart w:id="878" w:name="_Toc126941230"/>
      <w:bookmarkStart w:id="879" w:name="_Toc129345215"/>
      <w:bookmarkStart w:id="880" w:name="_Toc129357596"/>
      <w:bookmarkStart w:id="881" w:name="_Toc129357970"/>
      <w:bookmarkStart w:id="882" w:name="_Toc129618282"/>
      <w:bookmarkStart w:id="883" w:name="_Toc131535684"/>
      <w:bookmarkStart w:id="884" w:name="_Toc134270696"/>
      <w:bookmarkStart w:id="885" w:name="_Toc134270934"/>
      <w:bookmarkStart w:id="886" w:name="_Toc134622123"/>
      <w:bookmarkStart w:id="887" w:name="_Toc137719576"/>
      <w:bookmarkStart w:id="888" w:name="_Toc137736947"/>
      <w:bookmarkStart w:id="889" w:name="_Toc137737702"/>
      <w:bookmarkStart w:id="890" w:name="_Toc137818479"/>
      <w:bookmarkStart w:id="891" w:name="_Toc114217804"/>
      <w:bookmarkStart w:id="892" w:name="_Toc114217976"/>
      <w:bookmarkStart w:id="893" w:name="_Toc114218178"/>
      <w:bookmarkStart w:id="894" w:name="_Toc126941087"/>
      <w:bookmarkStart w:id="895" w:name="_Toc126941231"/>
      <w:bookmarkStart w:id="896" w:name="_Toc129345216"/>
      <w:bookmarkStart w:id="897" w:name="_Toc129357597"/>
      <w:bookmarkStart w:id="898" w:name="_Toc129357971"/>
      <w:bookmarkStart w:id="899" w:name="_Toc129618283"/>
      <w:bookmarkStart w:id="900" w:name="_Toc131535685"/>
      <w:bookmarkStart w:id="901" w:name="_Toc134270697"/>
      <w:bookmarkStart w:id="902" w:name="_Toc134270935"/>
      <w:bookmarkStart w:id="903" w:name="_Toc134622124"/>
      <w:bookmarkStart w:id="904" w:name="_Toc137719577"/>
      <w:bookmarkStart w:id="905" w:name="_Toc137736948"/>
      <w:bookmarkStart w:id="906" w:name="_Toc137737703"/>
      <w:bookmarkStart w:id="907" w:name="_Toc137818480"/>
      <w:bookmarkStart w:id="908" w:name="_Toc114217805"/>
      <w:bookmarkStart w:id="909" w:name="_Toc114217977"/>
      <w:bookmarkStart w:id="910" w:name="_Toc114218179"/>
      <w:bookmarkStart w:id="911" w:name="_Toc126941088"/>
      <w:bookmarkStart w:id="912" w:name="_Toc126941232"/>
      <w:bookmarkStart w:id="913" w:name="_Toc129345217"/>
      <w:bookmarkStart w:id="914" w:name="_Toc129357598"/>
      <w:bookmarkStart w:id="915" w:name="_Toc129357972"/>
      <w:bookmarkStart w:id="916" w:name="_Toc129618284"/>
      <w:bookmarkStart w:id="917" w:name="_Toc131535686"/>
      <w:bookmarkStart w:id="918" w:name="_Toc134270698"/>
      <w:bookmarkStart w:id="919" w:name="_Toc134270936"/>
      <w:bookmarkStart w:id="920" w:name="_Toc134622125"/>
      <w:bookmarkStart w:id="921" w:name="_Toc137719578"/>
      <w:bookmarkStart w:id="922" w:name="_Toc137736949"/>
      <w:bookmarkStart w:id="923" w:name="_Toc137737704"/>
      <w:bookmarkStart w:id="924" w:name="_Toc137818481"/>
      <w:bookmarkStart w:id="925" w:name="_Toc114217806"/>
      <w:bookmarkStart w:id="926" w:name="_Toc114217978"/>
      <w:bookmarkStart w:id="927" w:name="_Toc114218180"/>
      <w:bookmarkStart w:id="928" w:name="_Toc126941089"/>
      <w:bookmarkStart w:id="929" w:name="_Toc126941233"/>
      <w:bookmarkStart w:id="930" w:name="_Toc129345218"/>
      <w:bookmarkStart w:id="931" w:name="_Toc129357599"/>
      <w:bookmarkStart w:id="932" w:name="_Toc129357973"/>
      <w:bookmarkStart w:id="933" w:name="_Toc129618285"/>
      <w:bookmarkStart w:id="934" w:name="_Toc131535687"/>
      <w:bookmarkStart w:id="935" w:name="_Toc134270699"/>
      <w:bookmarkStart w:id="936" w:name="_Toc134270937"/>
      <w:bookmarkStart w:id="937" w:name="_Toc134622126"/>
      <w:bookmarkStart w:id="938" w:name="_Toc137719579"/>
      <w:bookmarkStart w:id="939" w:name="_Toc137736950"/>
      <w:bookmarkStart w:id="940" w:name="_Toc137737705"/>
      <w:bookmarkStart w:id="941" w:name="_Toc137818482"/>
      <w:bookmarkStart w:id="942" w:name="_Toc114217807"/>
      <w:bookmarkStart w:id="943" w:name="_Toc114217979"/>
      <w:bookmarkStart w:id="944" w:name="_Toc114218181"/>
      <w:bookmarkStart w:id="945" w:name="_Toc126941090"/>
      <w:bookmarkStart w:id="946" w:name="_Toc126941234"/>
      <w:bookmarkStart w:id="947" w:name="_Toc129345219"/>
      <w:bookmarkStart w:id="948" w:name="_Toc129357600"/>
      <w:bookmarkStart w:id="949" w:name="_Toc129357974"/>
      <w:bookmarkStart w:id="950" w:name="_Toc129618286"/>
      <w:bookmarkStart w:id="951" w:name="_Toc131535688"/>
      <w:bookmarkStart w:id="952" w:name="_Toc134270700"/>
      <w:bookmarkStart w:id="953" w:name="_Toc134270938"/>
      <w:bookmarkStart w:id="954" w:name="_Toc134622127"/>
      <w:bookmarkStart w:id="955" w:name="_Toc137719580"/>
      <w:bookmarkStart w:id="956" w:name="_Toc137736951"/>
      <w:bookmarkStart w:id="957" w:name="_Toc137737706"/>
      <w:bookmarkStart w:id="958" w:name="_Toc137818483"/>
      <w:bookmarkStart w:id="959" w:name="_Toc114217808"/>
      <w:bookmarkStart w:id="960" w:name="_Toc114217980"/>
      <w:bookmarkStart w:id="961" w:name="_Toc114218182"/>
      <w:bookmarkStart w:id="962" w:name="_Toc126941091"/>
      <w:bookmarkStart w:id="963" w:name="_Toc126941235"/>
      <w:bookmarkStart w:id="964" w:name="_Toc129345220"/>
      <w:bookmarkStart w:id="965" w:name="_Toc129357601"/>
      <w:bookmarkStart w:id="966" w:name="_Toc129357975"/>
      <w:bookmarkStart w:id="967" w:name="_Toc129618287"/>
      <w:bookmarkStart w:id="968" w:name="_Toc131535689"/>
      <w:bookmarkStart w:id="969" w:name="_Toc134270701"/>
      <w:bookmarkStart w:id="970" w:name="_Toc134270939"/>
      <w:bookmarkStart w:id="971" w:name="_Toc134622128"/>
      <w:bookmarkStart w:id="972" w:name="_Toc137719581"/>
      <w:bookmarkStart w:id="973" w:name="_Toc137736952"/>
      <w:bookmarkStart w:id="974" w:name="_Toc137737707"/>
      <w:bookmarkStart w:id="975" w:name="_Toc137818484"/>
      <w:bookmarkStart w:id="976" w:name="_Toc114217809"/>
      <w:bookmarkStart w:id="977" w:name="_Toc114217981"/>
      <w:bookmarkStart w:id="978" w:name="_Toc114218183"/>
      <w:bookmarkStart w:id="979" w:name="_Toc126941092"/>
      <w:bookmarkStart w:id="980" w:name="_Toc126941236"/>
      <w:bookmarkStart w:id="981" w:name="_Toc129345221"/>
      <w:bookmarkStart w:id="982" w:name="_Toc129357602"/>
      <w:bookmarkStart w:id="983" w:name="_Toc129357976"/>
      <w:bookmarkStart w:id="984" w:name="_Toc129618288"/>
      <w:bookmarkStart w:id="985" w:name="_Toc131535690"/>
      <w:bookmarkStart w:id="986" w:name="_Toc134270702"/>
      <w:bookmarkStart w:id="987" w:name="_Toc134270940"/>
      <w:bookmarkStart w:id="988" w:name="_Toc134622129"/>
      <w:bookmarkStart w:id="989" w:name="_Toc137719582"/>
      <w:bookmarkStart w:id="990" w:name="_Toc137736953"/>
      <w:bookmarkStart w:id="991" w:name="_Toc137737708"/>
      <w:bookmarkStart w:id="992" w:name="_Toc137818485"/>
      <w:bookmarkStart w:id="993" w:name="_Toc114217810"/>
      <w:bookmarkStart w:id="994" w:name="_Toc114217982"/>
      <w:bookmarkStart w:id="995" w:name="_Toc114218184"/>
      <w:bookmarkStart w:id="996" w:name="_Toc126941093"/>
      <w:bookmarkStart w:id="997" w:name="_Toc126941237"/>
      <w:bookmarkStart w:id="998" w:name="_Toc129345222"/>
      <w:bookmarkStart w:id="999" w:name="_Toc129357603"/>
      <w:bookmarkStart w:id="1000" w:name="_Toc129357977"/>
      <w:bookmarkStart w:id="1001" w:name="_Toc129618289"/>
      <w:bookmarkStart w:id="1002" w:name="_Toc131535691"/>
      <w:bookmarkStart w:id="1003" w:name="_Toc134270703"/>
      <w:bookmarkStart w:id="1004" w:name="_Toc134270941"/>
      <w:bookmarkStart w:id="1005" w:name="_Toc134622130"/>
      <w:bookmarkStart w:id="1006" w:name="_Toc137719583"/>
      <w:bookmarkStart w:id="1007" w:name="_Toc137736954"/>
      <w:bookmarkStart w:id="1008" w:name="_Toc137737709"/>
      <w:bookmarkStart w:id="1009" w:name="_Toc137818486"/>
      <w:bookmarkStart w:id="1010" w:name="_Toc114217811"/>
      <w:bookmarkStart w:id="1011" w:name="_Toc114217983"/>
      <w:bookmarkStart w:id="1012" w:name="_Toc114218185"/>
      <w:bookmarkStart w:id="1013" w:name="_Toc126941094"/>
      <w:bookmarkStart w:id="1014" w:name="_Toc126941238"/>
      <w:bookmarkStart w:id="1015" w:name="_Toc129345223"/>
      <w:bookmarkStart w:id="1016" w:name="_Toc129357604"/>
      <w:bookmarkStart w:id="1017" w:name="_Toc129357978"/>
      <w:bookmarkStart w:id="1018" w:name="_Toc129618290"/>
      <w:bookmarkStart w:id="1019" w:name="_Toc131535692"/>
      <w:bookmarkStart w:id="1020" w:name="_Toc134270704"/>
      <w:bookmarkStart w:id="1021" w:name="_Toc134270942"/>
      <w:bookmarkStart w:id="1022" w:name="_Toc134622131"/>
      <w:bookmarkStart w:id="1023" w:name="_Toc137719584"/>
      <w:bookmarkStart w:id="1024" w:name="_Toc137736955"/>
      <w:bookmarkStart w:id="1025" w:name="_Toc137737710"/>
      <w:bookmarkStart w:id="1026" w:name="_Toc137818487"/>
      <w:bookmarkStart w:id="1027" w:name="_Toc114217812"/>
      <w:bookmarkStart w:id="1028" w:name="_Toc114217984"/>
      <w:bookmarkStart w:id="1029" w:name="_Toc114218186"/>
      <w:bookmarkStart w:id="1030" w:name="_Toc126941095"/>
      <w:bookmarkStart w:id="1031" w:name="_Toc126941239"/>
      <w:bookmarkStart w:id="1032" w:name="_Toc129345224"/>
      <w:bookmarkStart w:id="1033" w:name="_Toc129357605"/>
      <w:bookmarkStart w:id="1034" w:name="_Toc129357979"/>
      <w:bookmarkStart w:id="1035" w:name="_Toc129618291"/>
      <w:bookmarkStart w:id="1036" w:name="_Toc131535693"/>
      <w:bookmarkStart w:id="1037" w:name="_Toc134270705"/>
      <w:bookmarkStart w:id="1038" w:name="_Toc134270943"/>
      <w:bookmarkStart w:id="1039" w:name="_Toc134622132"/>
      <w:bookmarkStart w:id="1040" w:name="_Toc137719585"/>
      <w:bookmarkStart w:id="1041" w:name="_Toc137736956"/>
      <w:bookmarkStart w:id="1042" w:name="_Toc137737711"/>
      <w:bookmarkStart w:id="1043" w:name="_Toc137818488"/>
      <w:bookmarkStart w:id="1044" w:name="_Toc114217813"/>
      <w:bookmarkStart w:id="1045" w:name="_Toc114217985"/>
      <w:bookmarkStart w:id="1046" w:name="_Toc114218187"/>
      <w:bookmarkStart w:id="1047" w:name="_Toc126941096"/>
      <w:bookmarkStart w:id="1048" w:name="_Toc126941240"/>
      <w:bookmarkStart w:id="1049" w:name="_Toc129345225"/>
      <w:bookmarkStart w:id="1050" w:name="_Toc129357606"/>
      <w:bookmarkStart w:id="1051" w:name="_Toc129357980"/>
      <w:bookmarkStart w:id="1052" w:name="_Toc129618292"/>
      <w:bookmarkStart w:id="1053" w:name="_Toc131535694"/>
      <w:bookmarkStart w:id="1054" w:name="_Toc134270706"/>
      <w:bookmarkStart w:id="1055" w:name="_Toc134270944"/>
      <w:bookmarkStart w:id="1056" w:name="_Toc134622133"/>
      <w:bookmarkStart w:id="1057" w:name="_Toc137719586"/>
      <w:bookmarkStart w:id="1058" w:name="_Toc137736957"/>
      <w:bookmarkStart w:id="1059" w:name="_Toc137737712"/>
      <w:bookmarkStart w:id="1060" w:name="_Toc137818489"/>
      <w:bookmarkStart w:id="1061" w:name="_Toc114217814"/>
      <w:bookmarkStart w:id="1062" w:name="_Toc114217986"/>
      <w:bookmarkStart w:id="1063" w:name="_Toc114218188"/>
      <w:bookmarkStart w:id="1064" w:name="_Toc126941097"/>
      <w:bookmarkStart w:id="1065" w:name="_Toc126941241"/>
      <w:bookmarkStart w:id="1066" w:name="_Toc129345226"/>
      <w:bookmarkStart w:id="1067" w:name="_Toc129357607"/>
      <w:bookmarkStart w:id="1068" w:name="_Toc129357981"/>
      <w:bookmarkStart w:id="1069" w:name="_Toc129618293"/>
      <w:bookmarkStart w:id="1070" w:name="_Toc131535695"/>
      <w:bookmarkStart w:id="1071" w:name="_Toc134270707"/>
      <w:bookmarkStart w:id="1072" w:name="_Toc134270945"/>
      <w:bookmarkStart w:id="1073" w:name="_Toc134622134"/>
      <w:bookmarkStart w:id="1074" w:name="_Toc137719587"/>
      <w:bookmarkStart w:id="1075" w:name="_Toc137736958"/>
      <w:bookmarkStart w:id="1076" w:name="_Toc137737713"/>
      <w:bookmarkStart w:id="1077" w:name="_Toc137818490"/>
      <w:bookmarkStart w:id="1078" w:name="_Toc114217815"/>
      <w:bookmarkStart w:id="1079" w:name="_Toc114217987"/>
      <w:bookmarkStart w:id="1080" w:name="_Toc114218189"/>
      <w:bookmarkStart w:id="1081" w:name="_Toc126941098"/>
      <w:bookmarkStart w:id="1082" w:name="_Toc126941242"/>
      <w:bookmarkStart w:id="1083" w:name="_Toc129345227"/>
      <w:bookmarkStart w:id="1084" w:name="_Toc129357608"/>
      <w:bookmarkStart w:id="1085" w:name="_Toc129357982"/>
      <w:bookmarkStart w:id="1086" w:name="_Toc129618294"/>
      <w:bookmarkStart w:id="1087" w:name="_Toc131535696"/>
      <w:bookmarkStart w:id="1088" w:name="_Toc134270708"/>
      <w:bookmarkStart w:id="1089" w:name="_Toc134270946"/>
      <w:bookmarkStart w:id="1090" w:name="_Toc134622135"/>
      <w:bookmarkStart w:id="1091" w:name="_Toc137719588"/>
      <w:bookmarkStart w:id="1092" w:name="_Toc137736959"/>
      <w:bookmarkStart w:id="1093" w:name="_Toc137737714"/>
      <w:bookmarkStart w:id="1094" w:name="_Toc137818491"/>
      <w:bookmarkStart w:id="1095" w:name="_Toc114217816"/>
      <w:bookmarkStart w:id="1096" w:name="_Toc114217988"/>
      <w:bookmarkStart w:id="1097" w:name="_Toc114218190"/>
      <w:bookmarkStart w:id="1098" w:name="_Toc126941099"/>
      <w:bookmarkStart w:id="1099" w:name="_Toc126941243"/>
      <w:bookmarkStart w:id="1100" w:name="_Toc129345228"/>
      <w:bookmarkStart w:id="1101" w:name="_Toc129357609"/>
      <w:bookmarkStart w:id="1102" w:name="_Toc129357983"/>
      <w:bookmarkStart w:id="1103" w:name="_Toc129618295"/>
      <w:bookmarkStart w:id="1104" w:name="_Toc131535697"/>
      <w:bookmarkStart w:id="1105" w:name="_Toc134270709"/>
      <w:bookmarkStart w:id="1106" w:name="_Toc134270947"/>
      <w:bookmarkStart w:id="1107" w:name="_Toc134622136"/>
      <w:bookmarkStart w:id="1108" w:name="_Toc137719589"/>
      <w:bookmarkStart w:id="1109" w:name="_Toc137736960"/>
      <w:bookmarkStart w:id="1110" w:name="_Toc137737715"/>
      <w:bookmarkStart w:id="1111" w:name="_Toc137818492"/>
      <w:bookmarkStart w:id="1112" w:name="_Toc114217817"/>
      <w:bookmarkStart w:id="1113" w:name="_Toc114217989"/>
      <w:bookmarkStart w:id="1114" w:name="_Toc114218191"/>
      <w:bookmarkStart w:id="1115" w:name="_Toc126941100"/>
      <w:bookmarkStart w:id="1116" w:name="_Toc126941244"/>
      <w:bookmarkStart w:id="1117" w:name="_Toc129345229"/>
      <w:bookmarkStart w:id="1118" w:name="_Toc129357610"/>
      <w:bookmarkStart w:id="1119" w:name="_Toc129357984"/>
      <w:bookmarkStart w:id="1120" w:name="_Toc129618296"/>
      <w:bookmarkStart w:id="1121" w:name="_Toc131535698"/>
      <w:bookmarkStart w:id="1122" w:name="_Toc134270710"/>
      <w:bookmarkStart w:id="1123" w:name="_Toc134270948"/>
      <w:bookmarkStart w:id="1124" w:name="_Toc134622137"/>
      <w:bookmarkStart w:id="1125" w:name="_Toc137719590"/>
      <w:bookmarkStart w:id="1126" w:name="_Toc137736961"/>
      <w:bookmarkStart w:id="1127" w:name="_Toc137737716"/>
      <w:bookmarkStart w:id="1128" w:name="_Toc137818493"/>
      <w:bookmarkStart w:id="1129" w:name="_Toc114217818"/>
      <w:bookmarkStart w:id="1130" w:name="_Toc114217990"/>
      <w:bookmarkStart w:id="1131" w:name="_Toc114218192"/>
      <w:bookmarkStart w:id="1132" w:name="_Toc126941101"/>
      <w:bookmarkStart w:id="1133" w:name="_Toc126941245"/>
      <w:bookmarkStart w:id="1134" w:name="_Toc129345230"/>
      <w:bookmarkStart w:id="1135" w:name="_Toc129357611"/>
      <w:bookmarkStart w:id="1136" w:name="_Toc129357985"/>
      <w:bookmarkStart w:id="1137" w:name="_Toc129618297"/>
      <w:bookmarkStart w:id="1138" w:name="_Toc131535699"/>
      <w:bookmarkStart w:id="1139" w:name="_Toc134270711"/>
      <w:bookmarkStart w:id="1140" w:name="_Toc134270949"/>
      <w:bookmarkStart w:id="1141" w:name="_Toc134622138"/>
      <w:bookmarkStart w:id="1142" w:name="_Toc137719591"/>
      <w:bookmarkStart w:id="1143" w:name="_Toc137736962"/>
      <w:bookmarkStart w:id="1144" w:name="_Toc137737717"/>
      <w:bookmarkStart w:id="1145" w:name="_Toc137818494"/>
      <w:bookmarkStart w:id="1146" w:name="_Toc114217827"/>
      <w:bookmarkStart w:id="1147" w:name="_Toc114217999"/>
      <w:bookmarkStart w:id="1148" w:name="_Toc114218201"/>
      <w:bookmarkStart w:id="1149" w:name="_Toc126941110"/>
      <w:bookmarkStart w:id="1150" w:name="_Toc126941254"/>
      <w:bookmarkStart w:id="1151" w:name="_Toc129345231"/>
      <w:bookmarkStart w:id="1152" w:name="_Toc129357612"/>
      <w:bookmarkStart w:id="1153" w:name="_Toc129357986"/>
      <w:bookmarkStart w:id="1154" w:name="_Toc129618298"/>
      <w:bookmarkStart w:id="1155" w:name="_Toc131535700"/>
      <w:bookmarkStart w:id="1156" w:name="_Toc134270712"/>
      <w:bookmarkStart w:id="1157" w:name="_Toc134270950"/>
      <w:bookmarkStart w:id="1158" w:name="_Toc134622139"/>
      <w:bookmarkStart w:id="1159" w:name="_Toc137719592"/>
      <w:bookmarkStart w:id="1160" w:name="_Toc137736963"/>
      <w:bookmarkStart w:id="1161" w:name="_Toc137737718"/>
      <w:bookmarkStart w:id="1162" w:name="_Toc137818495"/>
      <w:bookmarkStart w:id="1163" w:name="_Toc114217828"/>
      <w:bookmarkStart w:id="1164" w:name="_Toc114218000"/>
      <w:bookmarkStart w:id="1165" w:name="_Toc114218202"/>
      <w:bookmarkStart w:id="1166" w:name="_Toc126941111"/>
      <w:bookmarkStart w:id="1167" w:name="_Toc126941255"/>
      <w:bookmarkStart w:id="1168" w:name="_Toc129345232"/>
      <w:bookmarkStart w:id="1169" w:name="_Toc129357613"/>
      <w:bookmarkStart w:id="1170" w:name="_Toc129357987"/>
      <w:bookmarkStart w:id="1171" w:name="_Toc129618299"/>
      <w:bookmarkStart w:id="1172" w:name="_Toc131535701"/>
      <w:bookmarkStart w:id="1173" w:name="_Toc134270713"/>
      <w:bookmarkStart w:id="1174" w:name="_Toc134270951"/>
      <w:bookmarkStart w:id="1175" w:name="_Toc134622140"/>
      <w:bookmarkStart w:id="1176" w:name="_Toc137719593"/>
      <w:bookmarkStart w:id="1177" w:name="_Toc137736964"/>
      <w:bookmarkStart w:id="1178" w:name="_Toc137737719"/>
      <w:bookmarkStart w:id="1179" w:name="_Toc137818496"/>
      <w:bookmarkStart w:id="1180" w:name="_Toc114217829"/>
      <w:bookmarkStart w:id="1181" w:name="_Toc114218001"/>
      <w:bookmarkStart w:id="1182" w:name="_Toc114218203"/>
      <w:bookmarkStart w:id="1183" w:name="_Toc126941112"/>
      <w:bookmarkStart w:id="1184" w:name="_Toc126941256"/>
      <w:bookmarkStart w:id="1185" w:name="_Toc129345233"/>
      <w:bookmarkStart w:id="1186" w:name="_Toc129357614"/>
      <w:bookmarkStart w:id="1187" w:name="_Toc129357988"/>
      <w:bookmarkStart w:id="1188" w:name="_Toc129618300"/>
      <w:bookmarkStart w:id="1189" w:name="_Toc131535702"/>
      <w:bookmarkStart w:id="1190" w:name="_Toc134270714"/>
      <w:bookmarkStart w:id="1191" w:name="_Toc134270952"/>
      <w:bookmarkStart w:id="1192" w:name="_Toc134622141"/>
      <w:bookmarkStart w:id="1193" w:name="_Toc137719594"/>
      <w:bookmarkStart w:id="1194" w:name="_Toc137736965"/>
      <w:bookmarkStart w:id="1195" w:name="_Toc137737720"/>
      <w:bookmarkStart w:id="1196" w:name="_Toc137818497"/>
      <w:bookmarkStart w:id="1197" w:name="_Toc114217830"/>
      <w:bookmarkStart w:id="1198" w:name="_Toc114218002"/>
      <w:bookmarkStart w:id="1199" w:name="_Toc114218204"/>
      <w:bookmarkStart w:id="1200" w:name="_Toc126941113"/>
      <w:bookmarkStart w:id="1201" w:name="_Toc126941257"/>
      <w:bookmarkStart w:id="1202" w:name="_Toc129345234"/>
      <w:bookmarkStart w:id="1203" w:name="_Toc129357615"/>
      <w:bookmarkStart w:id="1204" w:name="_Toc129357989"/>
      <w:bookmarkStart w:id="1205" w:name="_Toc129618301"/>
      <w:bookmarkStart w:id="1206" w:name="_Toc131535703"/>
      <w:bookmarkStart w:id="1207" w:name="_Toc134270715"/>
      <w:bookmarkStart w:id="1208" w:name="_Toc134270953"/>
      <w:bookmarkStart w:id="1209" w:name="_Toc134622142"/>
      <w:bookmarkStart w:id="1210" w:name="_Toc137719595"/>
      <w:bookmarkStart w:id="1211" w:name="_Toc137736966"/>
      <w:bookmarkStart w:id="1212" w:name="_Toc137737721"/>
      <w:bookmarkStart w:id="1213" w:name="_Toc137818498"/>
      <w:bookmarkStart w:id="1214" w:name="_Toc114217831"/>
      <w:bookmarkStart w:id="1215" w:name="_Toc114218003"/>
      <w:bookmarkStart w:id="1216" w:name="_Toc114218205"/>
      <w:bookmarkStart w:id="1217" w:name="_Toc126941114"/>
      <w:bookmarkStart w:id="1218" w:name="_Toc126941258"/>
      <w:bookmarkStart w:id="1219" w:name="_Toc129345235"/>
      <w:bookmarkStart w:id="1220" w:name="_Toc129357616"/>
      <w:bookmarkStart w:id="1221" w:name="_Toc129357990"/>
      <w:bookmarkStart w:id="1222" w:name="_Toc129618302"/>
      <w:bookmarkStart w:id="1223" w:name="_Toc131535704"/>
      <w:bookmarkStart w:id="1224" w:name="_Toc134270716"/>
      <w:bookmarkStart w:id="1225" w:name="_Toc134270954"/>
      <w:bookmarkStart w:id="1226" w:name="_Toc134622143"/>
      <w:bookmarkStart w:id="1227" w:name="_Toc137719596"/>
      <w:bookmarkStart w:id="1228" w:name="_Toc137736967"/>
      <w:bookmarkStart w:id="1229" w:name="_Toc137737722"/>
      <w:bookmarkStart w:id="1230" w:name="_Toc137818499"/>
      <w:bookmarkStart w:id="1231" w:name="_Toc114217832"/>
      <w:bookmarkStart w:id="1232" w:name="_Toc114218004"/>
      <w:bookmarkStart w:id="1233" w:name="_Toc114218206"/>
      <w:bookmarkStart w:id="1234" w:name="_Toc126941115"/>
      <w:bookmarkStart w:id="1235" w:name="_Toc126941259"/>
      <w:bookmarkStart w:id="1236" w:name="_Toc129345236"/>
      <w:bookmarkStart w:id="1237" w:name="_Toc129357617"/>
      <w:bookmarkStart w:id="1238" w:name="_Toc129357991"/>
      <w:bookmarkStart w:id="1239" w:name="_Toc129618303"/>
      <w:bookmarkStart w:id="1240" w:name="_Toc131535705"/>
      <w:bookmarkStart w:id="1241" w:name="_Toc134270717"/>
      <w:bookmarkStart w:id="1242" w:name="_Toc134270955"/>
      <w:bookmarkStart w:id="1243" w:name="_Toc134622144"/>
      <w:bookmarkStart w:id="1244" w:name="_Toc137719597"/>
      <w:bookmarkStart w:id="1245" w:name="_Toc137736968"/>
      <w:bookmarkStart w:id="1246" w:name="_Toc137737723"/>
      <w:bookmarkStart w:id="1247" w:name="_Toc137818500"/>
      <w:bookmarkStart w:id="1248" w:name="_Toc114217833"/>
      <w:bookmarkStart w:id="1249" w:name="_Toc114218005"/>
      <w:bookmarkStart w:id="1250" w:name="_Toc114218207"/>
      <w:bookmarkStart w:id="1251" w:name="_Toc126941116"/>
      <w:bookmarkStart w:id="1252" w:name="_Toc126941260"/>
      <w:bookmarkStart w:id="1253" w:name="_Toc129345237"/>
      <w:bookmarkStart w:id="1254" w:name="_Toc129357618"/>
      <w:bookmarkStart w:id="1255" w:name="_Toc129357992"/>
      <w:bookmarkStart w:id="1256" w:name="_Toc129618304"/>
      <w:bookmarkStart w:id="1257" w:name="_Toc131535706"/>
      <w:bookmarkStart w:id="1258" w:name="_Toc134270718"/>
      <w:bookmarkStart w:id="1259" w:name="_Toc134270956"/>
      <w:bookmarkStart w:id="1260" w:name="_Toc134622145"/>
      <w:bookmarkStart w:id="1261" w:name="_Toc137719598"/>
      <w:bookmarkStart w:id="1262" w:name="_Toc137736969"/>
      <w:bookmarkStart w:id="1263" w:name="_Toc137737724"/>
      <w:bookmarkStart w:id="1264" w:name="_Toc137818501"/>
      <w:bookmarkStart w:id="1265" w:name="_Toc114217834"/>
      <w:bookmarkStart w:id="1266" w:name="_Toc114218006"/>
      <w:bookmarkStart w:id="1267" w:name="_Toc114218208"/>
      <w:bookmarkStart w:id="1268" w:name="_Toc126941117"/>
      <w:bookmarkStart w:id="1269" w:name="_Toc126941261"/>
      <w:bookmarkStart w:id="1270" w:name="_Toc129345238"/>
      <w:bookmarkStart w:id="1271" w:name="_Toc129357619"/>
      <w:bookmarkStart w:id="1272" w:name="_Toc129357993"/>
      <w:bookmarkStart w:id="1273" w:name="_Toc129618305"/>
      <w:bookmarkStart w:id="1274" w:name="_Toc131535707"/>
      <w:bookmarkStart w:id="1275" w:name="_Toc134270719"/>
      <w:bookmarkStart w:id="1276" w:name="_Toc134270957"/>
      <w:bookmarkStart w:id="1277" w:name="_Toc134622146"/>
      <w:bookmarkStart w:id="1278" w:name="_Toc137719599"/>
      <w:bookmarkStart w:id="1279" w:name="_Toc137736970"/>
      <w:bookmarkStart w:id="1280" w:name="_Toc137737725"/>
      <w:bookmarkStart w:id="1281" w:name="_Toc137818502"/>
      <w:bookmarkStart w:id="1282" w:name="_Toc114217835"/>
      <w:bookmarkStart w:id="1283" w:name="_Toc114218007"/>
      <w:bookmarkStart w:id="1284" w:name="_Toc114218209"/>
      <w:bookmarkStart w:id="1285" w:name="_Toc126941118"/>
      <w:bookmarkStart w:id="1286" w:name="_Toc126941262"/>
      <w:bookmarkStart w:id="1287" w:name="_Toc129345239"/>
      <w:bookmarkStart w:id="1288" w:name="_Toc129357620"/>
      <w:bookmarkStart w:id="1289" w:name="_Toc129357994"/>
      <w:bookmarkStart w:id="1290" w:name="_Toc129618306"/>
      <w:bookmarkStart w:id="1291" w:name="_Toc131535708"/>
      <w:bookmarkStart w:id="1292" w:name="_Toc134270720"/>
      <w:bookmarkStart w:id="1293" w:name="_Toc134270958"/>
      <w:bookmarkStart w:id="1294" w:name="_Toc134622147"/>
      <w:bookmarkStart w:id="1295" w:name="_Toc137719600"/>
      <w:bookmarkStart w:id="1296" w:name="_Toc137736971"/>
      <w:bookmarkStart w:id="1297" w:name="_Toc137737726"/>
      <w:bookmarkStart w:id="1298" w:name="_Toc137818503"/>
      <w:bookmarkStart w:id="1299" w:name="_Toc82180521"/>
      <w:bookmarkStart w:id="1300" w:name="_Toc82773928"/>
      <w:bookmarkStart w:id="1301" w:name="_Ref93474260"/>
      <w:bookmarkStart w:id="1302" w:name="_Toc137819253"/>
      <w:bookmarkEnd w:id="67"/>
      <w:bookmarkEnd w:id="68"/>
      <w:bookmarkEnd w:id="69"/>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r w:rsidRPr="00D2057F">
        <w:t>Полномочия пользователей и коды ролей доступа</w:t>
      </w:r>
      <w:bookmarkEnd w:id="1299"/>
      <w:bookmarkEnd w:id="1300"/>
      <w:bookmarkEnd w:id="1301"/>
      <w:bookmarkEnd w:id="1302"/>
    </w:p>
    <w:p w14:paraId="1BD86D9E" w14:textId="141240FB" w:rsidR="00083B74" w:rsidRPr="00D2057F" w:rsidRDefault="00083B74" w:rsidP="00083B74">
      <w:pPr>
        <w:pStyle w:val="GOSTNormal"/>
      </w:pPr>
      <w:r w:rsidRPr="00D2057F">
        <w:t xml:space="preserve">Информация о соответствии полномочий перечню ролей доступа, используемых для проведения операций в Модуле ЛС </w:t>
      </w:r>
      <w:r w:rsidR="00745ED4" w:rsidRPr="00D2057F">
        <w:t xml:space="preserve">АУ, БУ </w:t>
      </w:r>
      <w:r w:rsidRPr="00D2057F">
        <w:t xml:space="preserve">ПУР ЭБ, приведена в таблице </w:t>
      </w:r>
      <w:r w:rsidRPr="00D2057F">
        <w:fldChar w:fldCharType="begin"/>
      </w:r>
      <w:r w:rsidRPr="00D2057F">
        <w:instrText xml:space="preserve"> REF _Ref17202862 \h  \* MERGEFORMAT </w:instrText>
      </w:r>
      <w:r w:rsidRPr="00D2057F">
        <w:fldChar w:fldCharType="separate"/>
      </w:r>
      <w:r w:rsidR="00D2057F">
        <w:t>9</w:t>
      </w:r>
      <w:r w:rsidRPr="00D2057F">
        <w:fldChar w:fldCharType="end"/>
      </w:r>
      <w:r w:rsidRPr="00D2057F">
        <w:t>.</w:t>
      </w:r>
    </w:p>
    <w:p w14:paraId="58F1FBE5" w14:textId="25A9ACBF" w:rsidR="00083B74" w:rsidRPr="00D2057F" w:rsidRDefault="00B405C9" w:rsidP="00083B74">
      <w:pPr>
        <w:pStyle w:val="GOSTNameTable"/>
      </w:pPr>
      <w:r w:rsidRPr="00D2057F">
        <w:rPr>
          <w:noProof/>
        </w:rPr>
        <w:fldChar w:fldCharType="begin"/>
      </w:r>
      <w:r w:rsidRPr="00D2057F">
        <w:rPr>
          <w:noProof/>
        </w:rPr>
        <w:instrText xml:space="preserve"> SEQ Таблица \* ARABIC </w:instrText>
      </w:r>
      <w:r w:rsidRPr="00D2057F">
        <w:rPr>
          <w:noProof/>
        </w:rPr>
        <w:fldChar w:fldCharType="separate"/>
      </w:r>
      <w:bookmarkStart w:id="1303" w:name="_Ref17202862"/>
      <w:bookmarkStart w:id="1304" w:name="_Toc17982353"/>
      <w:bookmarkStart w:id="1305" w:name="_Toc82180590"/>
      <w:bookmarkStart w:id="1306" w:name="_Toc82773999"/>
      <w:bookmarkStart w:id="1307" w:name="_Toc137819295"/>
      <w:r w:rsidR="00D2057F">
        <w:rPr>
          <w:noProof/>
        </w:rPr>
        <w:t>9</w:t>
      </w:r>
      <w:bookmarkEnd w:id="1303"/>
      <w:r w:rsidRPr="00D2057F">
        <w:rPr>
          <w:noProof/>
        </w:rPr>
        <w:fldChar w:fldCharType="end"/>
      </w:r>
      <w:r w:rsidR="00083B74" w:rsidRPr="00D2057F">
        <w:t>. Полномочия и коды ролей доступа</w:t>
      </w:r>
      <w:bookmarkEnd w:id="1304"/>
      <w:bookmarkEnd w:id="1305"/>
      <w:bookmarkEnd w:id="1306"/>
      <w:bookmarkEnd w:id="1307"/>
    </w:p>
    <w:tbl>
      <w:tblPr>
        <w:tblStyle w:val="GOSTTable"/>
        <w:tblW w:w="4967" w:type="pct"/>
        <w:tblInd w:w="33" w:type="dxa"/>
        <w:tblLayout w:type="fixed"/>
        <w:tblLook w:val="00A0" w:firstRow="1" w:lastRow="0" w:firstColumn="1" w:lastColumn="0" w:noHBand="0" w:noVBand="0"/>
      </w:tblPr>
      <w:tblGrid>
        <w:gridCol w:w="2638"/>
        <w:gridCol w:w="2362"/>
        <w:gridCol w:w="4564"/>
      </w:tblGrid>
      <w:tr w:rsidR="00B2255F" w:rsidRPr="00D2057F" w14:paraId="09F75166" w14:textId="77777777" w:rsidTr="00B2255F">
        <w:trPr>
          <w:cnfStyle w:val="100000000000" w:firstRow="1" w:lastRow="0" w:firstColumn="0" w:lastColumn="0" w:oddVBand="0" w:evenVBand="0" w:oddHBand="0" w:evenHBand="0" w:firstRowFirstColumn="0" w:firstRowLastColumn="0" w:lastRowFirstColumn="0" w:lastRowLastColumn="0"/>
          <w:trHeight w:hRule="exact" w:val="758"/>
        </w:trPr>
        <w:tc>
          <w:tcPr>
            <w:tcW w:w="2614" w:type="pct"/>
            <w:gridSpan w:val="2"/>
          </w:tcPr>
          <w:p w14:paraId="18B708BC" w14:textId="77777777" w:rsidR="00B2255F" w:rsidRPr="00D2057F" w:rsidRDefault="00B2255F" w:rsidP="003408DD">
            <w:pPr>
              <w:pStyle w:val="GOSTTableHead"/>
            </w:pPr>
            <w:r w:rsidRPr="00D2057F">
              <w:t>Полномочие</w:t>
            </w:r>
          </w:p>
        </w:tc>
        <w:tc>
          <w:tcPr>
            <w:tcW w:w="2386" w:type="pct"/>
          </w:tcPr>
          <w:p w14:paraId="40D6C2AE" w14:textId="77777777" w:rsidR="00B2255F" w:rsidRPr="00D2057F" w:rsidRDefault="00B2255F" w:rsidP="003408DD">
            <w:pPr>
              <w:pStyle w:val="GOSTTableHead"/>
            </w:pPr>
            <w:r w:rsidRPr="00D2057F">
              <w:t>Код роли доступа в ПУР ЭБ</w:t>
            </w:r>
          </w:p>
        </w:tc>
      </w:tr>
      <w:tr w:rsidR="00B2255F" w:rsidRPr="00D2057F" w14:paraId="725289BE" w14:textId="77777777" w:rsidTr="00B2255F">
        <w:trPr>
          <w:cnfStyle w:val="000000100000" w:firstRow="0" w:lastRow="0" w:firstColumn="0" w:lastColumn="0" w:oddVBand="0" w:evenVBand="0" w:oddHBand="1" w:evenHBand="0" w:firstRowFirstColumn="0" w:firstRowLastColumn="0" w:lastRowFirstColumn="0" w:lastRowLastColumn="0"/>
          <w:trHeight w:val="341"/>
        </w:trPr>
        <w:tc>
          <w:tcPr>
            <w:tcW w:w="1379" w:type="pct"/>
            <w:vMerge w:val="restart"/>
          </w:tcPr>
          <w:p w14:paraId="6FFA74C4" w14:textId="77777777" w:rsidR="00B2255F" w:rsidRPr="00D2057F" w:rsidRDefault="00B2255F" w:rsidP="003408DD">
            <w:pPr>
              <w:pStyle w:val="GOSTTablenorm"/>
            </w:pPr>
            <w:r w:rsidRPr="00D2057F">
              <w:rPr>
                <w:szCs w:val="22"/>
              </w:rPr>
              <w:t>Формирование и ведение документов (</w:t>
            </w:r>
            <w:r w:rsidRPr="00D2057F">
              <w:t>Автономные учреждения, Бюджетные учреждения, Обособленные подразделения</w:t>
            </w:r>
            <w:r w:rsidRPr="00D2057F">
              <w:rPr>
                <w:szCs w:val="22"/>
              </w:rPr>
              <w:t>)</w:t>
            </w:r>
          </w:p>
        </w:tc>
        <w:tc>
          <w:tcPr>
            <w:tcW w:w="1235" w:type="pct"/>
          </w:tcPr>
          <w:p w14:paraId="765E84AD" w14:textId="77777777" w:rsidR="00B2255F" w:rsidRPr="00D2057F" w:rsidRDefault="00B2255F" w:rsidP="003408DD">
            <w:pPr>
              <w:pStyle w:val="GOSTTablenorm"/>
            </w:pPr>
            <w:r w:rsidRPr="00D2057F">
              <w:t>Ввод данных</w:t>
            </w:r>
          </w:p>
        </w:tc>
        <w:tc>
          <w:tcPr>
            <w:tcW w:w="2386" w:type="pct"/>
          </w:tcPr>
          <w:p w14:paraId="2314DC42" w14:textId="77777777" w:rsidR="00B2255F" w:rsidRPr="00D2057F" w:rsidRDefault="00B2255F" w:rsidP="003408DD">
            <w:pPr>
              <w:pStyle w:val="GOSTTablenorm"/>
            </w:pPr>
            <w:r w:rsidRPr="00D2057F">
              <w:t>АУ_БУ_001 Клиент. Ввод данных</w:t>
            </w:r>
          </w:p>
        </w:tc>
      </w:tr>
      <w:tr w:rsidR="00B2255F" w:rsidRPr="00D2057F" w14:paraId="3A68CB2E" w14:textId="77777777" w:rsidTr="00B2255F">
        <w:trPr>
          <w:cnfStyle w:val="000000010000" w:firstRow="0" w:lastRow="0" w:firstColumn="0" w:lastColumn="0" w:oddVBand="0" w:evenVBand="0" w:oddHBand="0" w:evenHBand="1" w:firstRowFirstColumn="0" w:firstRowLastColumn="0" w:lastRowFirstColumn="0" w:lastRowLastColumn="0"/>
          <w:trHeight w:val="421"/>
        </w:trPr>
        <w:tc>
          <w:tcPr>
            <w:tcW w:w="1379" w:type="pct"/>
            <w:vMerge/>
          </w:tcPr>
          <w:p w14:paraId="637B3FF3" w14:textId="77777777" w:rsidR="00B2255F" w:rsidRPr="00D2057F" w:rsidRDefault="00B2255F" w:rsidP="003408DD">
            <w:pPr>
              <w:pStyle w:val="GOSTTablenorm"/>
            </w:pPr>
          </w:p>
        </w:tc>
        <w:tc>
          <w:tcPr>
            <w:tcW w:w="1235" w:type="pct"/>
          </w:tcPr>
          <w:p w14:paraId="0A5125EC" w14:textId="77777777" w:rsidR="00B2255F" w:rsidRPr="00D2057F" w:rsidRDefault="00B2255F" w:rsidP="003408DD">
            <w:pPr>
              <w:pStyle w:val="GOSTTablenorm"/>
            </w:pPr>
            <w:r w:rsidRPr="00D2057F">
              <w:t>Согласование</w:t>
            </w:r>
          </w:p>
        </w:tc>
        <w:tc>
          <w:tcPr>
            <w:tcW w:w="2386" w:type="pct"/>
          </w:tcPr>
          <w:p w14:paraId="66287DA3" w14:textId="77777777" w:rsidR="00B2255F" w:rsidRPr="00D2057F" w:rsidRDefault="00B2255F" w:rsidP="003408DD">
            <w:pPr>
              <w:pStyle w:val="GOSTTablenorm"/>
            </w:pPr>
            <w:r w:rsidRPr="00D2057F">
              <w:t>АУ_БУ_002 Клиент. Согласование данных</w:t>
            </w:r>
          </w:p>
        </w:tc>
      </w:tr>
      <w:tr w:rsidR="00B2255F" w:rsidRPr="00D2057F" w14:paraId="19B55187" w14:textId="77777777" w:rsidTr="00B2255F">
        <w:trPr>
          <w:cnfStyle w:val="000000100000" w:firstRow="0" w:lastRow="0" w:firstColumn="0" w:lastColumn="0" w:oddVBand="0" w:evenVBand="0" w:oddHBand="1" w:evenHBand="0" w:firstRowFirstColumn="0" w:firstRowLastColumn="0" w:lastRowFirstColumn="0" w:lastRowLastColumn="0"/>
          <w:trHeight w:val="502"/>
        </w:trPr>
        <w:tc>
          <w:tcPr>
            <w:tcW w:w="1379" w:type="pct"/>
            <w:vMerge/>
          </w:tcPr>
          <w:p w14:paraId="61476BF1" w14:textId="77777777" w:rsidR="00B2255F" w:rsidRPr="00D2057F" w:rsidRDefault="00B2255F" w:rsidP="003408DD">
            <w:pPr>
              <w:pStyle w:val="GOSTTablenorm"/>
            </w:pPr>
          </w:p>
        </w:tc>
        <w:tc>
          <w:tcPr>
            <w:tcW w:w="1235" w:type="pct"/>
          </w:tcPr>
          <w:p w14:paraId="0C04DA4A" w14:textId="77777777" w:rsidR="00B2255F" w:rsidRPr="00D2057F" w:rsidRDefault="00B2255F" w:rsidP="003408DD">
            <w:pPr>
              <w:pStyle w:val="GOSTTablenorm"/>
            </w:pPr>
            <w:r w:rsidRPr="00D2057F">
              <w:t>Утверждение</w:t>
            </w:r>
          </w:p>
        </w:tc>
        <w:tc>
          <w:tcPr>
            <w:tcW w:w="2386" w:type="pct"/>
          </w:tcPr>
          <w:p w14:paraId="31370547" w14:textId="77777777" w:rsidR="00B2255F" w:rsidRPr="00D2057F" w:rsidRDefault="00B2255F" w:rsidP="003408DD">
            <w:pPr>
              <w:pStyle w:val="GOSTTablenorm"/>
            </w:pPr>
            <w:r w:rsidRPr="00D2057F">
              <w:t>АУ_БУ_003 Клиент. Утверждение данных</w:t>
            </w:r>
          </w:p>
          <w:p w14:paraId="26D237B5" w14:textId="77777777" w:rsidR="00B2255F" w:rsidRPr="00D2057F" w:rsidRDefault="00B2255F" w:rsidP="003408DD">
            <w:pPr>
              <w:pStyle w:val="GOSTTablenorm"/>
            </w:pPr>
            <w:r w:rsidRPr="00D2057F">
              <w:t>АУ_БУ_004 Клиент. Главный бухгалтер</w:t>
            </w:r>
          </w:p>
          <w:p w14:paraId="69AFD618" w14:textId="77777777" w:rsidR="00B2255F" w:rsidRPr="00D2057F" w:rsidRDefault="00B2255F" w:rsidP="003408DD">
            <w:pPr>
              <w:pStyle w:val="GOSTTablenorm"/>
            </w:pPr>
            <w:r w:rsidRPr="00D2057F">
              <w:t>АУ_БУ_005 Клиент. Руководитель ФЭС</w:t>
            </w:r>
          </w:p>
        </w:tc>
      </w:tr>
      <w:tr w:rsidR="00B2255F" w:rsidRPr="00D2057F" w14:paraId="299CA6CE" w14:textId="77777777" w:rsidTr="00B2255F">
        <w:trPr>
          <w:cnfStyle w:val="000000010000" w:firstRow="0" w:lastRow="0" w:firstColumn="0" w:lastColumn="0" w:oddVBand="0" w:evenVBand="0" w:oddHBand="0" w:evenHBand="1" w:firstRowFirstColumn="0" w:firstRowLastColumn="0" w:lastRowFirstColumn="0" w:lastRowLastColumn="0"/>
          <w:trHeight w:val="502"/>
        </w:trPr>
        <w:tc>
          <w:tcPr>
            <w:tcW w:w="1379" w:type="pct"/>
            <w:vMerge/>
          </w:tcPr>
          <w:p w14:paraId="5C0576B7" w14:textId="77777777" w:rsidR="00B2255F" w:rsidRPr="00D2057F" w:rsidRDefault="00B2255F" w:rsidP="003408DD">
            <w:pPr>
              <w:pStyle w:val="GOSTTablenorm"/>
            </w:pPr>
          </w:p>
        </w:tc>
        <w:tc>
          <w:tcPr>
            <w:tcW w:w="1235" w:type="pct"/>
          </w:tcPr>
          <w:p w14:paraId="58A8400B" w14:textId="77777777" w:rsidR="00B2255F" w:rsidRPr="00D2057F" w:rsidRDefault="00B2255F" w:rsidP="003408DD">
            <w:pPr>
              <w:pStyle w:val="GOSTTablenorm"/>
            </w:pPr>
            <w:r w:rsidRPr="00D2057F">
              <w:t>Просмотр</w:t>
            </w:r>
          </w:p>
        </w:tc>
        <w:tc>
          <w:tcPr>
            <w:tcW w:w="2386" w:type="pct"/>
          </w:tcPr>
          <w:p w14:paraId="49ADBF9C" w14:textId="77777777" w:rsidR="00B2255F" w:rsidRPr="00D2057F" w:rsidRDefault="00B2255F" w:rsidP="003408DD">
            <w:pPr>
              <w:pStyle w:val="GOSTTablenorm"/>
            </w:pPr>
            <w:r w:rsidRPr="00D2057F">
              <w:t>АУ_БУ_006 Клиент. Просмотр данных</w:t>
            </w:r>
          </w:p>
        </w:tc>
      </w:tr>
      <w:tr w:rsidR="00B2255F" w:rsidRPr="00D2057F" w14:paraId="0C5BCD47" w14:textId="77777777" w:rsidTr="00B2255F">
        <w:trPr>
          <w:cnfStyle w:val="000000100000" w:firstRow="0" w:lastRow="0" w:firstColumn="0" w:lastColumn="0" w:oddVBand="0" w:evenVBand="0" w:oddHBand="1" w:evenHBand="0" w:firstRowFirstColumn="0" w:firstRowLastColumn="0" w:lastRowFirstColumn="0" w:lastRowLastColumn="0"/>
          <w:trHeight w:val="502"/>
        </w:trPr>
        <w:tc>
          <w:tcPr>
            <w:tcW w:w="1379" w:type="pct"/>
          </w:tcPr>
          <w:p w14:paraId="79B7EC39" w14:textId="77777777" w:rsidR="00B2255F" w:rsidRPr="00D2057F" w:rsidRDefault="00B2255F" w:rsidP="003408DD">
            <w:pPr>
              <w:pStyle w:val="GOSTTablenorm"/>
            </w:pPr>
            <w:r w:rsidRPr="00D2057F">
              <w:t>Работа с документами (ГРБС)</w:t>
            </w:r>
          </w:p>
        </w:tc>
        <w:tc>
          <w:tcPr>
            <w:tcW w:w="1235" w:type="pct"/>
          </w:tcPr>
          <w:p w14:paraId="1FEE3A2C" w14:textId="77777777" w:rsidR="00B2255F" w:rsidRPr="00D2057F" w:rsidRDefault="00B2255F" w:rsidP="003408DD">
            <w:pPr>
              <w:pStyle w:val="GOSTTablenorm"/>
            </w:pPr>
            <w:r w:rsidRPr="00D2057F">
              <w:t>Утверждение</w:t>
            </w:r>
          </w:p>
        </w:tc>
        <w:tc>
          <w:tcPr>
            <w:tcW w:w="2386" w:type="pct"/>
          </w:tcPr>
          <w:p w14:paraId="113A8061" w14:textId="77777777" w:rsidR="00B2255F" w:rsidRPr="00D2057F" w:rsidRDefault="00B2255F" w:rsidP="003408DD">
            <w:pPr>
              <w:pStyle w:val="GOSTTablenorm"/>
            </w:pPr>
            <w:r w:rsidRPr="00D2057F">
              <w:t>АУ_БУ_007 Учредитель. Утверждение</w:t>
            </w:r>
          </w:p>
        </w:tc>
      </w:tr>
      <w:tr w:rsidR="00B2255F" w:rsidRPr="00D2057F" w14:paraId="0A1A0855" w14:textId="77777777" w:rsidTr="00B2255F">
        <w:trPr>
          <w:cnfStyle w:val="000000010000" w:firstRow="0" w:lastRow="0" w:firstColumn="0" w:lastColumn="0" w:oddVBand="0" w:evenVBand="0" w:oddHBand="0" w:evenHBand="1" w:firstRowFirstColumn="0" w:firstRowLastColumn="0" w:lastRowFirstColumn="0" w:lastRowLastColumn="0"/>
          <w:trHeight w:val="502"/>
        </w:trPr>
        <w:tc>
          <w:tcPr>
            <w:tcW w:w="1379" w:type="pct"/>
          </w:tcPr>
          <w:p w14:paraId="56813D65" w14:textId="2512FD70" w:rsidR="00B2255F" w:rsidRPr="00D2057F" w:rsidRDefault="00B2255F" w:rsidP="00113869">
            <w:pPr>
              <w:pStyle w:val="GOSTTablenorm"/>
            </w:pPr>
            <w:r w:rsidRPr="00D2057F">
              <w:t>Работа со справочниками</w:t>
            </w:r>
          </w:p>
        </w:tc>
        <w:tc>
          <w:tcPr>
            <w:tcW w:w="1235" w:type="pct"/>
          </w:tcPr>
          <w:p w14:paraId="7360EDA5" w14:textId="6700CF06" w:rsidR="00B2255F" w:rsidRPr="00D2057F" w:rsidRDefault="00B2255F" w:rsidP="00113869">
            <w:pPr>
              <w:ind w:firstLine="0"/>
              <w:rPr>
                <w:sz w:val="22"/>
              </w:rPr>
            </w:pPr>
            <w:r w:rsidRPr="00D2057F">
              <w:rPr>
                <w:sz w:val="22"/>
              </w:rPr>
              <w:t>Заполнение локальных справочников</w:t>
            </w:r>
          </w:p>
        </w:tc>
        <w:tc>
          <w:tcPr>
            <w:tcW w:w="2386" w:type="pct"/>
          </w:tcPr>
          <w:p w14:paraId="6889D0BE" w14:textId="77777777" w:rsidR="00B2255F" w:rsidRPr="00D2057F" w:rsidRDefault="00B2255F" w:rsidP="003408DD">
            <w:pPr>
              <w:pStyle w:val="GOSTTablenorm"/>
            </w:pPr>
            <w:r w:rsidRPr="00D2057F">
              <w:t>АУ_БУ_08 Работа со справочниками</w:t>
            </w:r>
          </w:p>
        </w:tc>
      </w:tr>
    </w:tbl>
    <w:p w14:paraId="74E5868A" w14:textId="77777777" w:rsidR="008A72EA" w:rsidRPr="00D2057F" w:rsidRDefault="008A72EA" w:rsidP="008A72EA">
      <w:pPr>
        <w:pStyle w:val="10"/>
        <w:rPr>
          <w:rFonts w:ascii="Times New Roman Полужирный" w:hAnsi="Times New Roman Полужирный"/>
        </w:rPr>
      </w:pPr>
      <w:bookmarkStart w:id="1308" w:name="_Ref82710094"/>
      <w:bookmarkStart w:id="1309" w:name="_Toc83047971"/>
      <w:bookmarkStart w:id="1310" w:name="_Ref491279793"/>
      <w:bookmarkStart w:id="1311" w:name="_Toc493764408"/>
      <w:bookmarkStart w:id="1312" w:name="_Ref516160815"/>
      <w:bookmarkStart w:id="1313" w:name="_Toc137819254"/>
      <w:r w:rsidRPr="00D2057F">
        <w:rPr>
          <w:rFonts w:ascii="Times New Roman Полужирный" w:hAnsi="Times New Roman Полужирный"/>
        </w:rPr>
        <w:lastRenderedPageBreak/>
        <w:t>Описание последовательности действий работника</w:t>
      </w:r>
      <w:bookmarkEnd w:id="1308"/>
      <w:bookmarkEnd w:id="1309"/>
      <w:bookmarkEnd w:id="1313"/>
    </w:p>
    <w:p w14:paraId="24675991" w14:textId="77777777" w:rsidR="008A72EA" w:rsidRPr="00D2057F" w:rsidRDefault="008A72EA" w:rsidP="008A72EA">
      <w:pPr>
        <w:pStyle w:val="21"/>
      </w:pPr>
      <w:bookmarkStart w:id="1314" w:name="_Ref366757751"/>
      <w:bookmarkStart w:id="1315" w:name="_Toc368649088"/>
      <w:bookmarkStart w:id="1316" w:name="_Toc371665991"/>
      <w:bookmarkStart w:id="1317" w:name="_Toc436849416"/>
      <w:bookmarkStart w:id="1318" w:name="_Toc460236928"/>
      <w:bookmarkStart w:id="1319" w:name="_Toc492550741"/>
      <w:bookmarkStart w:id="1320" w:name="_Toc83047972"/>
      <w:bookmarkStart w:id="1321" w:name="_Toc493764405"/>
      <w:bookmarkStart w:id="1322" w:name="_Toc16165828"/>
      <w:bookmarkStart w:id="1323" w:name="_Toc137819255"/>
      <w:r w:rsidRPr="00D2057F">
        <w:t>Авторизация в Личном кабинете веб-портала, предоставляющего доступ пользователям к функциям ППО</w:t>
      </w:r>
      <w:bookmarkEnd w:id="1314"/>
      <w:bookmarkEnd w:id="1315"/>
      <w:bookmarkEnd w:id="1316"/>
      <w:bookmarkEnd w:id="1317"/>
      <w:bookmarkEnd w:id="1318"/>
      <w:bookmarkEnd w:id="1319"/>
      <w:bookmarkEnd w:id="1320"/>
      <w:bookmarkEnd w:id="1323"/>
    </w:p>
    <w:p w14:paraId="2BE3C5DA" w14:textId="77777777" w:rsidR="008A72EA" w:rsidRPr="00D2057F" w:rsidRDefault="008A72EA" w:rsidP="008A72EA">
      <w:pPr>
        <w:pStyle w:val="GOSTNormal"/>
      </w:pPr>
      <w:r w:rsidRPr="00D2057F">
        <w:t>Операция предназначена для обеспечения доступа пользователям к функциям ППО через интерфейс Личного кабинета веб-портала с использованием механизмов однократной авторизации (SSO).</w:t>
      </w:r>
    </w:p>
    <w:p w14:paraId="5C29FC2F" w14:textId="77777777" w:rsidR="008A72EA" w:rsidRPr="00D2057F" w:rsidRDefault="008A72EA" w:rsidP="008A72EA">
      <w:pPr>
        <w:pStyle w:val="GOSTNormalWithout"/>
      </w:pPr>
      <w:r w:rsidRPr="00D2057F">
        <w:t>Для выполнения операции необходимо выполнить следующие действия:</w:t>
      </w:r>
    </w:p>
    <w:p w14:paraId="51BC758F" w14:textId="1DBF0D4D" w:rsidR="008A72EA" w:rsidRPr="00D2057F" w:rsidRDefault="008A72EA" w:rsidP="00113869">
      <w:pPr>
        <w:pStyle w:val="GOSTListnum"/>
        <w:numPr>
          <w:ilvl w:val="0"/>
          <w:numId w:val="68"/>
        </w:numPr>
      </w:pPr>
      <w:r w:rsidRPr="00D2057F">
        <w:t>Перейти в интернет-браузере в Личный кабинет пользователя. В результате откроется страница авторизации веб-портала (рис. </w:t>
      </w:r>
      <w:r w:rsidRPr="00D2057F">
        <w:fldChar w:fldCharType="begin"/>
      </w:r>
      <w:r w:rsidRPr="00D2057F">
        <w:instrText xml:space="preserve"> REF _Ref366070051 \h  \* MERGEFORMAT </w:instrText>
      </w:r>
      <w:r w:rsidRPr="00D2057F">
        <w:fldChar w:fldCharType="separate"/>
      </w:r>
      <w:r w:rsidR="00D2057F">
        <w:t>1</w:t>
      </w:r>
      <w:r w:rsidRPr="00D2057F">
        <w:fldChar w:fldCharType="end"/>
      </w:r>
      <w:r w:rsidRPr="00D2057F">
        <w:t>).</w:t>
      </w:r>
    </w:p>
    <w:p w14:paraId="45F6CAA9" w14:textId="77777777" w:rsidR="008A72EA" w:rsidRPr="00D2057F" w:rsidRDefault="008A72EA" w:rsidP="008A72EA">
      <w:pPr>
        <w:pStyle w:val="GOSTFigure"/>
      </w:pPr>
      <w:r w:rsidRPr="00D2057F">
        <w:rPr>
          <w:noProof/>
        </w:rPr>
        <w:drawing>
          <wp:inline distT="0" distB="0" distL="0" distR="0" wp14:anchorId="3882184E" wp14:editId="71EB3CED">
            <wp:extent cx="6120130" cy="3931285"/>
            <wp:effectExtent l="0" t="0" r="0" b="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130" cy="3931285"/>
                    </a:xfrm>
                    <a:prstGeom prst="rect">
                      <a:avLst/>
                    </a:prstGeom>
                  </pic:spPr>
                </pic:pic>
              </a:graphicData>
            </a:graphic>
          </wp:inline>
        </w:drawing>
      </w:r>
    </w:p>
    <w:bookmarkStart w:id="1324" w:name="_Ref492130118"/>
    <w:p w14:paraId="27C99BD3" w14:textId="481A4E01" w:rsidR="008A72EA" w:rsidRPr="00D2057F" w:rsidRDefault="008A72EA" w:rsidP="008A72EA">
      <w:pPr>
        <w:pStyle w:val="GOSTFigName"/>
      </w:pPr>
      <w:r w:rsidRPr="00D2057F">
        <w:fldChar w:fldCharType="begin"/>
      </w:r>
      <w:r w:rsidRPr="00D2057F">
        <w:instrText xml:space="preserve"> SEQ Рисунок \* ARABIC </w:instrText>
      </w:r>
      <w:r w:rsidRPr="00D2057F">
        <w:fldChar w:fldCharType="separate"/>
      </w:r>
      <w:bookmarkStart w:id="1325" w:name="_Ref366070051"/>
      <w:bookmarkStart w:id="1326" w:name="_Toc494634392"/>
      <w:bookmarkStart w:id="1327" w:name="_Toc37166330"/>
      <w:bookmarkStart w:id="1328" w:name="_Toc83048002"/>
      <w:bookmarkStart w:id="1329" w:name="_Toc137819300"/>
      <w:r w:rsidR="00D2057F">
        <w:rPr>
          <w:noProof/>
        </w:rPr>
        <w:t>1</w:t>
      </w:r>
      <w:bookmarkEnd w:id="1325"/>
      <w:r w:rsidRPr="00D2057F">
        <w:fldChar w:fldCharType="end"/>
      </w:r>
      <w:r w:rsidRPr="00D2057F">
        <w:t>. Страница авторизации</w:t>
      </w:r>
      <w:bookmarkEnd w:id="1324"/>
      <w:bookmarkEnd w:id="1326"/>
      <w:bookmarkEnd w:id="1327"/>
      <w:bookmarkEnd w:id="1328"/>
      <w:bookmarkEnd w:id="1329"/>
    </w:p>
    <w:p w14:paraId="7C6BACBD" w14:textId="726904EB" w:rsidR="008A72EA" w:rsidRPr="00D2057F" w:rsidRDefault="008A72EA" w:rsidP="00DB12D3">
      <w:pPr>
        <w:pStyle w:val="GOSTListnum"/>
      </w:pPr>
      <w:r w:rsidRPr="00D2057F">
        <w:t>В открывшемся окне (см. рис. </w:t>
      </w:r>
      <w:r w:rsidRPr="00D2057F">
        <w:fldChar w:fldCharType="begin"/>
      </w:r>
      <w:r w:rsidRPr="00D2057F">
        <w:instrText xml:space="preserve"> REF _Ref366070051 \h  \* MERGEFORMAT </w:instrText>
      </w:r>
      <w:r w:rsidRPr="00D2057F">
        <w:fldChar w:fldCharType="separate"/>
      </w:r>
      <w:r w:rsidR="00D2057F">
        <w:t>1</w:t>
      </w:r>
      <w:r w:rsidRPr="00D2057F">
        <w:fldChar w:fldCharType="end"/>
      </w:r>
      <w:r w:rsidRPr="00D2057F">
        <w:t>) указать имя пользователя и пароль. Нажать кнопку «Войти».</w:t>
      </w:r>
    </w:p>
    <w:p w14:paraId="49CECC9D" w14:textId="3D71BEFE" w:rsidR="008A72EA" w:rsidRPr="00D2057F" w:rsidRDefault="008A72EA" w:rsidP="008A72EA">
      <w:pPr>
        <w:pStyle w:val="GOSTListnormal18"/>
      </w:pPr>
      <w:r w:rsidRPr="00D2057F">
        <w:t>После прохождения авторизации откроется главная страница Личного кабинета пользователя, пример внешнего вида которой представлен на рисунке </w:t>
      </w:r>
      <w:r w:rsidRPr="00D2057F">
        <w:fldChar w:fldCharType="begin"/>
      </w:r>
      <w:r w:rsidRPr="00D2057F">
        <w:instrText xml:space="preserve"> REF _Ref366070222 \h  \* MERGEFORMAT </w:instrText>
      </w:r>
      <w:r w:rsidRPr="00D2057F">
        <w:fldChar w:fldCharType="separate"/>
      </w:r>
      <w:r w:rsidR="00D2057F">
        <w:t>2</w:t>
      </w:r>
      <w:r w:rsidRPr="00D2057F">
        <w:fldChar w:fldCharType="end"/>
      </w:r>
      <w:r w:rsidRPr="00D2057F">
        <w:t>.</w:t>
      </w:r>
    </w:p>
    <w:p w14:paraId="1D8C89EA" w14:textId="6D6FC0FE" w:rsidR="008A72EA" w:rsidRPr="00D2057F" w:rsidRDefault="00846484" w:rsidP="009E28A6">
      <w:pPr>
        <w:pStyle w:val="GOSTFigure"/>
      </w:pPr>
      <w:r w:rsidRPr="00D2057F">
        <w:rPr>
          <w:noProof/>
        </w:rPr>
        <w:lastRenderedPageBreak/>
        <w:drawing>
          <wp:inline distT="0" distB="0" distL="0" distR="0" wp14:anchorId="2CBB93CB" wp14:editId="24F65DFA">
            <wp:extent cx="6120130" cy="3006189"/>
            <wp:effectExtent l="0" t="0" r="0" b="3810"/>
            <wp:docPr id="6" name="Рисунок 6" descr="C:\Users\martynova.tatyana\Desktop\оник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tynova.tatyana\Desktop\оникс.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130" cy="3006189"/>
                    </a:xfrm>
                    <a:prstGeom prst="rect">
                      <a:avLst/>
                    </a:prstGeom>
                    <a:noFill/>
                    <a:ln>
                      <a:noFill/>
                    </a:ln>
                  </pic:spPr>
                </pic:pic>
              </a:graphicData>
            </a:graphic>
          </wp:inline>
        </w:drawing>
      </w:r>
    </w:p>
    <w:bookmarkStart w:id="1330" w:name="_Ref492130128"/>
    <w:p w14:paraId="3393988C" w14:textId="3951E533" w:rsidR="008A72EA" w:rsidRPr="00D2057F" w:rsidRDefault="008A72EA" w:rsidP="008A72EA">
      <w:pPr>
        <w:pStyle w:val="GOSTFigName"/>
      </w:pPr>
      <w:r w:rsidRPr="00D2057F">
        <w:fldChar w:fldCharType="begin"/>
      </w:r>
      <w:r w:rsidRPr="00D2057F">
        <w:instrText xml:space="preserve"> SEQ Рисунок \* ARABIC </w:instrText>
      </w:r>
      <w:r w:rsidRPr="00D2057F">
        <w:fldChar w:fldCharType="separate"/>
      </w:r>
      <w:bookmarkStart w:id="1331" w:name="_Ref366070222"/>
      <w:bookmarkStart w:id="1332" w:name="_Toc494634393"/>
      <w:bookmarkStart w:id="1333" w:name="_Toc37166331"/>
      <w:bookmarkStart w:id="1334" w:name="_Toc83048003"/>
      <w:bookmarkStart w:id="1335" w:name="_Toc137819301"/>
      <w:r w:rsidR="00D2057F">
        <w:rPr>
          <w:noProof/>
        </w:rPr>
        <w:t>2</w:t>
      </w:r>
      <w:bookmarkEnd w:id="1331"/>
      <w:r w:rsidRPr="00D2057F">
        <w:fldChar w:fldCharType="end"/>
      </w:r>
      <w:r w:rsidRPr="00D2057F">
        <w:t>. Главная страница веб-портала</w:t>
      </w:r>
      <w:bookmarkEnd w:id="1330"/>
      <w:bookmarkEnd w:id="1332"/>
      <w:bookmarkEnd w:id="1333"/>
      <w:bookmarkEnd w:id="1334"/>
      <w:bookmarkEnd w:id="1335"/>
    </w:p>
    <w:p w14:paraId="404FF1B9" w14:textId="6F3ABF1D" w:rsidR="008A72EA" w:rsidRPr="00D2057F" w:rsidRDefault="008A72EA" w:rsidP="008A72EA">
      <w:pPr>
        <w:pStyle w:val="GOSTNormal"/>
      </w:pPr>
      <w:r w:rsidRPr="00D2057F">
        <w:t xml:space="preserve">Подробные сведения о Личном кабинете пользователя приведены в документе </w:t>
      </w:r>
      <w:r w:rsidR="007016FA" w:rsidRPr="00D2057F">
        <w:t>«</w:t>
      </w:r>
      <w:r w:rsidR="007016FA" w:rsidRPr="00D2057F">
        <w:rPr>
          <w:rFonts w:eastAsia="Calibri"/>
        </w:rPr>
        <w:t>Руководство работников (представителей) участников системы «Электронный бюджет» по работе с подсистемой (компонентом, модулем)</w:t>
      </w:r>
      <w:r w:rsidR="007016FA" w:rsidRPr="00D2057F">
        <w:t>» на подсистему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 оператором которых является Федеральное казначейство.</w:t>
      </w:r>
    </w:p>
    <w:p w14:paraId="55F92F41" w14:textId="371B1E64" w:rsidR="008A72EA" w:rsidRPr="00D2057F" w:rsidRDefault="008A72EA" w:rsidP="008A72EA">
      <w:pPr>
        <w:pStyle w:val="21"/>
      </w:pPr>
      <w:bookmarkStart w:id="1336" w:name="_Toc83047973"/>
      <w:bookmarkStart w:id="1337" w:name="_Toc137819256"/>
      <w:r w:rsidRPr="00D2057F">
        <w:t xml:space="preserve">Описание интерфейса, управляющих элементов и </w:t>
      </w:r>
      <w:bookmarkEnd w:id="1321"/>
      <w:r w:rsidRPr="00D2057F">
        <w:t xml:space="preserve">сообщений Модуля ЛС </w:t>
      </w:r>
      <w:r w:rsidR="00745ED4" w:rsidRPr="00D2057F">
        <w:t xml:space="preserve">АУ, БУ </w:t>
      </w:r>
      <w:r w:rsidRPr="00D2057F">
        <w:t>ПУР ЭБ</w:t>
      </w:r>
      <w:bookmarkEnd w:id="1322"/>
      <w:bookmarkEnd w:id="1336"/>
      <w:bookmarkEnd w:id="1337"/>
    </w:p>
    <w:p w14:paraId="5396C3C7" w14:textId="514FD28F" w:rsidR="008A72EA" w:rsidRPr="00D2057F" w:rsidRDefault="008A72EA" w:rsidP="008A72EA">
      <w:pPr>
        <w:pStyle w:val="GOSTNormal"/>
      </w:pPr>
      <w:bookmarkStart w:id="1338" w:name="_Ref13578198"/>
      <w:bookmarkStart w:id="1339" w:name="_Toc15041591"/>
      <w:bookmarkStart w:id="1340" w:name="_Toc16165834"/>
      <w:bookmarkStart w:id="1341" w:name="_Toc452115256"/>
      <w:bookmarkStart w:id="1342" w:name="_Toc487026039"/>
      <w:bookmarkStart w:id="1343" w:name="_Toc487028672"/>
      <w:bookmarkStart w:id="1344" w:name="_Toc513450269"/>
      <w:bookmarkStart w:id="1345" w:name="_Toc517365443"/>
      <w:r w:rsidRPr="00D2057F">
        <w:t>Раздел «Меню» (далее – Меню) служит для выбора вида деятельности. В Меню представлен список всех соответствующих подсистем. При выборе в Меню какой-либо подсистемы в рабочей области отображается перечень доступных типов документов (рис. </w:t>
      </w:r>
      <w:r w:rsidRPr="00D2057F">
        <w:fldChar w:fldCharType="begin"/>
      </w:r>
      <w:r w:rsidRPr="00D2057F">
        <w:instrText xml:space="preserve"> REF _Ref421803737 \h  \* MERGEFORMAT </w:instrText>
      </w:r>
      <w:r w:rsidRPr="00D2057F">
        <w:fldChar w:fldCharType="separate"/>
      </w:r>
      <w:r w:rsidR="00D2057F">
        <w:t>3</w:t>
      </w:r>
      <w:r w:rsidRPr="00D2057F">
        <w:fldChar w:fldCharType="end"/>
      </w:r>
      <w:r w:rsidRPr="00D2057F">
        <w:t>).</w:t>
      </w:r>
    </w:p>
    <w:p w14:paraId="59E18A19" w14:textId="46197AFC" w:rsidR="008A72EA" w:rsidRPr="00D2057F" w:rsidRDefault="00577F38" w:rsidP="00577F38">
      <w:pPr>
        <w:pStyle w:val="GOSTFigure"/>
      </w:pPr>
      <w:r w:rsidRPr="00D2057F">
        <w:rPr>
          <w:noProof/>
        </w:rPr>
        <w:lastRenderedPageBreak/>
        <w:drawing>
          <wp:inline distT="0" distB="0" distL="0" distR="0" wp14:anchorId="1E1B384F" wp14:editId="74D5A833">
            <wp:extent cx="6120130" cy="3002208"/>
            <wp:effectExtent l="0" t="0" r="0" b="8255"/>
            <wp:docPr id="32" name="Рисунок 32" descr="C:\Users\martynova.tatyana\Desktop\о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tynova.tatyana\Desktop\оно.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130" cy="3002208"/>
                    </a:xfrm>
                    <a:prstGeom prst="rect">
                      <a:avLst/>
                    </a:prstGeom>
                    <a:noFill/>
                    <a:ln>
                      <a:noFill/>
                    </a:ln>
                  </pic:spPr>
                </pic:pic>
              </a:graphicData>
            </a:graphic>
          </wp:inline>
        </w:drawing>
      </w:r>
    </w:p>
    <w:bookmarkStart w:id="1346" w:name="_Ref421803737"/>
    <w:p w14:paraId="3C7BD4FF" w14:textId="4AD99053" w:rsidR="008A72EA" w:rsidRPr="00D2057F" w:rsidRDefault="008A72EA" w:rsidP="008A72EA">
      <w:pPr>
        <w:pStyle w:val="GOSTFigName"/>
      </w:pPr>
      <w:r w:rsidRPr="00D2057F">
        <w:fldChar w:fldCharType="begin"/>
      </w:r>
      <w:r w:rsidRPr="00D2057F">
        <w:instrText xml:space="preserve"> SEQ Рисунок \* ARABIC </w:instrText>
      </w:r>
      <w:r w:rsidRPr="00D2057F">
        <w:fldChar w:fldCharType="separate"/>
      </w:r>
      <w:bookmarkStart w:id="1347" w:name="_Toc82536771"/>
      <w:bookmarkStart w:id="1348" w:name="_Toc82968419"/>
      <w:bookmarkStart w:id="1349" w:name="_Toc83048004"/>
      <w:bookmarkStart w:id="1350" w:name="_Toc137819302"/>
      <w:r w:rsidR="00D2057F">
        <w:rPr>
          <w:noProof/>
        </w:rPr>
        <w:t>3</w:t>
      </w:r>
      <w:r w:rsidRPr="00D2057F">
        <w:fldChar w:fldCharType="end"/>
      </w:r>
      <w:bookmarkEnd w:id="1346"/>
      <w:r w:rsidRPr="00D2057F">
        <w:t>. Раздел «Меню»</w:t>
      </w:r>
      <w:bookmarkEnd w:id="1347"/>
      <w:bookmarkEnd w:id="1348"/>
      <w:bookmarkEnd w:id="1349"/>
      <w:bookmarkEnd w:id="1350"/>
    </w:p>
    <w:p w14:paraId="75A71466" w14:textId="77777777" w:rsidR="008A72EA" w:rsidRPr="00D2057F" w:rsidRDefault="008A72EA" w:rsidP="008A72EA">
      <w:pPr>
        <w:pStyle w:val="GOSTNormal"/>
      </w:pPr>
      <w:r w:rsidRPr="00D2057F">
        <w:t>Для перехода к списковой форме документов определенного вида необходимо выполнить следующие действия:</w:t>
      </w:r>
    </w:p>
    <w:p w14:paraId="25C67E20" w14:textId="0AE4BEC6" w:rsidR="008A72EA" w:rsidRPr="00D2057F" w:rsidRDefault="008A72EA" w:rsidP="00F874A0">
      <w:pPr>
        <w:pStyle w:val="GOSTListnum1"/>
        <w:numPr>
          <w:ilvl w:val="0"/>
          <w:numId w:val="61"/>
        </w:numPr>
      </w:pPr>
      <w:r w:rsidRPr="00D2057F">
        <w:t>На панели «Меню» выбрать вид деятельности («</w:t>
      </w:r>
      <w:r w:rsidR="009E28A6" w:rsidRPr="00D2057F">
        <w:t>Подсистема управления расходами автономных и бюджетных учреждений</w:t>
      </w:r>
      <w:r w:rsidRPr="00D2057F">
        <w:t>»).</w:t>
      </w:r>
    </w:p>
    <w:p w14:paraId="4AE148D9" w14:textId="2A9849D9" w:rsidR="008A72EA" w:rsidRPr="00D2057F" w:rsidRDefault="008A72EA" w:rsidP="006224D3">
      <w:pPr>
        <w:pStyle w:val="GOSTListnum1"/>
        <w:numPr>
          <w:ilvl w:val="0"/>
          <w:numId w:val="61"/>
        </w:numPr>
      </w:pPr>
      <w:r w:rsidRPr="00D2057F">
        <w:t>Далее перемещаясь по дереву навигации, перейти к искомому виду документов. Например, перейти по пути «Компонент ведения операций со средствами АУ/БУ – Операции по лицевым счетам – Акт приемки-передачи – Все документы</w:t>
      </w:r>
      <w:r w:rsidR="003447F0" w:rsidRPr="00D2057F">
        <w:t xml:space="preserve"> (Клиент)</w:t>
      </w:r>
      <w:r w:rsidRPr="00D2057F">
        <w:t>» (рис. </w:t>
      </w:r>
      <w:r w:rsidRPr="00D2057F">
        <w:fldChar w:fldCharType="begin"/>
      </w:r>
      <w:r w:rsidRPr="00D2057F">
        <w:instrText xml:space="preserve"> REF _Ref515980583 \h  \* MERGEFORMAT </w:instrText>
      </w:r>
      <w:r w:rsidRPr="00D2057F">
        <w:fldChar w:fldCharType="separate"/>
      </w:r>
      <w:r w:rsidR="00D2057F">
        <w:t>4</w:t>
      </w:r>
      <w:r w:rsidRPr="00D2057F">
        <w:fldChar w:fldCharType="end"/>
      </w:r>
      <w:r w:rsidRPr="00D2057F">
        <w:t xml:space="preserve">). Откроется списковая форма всех документов «Акт приемки-передачи» (рис. </w:t>
      </w:r>
      <w:r w:rsidRPr="00D2057F">
        <w:fldChar w:fldCharType="begin"/>
      </w:r>
      <w:r w:rsidRPr="00D2057F">
        <w:instrText xml:space="preserve"> REF _Ref37253130 \h </w:instrText>
      </w:r>
      <w:r w:rsidR="006224D3" w:rsidRPr="00D2057F">
        <w:instrText xml:space="preserve"> \* MERGEFORMAT </w:instrText>
      </w:r>
      <w:r w:rsidRPr="00D2057F">
        <w:fldChar w:fldCharType="separate"/>
      </w:r>
      <w:r w:rsidR="00D2057F">
        <w:t>5</w:t>
      </w:r>
      <w:r w:rsidRPr="00D2057F">
        <w:fldChar w:fldCharType="end"/>
      </w:r>
      <w:r w:rsidRPr="00D2057F">
        <w:t>).</w:t>
      </w:r>
    </w:p>
    <w:p w14:paraId="3FB481A7" w14:textId="45CC7E10" w:rsidR="008A72EA" w:rsidRPr="00D2057F" w:rsidRDefault="003447F0" w:rsidP="003447F0">
      <w:pPr>
        <w:pStyle w:val="GOSTFigure"/>
      </w:pPr>
      <w:r w:rsidRPr="00D2057F">
        <w:rPr>
          <w:noProof/>
        </w:rPr>
        <w:drawing>
          <wp:inline distT="0" distB="0" distL="0" distR="0" wp14:anchorId="19A2DCEF" wp14:editId="042B77AA">
            <wp:extent cx="6120130" cy="3003147"/>
            <wp:effectExtent l="0" t="0" r="0" b="6985"/>
            <wp:docPr id="42" name="Рисунок 42" descr="C:\Users\martynova.tatyana\Desktop\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tynova.tatyana\Desktop\1111.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130" cy="3003147"/>
                    </a:xfrm>
                    <a:prstGeom prst="rect">
                      <a:avLst/>
                    </a:prstGeom>
                    <a:noFill/>
                    <a:ln>
                      <a:noFill/>
                    </a:ln>
                  </pic:spPr>
                </pic:pic>
              </a:graphicData>
            </a:graphic>
          </wp:inline>
        </w:drawing>
      </w:r>
    </w:p>
    <w:p w14:paraId="0ADEAED3" w14:textId="1D61FE92" w:rsidR="008A72EA" w:rsidRPr="00D2057F" w:rsidRDefault="00B405C9" w:rsidP="008A72E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351" w:name="_Ref515980583"/>
      <w:bookmarkStart w:id="1352" w:name="_Toc532895794"/>
      <w:bookmarkStart w:id="1353" w:name="_Toc37689846"/>
      <w:bookmarkStart w:id="1354" w:name="_Toc82536772"/>
      <w:bookmarkStart w:id="1355" w:name="_Toc82968420"/>
      <w:bookmarkStart w:id="1356" w:name="_Toc83048005"/>
      <w:bookmarkStart w:id="1357" w:name="_Toc137819303"/>
      <w:r w:rsidR="00D2057F">
        <w:rPr>
          <w:noProof/>
        </w:rPr>
        <w:t>4</w:t>
      </w:r>
      <w:bookmarkEnd w:id="1351"/>
      <w:r w:rsidRPr="00D2057F">
        <w:rPr>
          <w:noProof/>
        </w:rPr>
        <w:fldChar w:fldCharType="end"/>
      </w:r>
      <w:r w:rsidR="008A72EA" w:rsidRPr="00D2057F">
        <w:t>. Переход к списковой форме документов</w:t>
      </w:r>
      <w:bookmarkEnd w:id="1352"/>
      <w:bookmarkEnd w:id="1353"/>
      <w:bookmarkEnd w:id="1354"/>
      <w:bookmarkEnd w:id="1355"/>
      <w:bookmarkEnd w:id="1356"/>
      <w:bookmarkEnd w:id="1357"/>
    </w:p>
    <w:p w14:paraId="1BE58F40" w14:textId="77777777" w:rsidR="008A72EA" w:rsidRPr="00D2057F" w:rsidRDefault="008A72EA" w:rsidP="008A72EA">
      <w:pPr>
        <w:pStyle w:val="32"/>
      </w:pPr>
      <w:bookmarkStart w:id="1358" w:name="__RefHeading___Toc428787540"/>
      <w:bookmarkStart w:id="1359" w:name="_Ref421804243"/>
      <w:bookmarkStart w:id="1360" w:name="_Toc487026033"/>
      <w:bookmarkStart w:id="1361" w:name="_Toc487028666"/>
      <w:bookmarkStart w:id="1362" w:name="_Toc82536712"/>
      <w:bookmarkStart w:id="1363" w:name="_Toc82978277"/>
      <w:bookmarkStart w:id="1364" w:name="_Toc83047974"/>
      <w:bookmarkStart w:id="1365" w:name="_Toc137819257"/>
      <w:bookmarkEnd w:id="1358"/>
      <w:r w:rsidRPr="00D2057F">
        <w:lastRenderedPageBreak/>
        <w:t>Списковая форма</w:t>
      </w:r>
      <w:bookmarkEnd w:id="1359"/>
      <w:bookmarkEnd w:id="1360"/>
      <w:bookmarkEnd w:id="1361"/>
      <w:bookmarkEnd w:id="1362"/>
      <w:bookmarkEnd w:id="1363"/>
      <w:bookmarkEnd w:id="1364"/>
      <w:bookmarkEnd w:id="1365"/>
    </w:p>
    <w:p w14:paraId="50B53F60" w14:textId="03B9457E" w:rsidR="008A72EA" w:rsidRPr="00D2057F" w:rsidRDefault="008A72EA" w:rsidP="008A72EA">
      <w:pPr>
        <w:pStyle w:val="GOSTNormal"/>
      </w:pPr>
      <w:r w:rsidRPr="00D2057F">
        <w:t>Списковая форма содержит перечень экземпляров документов данного типа, доступных пользователю (рис. </w:t>
      </w:r>
      <w:r w:rsidRPr="00D2057F">
        <w:fldChar w:fldCharType="begin"/>
      </w:r>
      <w:r w:rsidRPr="00D2057F">
        <w:instrText xml:space="preserve"> REF _Ref37253130 \h </w:instrText>
      </w:r>
      <w:r w:rsidR="00D2057F">
        <w:instrText xml:space="preserve"> \* MERGEFORMAT </w:instrText>
      </w:r>
      <w:r w:rsidRPr="00D2057F">
        <w:fldChar w:fldCharType="separate"/>
      </w:r>
      <w:r w:rsidR="00D2057F">
        <w:rPr>
          <w:noProof/>
        </w:rPr>
        <w:t>5</w:t>
      </w:r>
      <w:r w:rsidRPr="00D2057F">
        <w:fldChar w:fldCharType="end"/>
      </w:r>
      <w:r w:rsidRPr="00D2057F">
        <w:t>). Набор полей списковой формы зависит от атрибутов формируемых документов и может быть различным, в зависимости от выбранного справочника или документа.</w:t>
      </w:r>
    </w:p>
    <w:p w14:paraId="544D1765" w14:textId="0131FC8B" w:rsidR="008A72EA" w:rsidRPr="00D2057F" w:rsidRDefault="002F4C99" w:rsidP="002F4C99">
      <w:pPr>
        <w:pStyle w:val="GOSTFigure"/>
      </w:pPr>
      <w:r w:rsidRPr="00D2057F">
        <w:rPr>
          <w:noProof/>
        </w:rPr>
        <w:drawing>
          <wp:inline distT="0" distB="0" distL="0" distR="0" wp14:anchorId="73A33516" wp14:editId="5545434A">
            <wp:extent cx="6120130" cy="1547822"/>
            <wp:effectExtent l="0" t="0" r="0" b="0"/>
            <wp:docPr id="45" name="Рисунок 45" descr="C:\Users\martynova.tatyana\Desktop\33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tynova.tatyana\Desktop\333333333333.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130" cy="1547822"/>
                    </a:xfrm>
                    <a:prstGeom prst="rect">
                      <a:avLst/>
                    </a:prstGeom>
                    <a:noFill/>
                    <a:ln>
                      <a:noFill/>
                    </a:ln>
                  </pic:spPr>
                </pic:pic>
              </a:graphicData>
            </a:graphic>
          </wp:inline>
        </w:drawing>
      </w:r>
    </w:p>
    <w:p w14:paraId="2C876F82" w14:textId="0FD5DFD4" w:rsidR="008A72EA" w:rsidRPr="00D2057F" w:rsidRDefault="00B405C9" w:rsidP="008A72E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366" w:name="_Ref37253130"/>
      <w:bookmarkStart w:id="1367" w:name="_Toc37253033"/>
      <w:bookmarkStart w:id="1368" w:name="_Toc82536773"/>
      <w:bookmarkStart w:id="1369" w:name="_Toc82968421"/>
      <w:bookmarkStart w:id="1370" w:name="_Toc83048006"/>
      <w:bookmarkStart w:id="1371" w:name="_Toc137819304"/>
      <w:r w:rsidR="00D2057F">
        <w:rPr>
          <w:noProof/>
        </w:rPr>
        <w:t>5</w:t>
      </w:r>
      <w:bookmarkEnd w:id="1366"/>
      <w:r w:rsidRPr="00D2057F">
        <w:rPr>
          <w:noProof/>
        </w:rPr>
        <w:fldChar w:fldCharType="end"/>
      </w:r>
      <w:r w:rsidR="008A72EA" w:rsidRPr="00D2057F">
        <w:t>. Списковая форма документов «Акт приемки-передачи»</w:t>
      </w:r>
      <w:bookmarkEnd w:id="1367"/>
      <w:bookmarkEnd w:id="1368"/>
      <w:bookmarkEnd w:id="1369"/>
      <w:bookmarkEnd w:id="1370"/>
      <w:bookmarkEnd w:id="1371"/>
    </w:p>
    <w:p w14:paraId="62CDA4B1" w14:textId="3609EC9F" w:rsidR="008A72EA" w:rsidRPr="00D2057F" w:rsidRDefault="008A72EA" w:rsidP="008A72EA">
      <w:pPr>
        <w:pStyle w:val="GOSTNormal"/>
      </w:pPr>
      <w:r w:rsidRPr="00D2057F">
        <w:t>Набор отображаемых столбцов в табличной части можно изменить, используя инструмент настройки списка. Для этого нужно нажать правой кнопкой мыши на шапке таблицы списковой формы и в открывшемся списке выбрать опцию «Выбор колонок» (рис. </w:t>
      </w:r>
      <w:r w:rsidRPr="00D2057F">
        <w:fldChar w:fldCharType="begin"/>
      </w:r>
      <w:r w:rsidRPr="00D2057F">
        <w:instrText xml:space="preserve"> REF _Ref36546508 \h </w:instrText>
      </w:r>
      <w:r w:rsidR="00D2057F">
        <w:instrText xml:space="preserve"> \* MERGEFORMAT </w:instrText>
      </w:r>
      <w:r w:rsidRPr="00D2057F">
        <w:fldChar w:fldCharType="separate"/>
      </w:r>
      <w:r w:rsidR="00D2057F">
        <w:rPr>
          <w:noProof/>
        </w:rPr>
        <w:t>6</w:t>
      </w:r>
      <w:r w:rsidRPr="00D2057F">
        <w:fldChar w:fldCharType="end"/>
      </w:r>
      <w:r w:rsidRPr="00D2057F">
        <w:t xml:space="preserve">). </w:t>
      </w:r>
    </w:p>
    <w:p w14:paraId="06340BAC" w14:textId="2E8BC40C" w:rsidR="008A72EA" w:rsidRPr="00D2057F" w:rsidRDefault="002F4C99" w:rsidP="008A72EA">
      <w:pPr>
        <w:pStyle w:val="GOSTFigure"/>
      </w:pPr>
      <w:r w:rsidRPr="00D2057F">
        <w:rPr>
          <w:noProof/>
        </w:rPr>
        <w:drawing>
          <wp:inline distT="0" distB="0" distL="0" distR="0" wp14:anchorId="42ECC7D7" wp14:editId="10BB67E3">
            <wp:extent cx="1927860" cy="937260"/>
            <wp:effectExtent l="0" t="0" r="0" b="0"/>
            <wp:docPr id="53" name="Рисунок 53" descr="C:\Users\martynova.tatyana\Desktop\33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tynova.tatyana\Desktop\333333333333.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27860" cy="937260"/>
                    </a:xfrm>
                    <a:prstGeom prst="rect">
                      <a:avLst/>
                    </a:prstGeom>
                    <a:noFill/>
                    <a:ln>
                      <a:noFill/>
                    </a:ln>
                  </pic:spPr>
                </pic:pic>
              </a:graphicData>
            </a:graphic>
          </wp:inline>
        </w:drawing>
      </w:r>
    </w:p>
    <w:p w14:paraId="15B07225" w14:textId="023545AD" w:rsidR="008A72EA" w:rsidRPr="00D2057F" w:rsidRDefault="00B405C9" w:rsidP="008A72E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372" w:name="_Ref36546508"/>
      <w:bookmarkStart w:id="1373" w:name="_Toc37166336"/>
      <w:bookmarkStart w:id="1374" w:name="_Toc37166883"/>
      <w:bookmarkStart w:id="1375" w:name="_Toc37237359"/>
      <w:bookmarkStart w:id="1376" w:name="_Toc37253034"/>
      <w:bookmarkStart w:id="1377" w:name="_Toc82536774"/>
      <w:bookmarkStart w:id="1378" w:name="_Toc82968422"/>
      <w:bookmarkStart w:id="1379" w:name="_Toc83048007"/>
      <w:bookmarkStart w:id="1380" w:name="_Toc137819305"/>
      <w:r w:rsidR="00D2057F">
        <w:rPr>
          <w:noProof/>
        </w:rPr>
        <w:t>6</w:t>
      </w:r>
      <w:bookmarkEnd w:id="1372"/>
      <w:r w:rsidRPr="00D2057F">
        <w:rPr>
          <w:noProof/>
        </w:rPr>
        <w:fldChar w:fldCharType="end"/>
      </w:r>
      <w:r w:rsidR="008A72EA" w:rsidRPr="00D2057F">
        <w:t>. Меню действий с колонками</w:t>
      </w:r>
      <w:bookmarkEnd w:id="1373"/>
      <w:bookmarkEnd w:id="1374"/>
      <w:bookmarkEnd w:id="1375"/>
      <w:bookmarkEnd w:id="1376"/>
      <w:bookmarkEnd w:id="1377"/>
      <w:bookmarkEnd w:id="1378"/>
      <w:bookmarkEnd w:id="1379"/>
      <w:bookmarkEnd w:id="1380"/>
    </w:p>
    <w:p w14:paraId="2D17B2CF" w14:textId="4FA3C832" w:rsidR="008A72EA" w:rsidRPr="00D2057F" w:rsidRDefault="008A72EA" w:rsidP="008A72EA">
      <w:pPr>
        <w:pStyle w:val="GOSTNormal"/>
      </w:pPr>
      <w:r w:rsidRPr="00D2057F">
        <w:t xml:space="preserve">Появится окно с перечнем колонок: те реквизиты, рядом с которыми стоит галочка, отображаются в списковой форме. На рисунке </w:t>
      </w:r>
      <w:r w:rsidRPr="00D2057F">
        <w:fldChar w:fldCharType="begin"/>
      </w:r>
      <w:r w:rsidRPr="00D2057F">
        <w:instrText xml:space="preserve"> REF _Ref495962218 \h </w:instrText>
      </w:r>
      <w:r w:rsidR="00D2057F">
        <w:instrText xml:space="preserve"> \* MERGEFORMAT </w:instrText>
      </w:r>
      <w:r w:rsidRPr="00D2057F">
        <w:fldChar w:fldCharType="separate"/>
      </w:r>
      <w:r w:rsidR="00D2057F">
        <w:rPr>
          <w:noProof/>
        </w:rPr>
        <w:t>7</w:t>
      </w:r>
      <w:r w:rsidRPr="00D2057F">
        <w:fldChar w:fldCharType="end"/>
      </w:r>
      <w:r w:rsidRPr="00D2057F">
        <w:t xml:space="preserve"> приведен пример выбора колонок для списковой формы всех документов «Акт приемки-передачи».</w:t>
      </w:r>
    </w:p>
    <w:p w14:paraId="01337FFA" w14:textId="106641A1" w:rsidR="008A72EA" w:rsidRPr="00D2057F" w:rsidRDefault="002F4C99" w:rsidP="008A72EA">
      <w:pPr>
        <w:pStyle w:val="GOSTFigure"/>
      </w:pPr>
      <w:r w:rsidRPr="00D2057F">
        <w:rPr>
          <w:noProof/>
        </w:rPr>
        <w:lastRenderedPageBreak/>
        <w:drawing>
          <wp:inline distT="0" distB="0" distL="0" distR="0" wp14:anchorId="3DF0875E" wp14:editId="4F85FEBC">
            <wp:extent cx="3543300" cy="4709160"/>
            <wp:effectExtent l="0" t="0" r="0" b="0"/>
            <wp:docPr id="48" name="Рисунок 48" descr="C:\Users\martynova.tatyana\Desktop\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tynova.tatyana\Desktop\11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43300" cy="4709160"/>
                    </a:xfrm>
                    <a:prstGeom prst="rect">
                      <a:avLst/>
                    </a:prstGeom>
                    <a:noFill/>
                    <a:ln>
                      <a:noFill/>
                    </a:ln>
                  </pic:spPr>
                </pic:pic>
              </a:graphicData>
            </a:graphic>
          </wp:inline>
        </w:drawing>
      </w:r>
    </w:p>
    <w:bookmarkStart w:id="1381" w:name="_Ref421804209"/>
    <w:p w14:paraId="2FC145F4" w14:textId="3535C471" w:rsidR="008A72EA" w:rsidRPr="00D2057F" w:rsidRDefault="008A72EA" w:rsidP="008A72EA">
      <w:pPr>
        <w:pStyle w:val="GOSTFigName"/>
      </w:pPr>
      <w:r w:rsidRPr="00D2057F">
        <w:fldChar w:fldCharType="begin"/>
      </w:r>
      <w:r w:rsidRPr="00D2057F">
        <w:instrText xml:space="preserve"> SEQ Рисунок \* ARABIC </w:instrText>
      </w:r>
      <w:r w:rsidRPr="00D2057F">
        <w:fldChar w:fldCharType="separate"/>
      </w:r>
      <w:bookmarkStart w:id="1382" w:name="_Ref495962218"/>
      <w:bookmarkStart w:id="1383" w:name="_Toc37253035"/>
      <w:bookmarkStart w:id="1384" w:name="_Toc82536775"/>
      <w:bookmarkStart w:id="1385" w:name="_Toc82968423"/>
      <w:bookmarkStart w:id="1386" w:name="_Toc83048008"/>
      <w:bookmarkStart w:id="1387" w:name="_Toc137819306"/>
      <w:r w:rsidR="00D2057F">
        <w:rPr>
          <w:noProof/>
        </w:rPr>
        <w:t>7</w:t>
      </w:r>
      <w:bookmarkEnd w:id="1382"/>
      <w:r w:rsidRPr="00D2057F">
        <w:fldChar w:fldCharType="end"/>
      </w:r>
      <w:bookmarkEnd w:id="1381"/>
      <w:r w:rsidRPr="00D2057F">
        <w:t>. Списковая форма документов «</w:t>
      </w:r>
      <w:r w:rsidR="00A3798A" w:rsidRPr="00D2057F">
        <w:t>Акт приемки-передачи</w:t>
      </w:r>
      <w:r w:rsidRPr="00D2057F">
        <w:t>»</w:t>
      </w:r>
      <w:bookmarkEnd w:id="1383"/>
      <w:bookmarkEnd w:id="1384"/>
      <w:bookmarkEnd w:id="1385"/>
      <w:bookmarkEnd w:id="1386"/>
      <w:bookmarkEnd w:id="1387"/>
    </w:p>
    <w:p w14:paraId="24A57AF5" w14:textId="77777777" w:rsidR="008A72EA" w:rsidRPr="00D2057F" w:rsidRDefault="008A72EA" w:rsidP="008A72EA">
      <w:pPr>
        <w:pStyle w:val="32"/>
      </w:pPr>
      <w:bookmarkStart w:id="1388" w:name="_Toc495961695"/>
      <w:bookmarkStart w:id="1389" w:name="_Toc495961696"/>
      <w:bookmarkStart w:id="1390" w:name="_Toc495961697"/>
      <w:bookmarkStart w:id="1391" w:name="_Toc495961698"/>
      <w:bookmarkStart w:id="1392" w:name="_Toc495961699"/>
      <w:bookmarkStart w:id="1393" w:name="_Toc495961700"/>
      <w:bookmarkStart w:id="1394" w:name="_Toc495961701"/>
      <w:bookmarkStart w:id="1395" w:name="_Toc495961702"/>
      <w:bookmarkStart w:id="1396" w:name="_Toc495961703"/>
      <w:bookmarkStart w:id="1397" w:name="_Toc495961704"/>
      <w:bookmarkStart w:id="1398" w:name="_Toc495961705"/>
      <w:bookmarkStart w:id="1399" w:name="_Toc495961706"/>
      <w:bookmarkStart w:id="1400" w:name="_Toc495961707"/>
      <w:bookmarkStart w:id="1401" w:name="_Toc495961708"/>
      <w:bookmarkStart w:id="1402" w:name="_Toc495961709"/>
      <w:bookmarkStart w:id="1403" w:name="_Toc495961710"/>
      <w:bookmarkStart w:id="1404" w:name="_Toc495961711"/>
      <w:bookmarkStart w:id="1405" w:name="_Toc495961712"/>
      <w:bookmarkStart w:id="1406" w:name="_Toc495961713"/>
      <w:bookmarkStart w:id="1407" w:name="__RefHeading___Toc428787541"/>
      <w:bookmarkStart w:id="1408" w:name="_Toc452115240"/>
      <w:bookmarkStart w:id="1409" w:name="_Toc487026034"/>
      <w:bookmarkStart w:id="1410" w:name="_Toc487028667"/>
      <w:bookmarkStart w:id="1411" w:name="_Toc82536713"/>
      <w:bookmarkStart w:id="1412" w:name="_Toc82978278"/>
      <w:bookmarkStart w:id="1413" w:name="_Toc83047975"/>
      <w:bookmarkStart w:id="1414" w:name="_Toc137819258"/>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r w:rsidRPr="00D2057F">
        <w:t>Фильтр-папки</w:t>
      </w:r>
      <w:bookmarkEnd w:id="1408"/>
      <w:bookmarkEnd w:id="1409"/>
      <w:bookmarkEnd w:id="1410"/>
      <w:bookmarkEnd w:id="1411"/>
      <w:bookmarkEnd w:id="1412"/>
      <w:bookmarkEnd w:id="1413"/>
      <w:bookmarkEnd w:id="1414"/>
      <w:r w:rsidRPr="00D2057F">
        <w:tab/>
      </w:r>
    </w:p>
    <w:p w14:paraId="7B6ADBC2" w14:textId="77777777" w:rsidR="008A72EA" w:rsidRPr="00D2057F" w:rsidRDefault="008A72EA" w:rsidP="008A72EA">
      <w:pPr>
        <w:pStyle w:val="GOSTNormal"/>
      </w:pPr>
      <w:r w:rsidRPr="00D2057F">
        <w:t>Для более оперативной работы в дереве навигации реализованы «Фильтр-папки», которые позволяют фильтровать документы по различным условиям.</w:t>
      </w:r>
    </w:p>
    <w:p w14:paraId="4D7DA65D" w14:textId="77777777" w:rsidR="008A72EA" w:rsidRPr="00D2057F" w:rsidRDefault="008A72EA" w:rsidP="008A72EA">
      <w:pPr>
        <w:pStyle w:val="GOSTNormal"/>
      </w:pPr>
      <w:r w:rsidRPr="00D2057F">
        <w:t>Доступность фильтр-папок зависит от уровня доступа пользователя.</w:t>
      </w:r>
    </w:p>
    <w:p w14:paraId="686409D6" w14:textId="77777777" w:rsidR="008A72EA" w:rsidRPr="00D2057F" w:rsidRDefault="008A72EA" w:rsidP="008A72EA">
      <w:pPr>
        <w:pStyle w:val="32"/>
      </w:pPr>
      <w:bookmarkStart w:id="1415" w:name="_Toc487026035"/>
      <w:bookmarkStart w:id="1416" w:name="_Toc487028668"/>
      <w:bookmarkStart w:id="1417" w:name="_Toc82536714"/>
      <w:bookmarkStart w:id="1418" w:name="_Toc82978279"/>
      <w:bookmarkStart w:id="1419" w:name="_Toc83047976"/>
      <w:bookmarkStart w:id="1420" w:name="_Toc137819259"/>
      <w:r w:rsidRPr="00D2057F">
        <w:t>Панель инструментов</w:t>
      </w:r>
      <w:bookmarkEnd w:id="1415"/>
      <w:bookmarkEnd w:id="1416"/>
      <w:bookmarkEnd w:id="1417"/>
      <w:bookmarkEnd w:id="1418"/>
      <w:bookmarkEnd w:id="1419"/>
      <w:bookmarkEnd w:id="1420"/>
    </w:p>
    <w:p w14:paraId="60DA3E97" w14:textId="6E67244A" w:rsidR="008A72EA" w:rsidRPr="00D2057F" w:rsidRDefault="008A72EA" w:rsidP="008A72EA">
      <w:pPr>
        <w:pStyle w:val="GOSTNormal"/>
      </w:pPr>
      <w:r w:rsidRPr="00D2057F">
        <w:t>На панели инструментов списковой формы находится набор функций (кнопок), вызывающих доступные действия над экземплярами документов, и элементы настройки формы. Описание кнопок панели инструментов представлено в таблице </w:t>
      </w:r>
      <w:r w:rsidRPr="00D2057F">
        <w:fldChar w:fldCharType="begin"/>
      </w:r>
      <w:r w:rsidRPr="00D2057F">
        <w:instrText xml:space="preserve"> REF _Ref421784145 \h </w:instrText>
      </w:r>
      <w:r w:rsidR="00D2057F">
        <w:instrText xml:space="preserve"> \* MERGEFORMAT </w:instrText>
      </w:r>
      <w:r w:rsidRPr="00D2057F">
        <w:fldChar w:fldCharType="separate"/>
      </w:r>
      <w:r w:rsidR="00D2057F">
        <w:rPr>
          <w:noProof/>
        </w:rPr>
        <w:t>10</w:t>
      </w:r>
      <w:r w:rsidRPr="00D2057F">
        <w:fldChar w:fldCharType="end"/>
      </w:r>
      <w:r w:rsidRPr="00D2057F">
        <w:t>.</w:t>
      </w:r>
    </w:p>
    <w:bookmarkStart w:id="1421" w:name="_Ref421784119"/>
    <w:p w14:paraId="2FA01D9E" w14:textId="10B98642" w:rsidR="008A72EA" w:rsidRPr="00D2057F" w:rsidRDefault="008A72EA" w:rsidP="008A72EA">
      <w:pPr>
        <w:pStyle w:val="GOSTNameTable"/>
      </w:pPr>
      <w:r w:rsidRPr="00D2057F">
        <w:fldChar w:fldCharType="begin"/>
      </w:r>
      <w:r w:rsidRPr="00D2057F">
        <w:instrText xml:space="preserve"> SEQ "Таблица" \*Arabic </w:instrText>
      </w:r>
      <w:r w:rsidRPr="00D2057F">
        <w:fldChar w:fldCharType="separate"/>
      </w:r>
      <w:bookmarkStart w:id="1422" w:name="_Ref421784145"/>
      <w:bookmarkStart w:id="1423" w:name="_Toc82536757"/>
      <w:bookmarkStart w:id="1424" w:name="_Toc82968415"/>
      <w:bookmarkStart w:id="1425" w:name="_Toc83048000"/>
      <w:bookmarkStart w:id="1426" w:name="_Toc137819296"/>
      <w:r w:rsidR="00D2057F">
        <w:rPr>
          <w:noProof/>
        </w:rPr>
        <w:t>10</w:t>
      </w:r>
      <w:bookmarkEnd w:id="1422"/>
      <w:r w:rsidRPr="00D2057F">
        <w:fldChar w:fldCharType="end"/>
      </w:r>
      <w:r w:rsidRPr="00D2057F">
        <w:t>. Описание функциональных кнопок</w:t>
      </w:r>
      <w:bookmarkEnd w:id="1421"/>
      <w:bookmarkEnd w:id="1423"/>
      <w:bookmarkEnd w:id="1424"/>
      <w:bookmarkEnd w:id="1425"/>
      <w:bookmarkEnd w:id="1426"/>
    </w:p>
    <w:tbl>
      <w:tblPr>
        <w:tblStyle w:val="GOSTTable"/>
        <w:tblW w:w="5000" w:type="pct"/>
        <w:tblLook w:val="01E0" w:firstRow="1" w:lastRow="1" w:firstColumn="1" w:lastColumn="1" w:noHBand="0" w:noVBand="0"/>
      </w:tblPr>
      <w:tblGrid>
        <w:gridCol w:w="3981"/>
        <w:gridCol w:w="5647"/>
      </w:tblGrid>
      <w:tr w:rsidR="008A72EA" w:rsidRPr="00D2057F" w14:paraId="289F3D59" w14:textId="77777777" w:rsidTr="006224D3">
        <w:trPr>
          <w:cnfStyle w:val="100000000000" w:firstRow="1" w:lastRow="0" w:firstColumn="0" w:lastColumn="0" w:oddVBand="0" w:evenVBand="0" w:oddHBand="0" w:evenHBand="0" w:firstRowFirstColumn="0" w:firstRowLastColumn="0" w:lastRowFirstColumn="0" w:lastRowLastColumn="0"/>
        </w:trPr>
        <w:tc>
          <w:tcPr>
            <w:tcW w:w="3981" w:type="dxa"/>
          </w:tcPr>
          <w:p w14:paraId="2C9D0C6B" w14:textId="77777777" w:rsidR="008A72EA" w:rsidRPr="00D2057F" w:rsidRDefault="008A72EA" w:rsidP="00FD3EBE">
            <w:pPr>
              <w:keepNext/>
              <w:suppressAutoHyphens/>
              <w:ind w:firstLine="0"/>
              <w:jc w:val="center"/>
              <w:rPr>
                <w:b/>
                <w:bCs/>
              </w:rPr>
            </w:pPr>
            <w:r w:rsidRPr="00D2057F">
              <w:rPr>
                <w:b/>
                <w:bCs/>
              </w:rPr>
              <w:t>Вид кнопки на интерфейсе</w:t>
            </w:r>
          </w:p>
        </w:tc>
        <w:tc>
          <w:tcPr>
            <w:tcW w:w="5647" w:type="dxa"/>
          </w:tcPr>
          <w:p w14:paraId="1FF22C6E" w14:textId="77777777" w:rsidR="008A72EA" w:rsidRPr="00D2057F" w:rsidRDefault="008A72EA" w:rsidP="00FD3EBE">
            <w:pPr>
              <w:keepNext/>
              <w:suppressAutoHyphens/>
              <w:ind w:firstLine="0"/>
              <w:jc w:val="center"/>
              <w:rPr>
                <w:b/>
                <w:bCs/>
              </w:rPr>
            </w:pPr>
            <w:r w:rsidRPr="00D2057F">
              <w:rPr>
                <w:b/>
                <w:bCs/>
              </w:rPr>
              <w:t>Значение кнопки (действия, функции)</w:t>
            </w:r>
          </w:p>
        </w:tc>
      </w:tr>
      <w:tr w:rsidR="008A72EA" w:rsidRPr="00D2057F" w14:paraId="1CC77541" w14:textId="77777777" w:rsidTr="006224D3">
        <w:trPr>
          <w:cnfStyle w:val="000000100000" w:firstRow="0" w:lastRow="0" w:firstColumn="0" w:lastColumn="0" w:oddVBand="0" w:evenVBand="0" w:oddHBand="1" w:evenHBand="0" w:firstRowFirstColumn="0" w:firstRowLastColumn="0" w:lastRowFirstColumn="0" w:lastRowLastColumn="0"/>
          <w:trHeight w:val="316"/>
        </w:trPr>
        <w:tc>
          <w:tcPr>
            <w:tcW w:w="3981" w:type="dxa"/>
          </w:tcPr>
          <w:p w14:paraId="00013A74" w14:textId="77777777" w:rsidR="008A72EA" w:rsidRPr="00D2057F" w:rsidRDefault="008A72EA" w:rsidP="00FD3EBE">
            <w:pPr>
              <w:ind w:firstLine="0"/>
              <w:rPr>
                <w:sz w:val="22"/>
              </w:rPr>
            </w:pPr>
            <w:r w:rsidRPr="00D2057F">
              <w:rPr>
                <w:noProof/>
                <w:sz w:val="22"/>
              </w:rPr>
              <w:drawing>
                <wp:inline distT="0" distB="0" distL="0" distR="0" wp14:anchorId="44C079DC" wp14:editId="270FCCC2">
                  <wp:extent cx="276225" cy="304800"/>
                  <wp:effectExtent l="19050" t="0" r="9525" b="0"/>
                  <wp:docPr id="24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4" cstate="print"/>
                          <a:srcRect/>
                          <a:stretch>
                            <a:fillRect/>
                          </a:stretch>
                        </pic:blipFill>
                        <pic:spPr bwMode="auto">
                          <a:xfrm>
                            <a:off x="0" y="0"/>
                            <a:ext cx="276225" cy="304800"/>
                          </a:xfrm>
                          <a:prstGeom prst="rect">
                            <a:avLst/>
                          </a:prstGeom>
                          <a:noFill/>
                          <a:ln w="9525">
                            <a:noFill/>
                            <a:miter lim="800000"/>
                            <a:headEnd/>
                            <a:tailEnd/>
                          </a:ln>
                        </pic:spPr>
                      </pic:pic>
                    </a:graphicData>
                  </a:graphic>
                </wp:inline>
              </w:drawing>
            </w:r>
          </w:p>
        </w:tc>
        <w:tc>
          <w:tcPr>
            <w:tcW w:w="5647" w:type="dxa"/>
          </w:tcPr>
          <w:p w14:paraId="4A2C33AE" w14:textId="16C43168" w:rsidR="008A72EA" w:rsidRPr="00D2057F" w:rsidRDefault="008A72EA" w:rsidP="00FD3EBE">
            <w:pPr>
              <w:ind w:firstLine="0"/>
              <w:rPr>
                <w:sz w:val="22"/>
              </w:rPr>
            </w:pPr>
            <w:r w:rsidRPr="00D2057F">
              <w:rPr>
                <w:sz w:val="22"/>
              </w:rPr>
              <w:t>Создать новый документ – при нажатии на кнопку открывается окно с ак</w:t>
            </w:r>
            <w:r w:rsidR="006224D3" w:rsidRPr="00D2057F">
              <w:rPr>
                <w:sz w:val="22"/>
              </w:rPr>
              <w:t>тивными полями для ввода данных</w:t>
            </w:r>
          </w:p>
        </w:tc>
      </w:tr>
      <w:tr w:rsidR="008A72EA" w:rsidRPr="00D2057F" w14:paraId="611B30DF" w14:textId="77777777" w:rsidTr="006224D3">
        <w:trPr>
          <w:cnfStyle w:val="000000010000" w:firstRow="0" w:lastRow="0" w:firstColumn="0" w:lastColumn="0" w:oddVBand="0" w:evenVBand="0" w:oddHBand="0" w:evenHBand="1" w:firstRowFirstColumn="0" w:firstRowLastColumn="0" w:lastRowFirstColumn="0" w:lastRowLastColumn="0"/>
        </w:trPr>
        <w:tc>
          <w:tcPr>
            <w:tcW w:w="3981" w:type="dxa"/>
          </w:tcPr>
          <w:p w14:paraId="2AE9F430" w14:textId="77777777" w:rsidR="008A72EA" w:rsidRPr="00D2057F" w:rsidRDefault="008A72EA" w:rsidP="00FD3EBE">
            <w:pPr>
              <w:ind w:firstLine="0"/>
              <w:rPr>
                <w:sz w:val="22"/>
              </w:rPr>
            </w:pPr>
            <w:r w:rsidRPr="00D2057F">
              <w:rPr>
                <w:noProof/>
                <w:sz w:val="22"/>
              </w:rPr>
              <w:drawing>
                <wp:inline distT="0" distB="0" distL="0" distR="0" wp14:anchorId="242EEE2B" wp14:editId="3773AA3C">
                  <wp:extent cx="304800" cy="276225"/>
                  <wp:effectExtent l="19050" t="0" r="0" b="0"/>
                  <wp:docPr id="5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5" cstate="print"/>
                          <a:srcRect/>
                          <a:stretch>
                            <a:fillRect/>
                          </a:stretch>
                        </pic:blipFill>
                        <pic:spPr bwMode="auto">
                          <a:xfrm>
                            <a:off x="0" y="0"/>
                            <a:ext cx="304800" cy="276225"/>
                          </a:xfrm>
                          <a:prstGeom prst="rect">
                            <a:avLst/>
                          </a:prstGeom>
                          <a:noFill/>
                          <a:ln w="9525">
                            <a:noFill/>
                            <a:miter lim="800000"/>
                            <a:headEnd/>
                            <a:tailEnd/>
                          </a:ln>
                        </pic:spPr>
                      </pic:pic>
                    </a:graphicData>
                  </a:graphic>
                </wp:inline>
              </w:drawing>
            </w:r>
          </w:p>
        </w:tc>
        <w:tc>
          <w:tcPr>
            <w:tcW w:w="5647" w:type="dxa"/>
          </w:tcPr>
          <w:p w14:paraId="6C49AA67" w14:textId="6E175765" w:rsidR="008A72EA" w:rsidRPr="00D2057F" w:rsidRDefault="008A72EA" w:rsidP="00FD3EBE">
            <w:pPr>
              <w:ind w:firstLine="0"/>
              <w:rPr>
                <w:sz w:val="22"/>
              </w:rPr>
            </w:pPr>
            <w:r w:rsidRPr="00D2057F">
              <w:rPr>
                <w:sz w:val="22"/>
              </w:rPr>
              <w:t>Открыть документ на редактирование – при нажатии на кнопку открывается окно</w:t>
            </w:r>
            <w:r w:rsidR="006224D3" w:rsidRPr="00D2057F">
              <w:rPr>
                <w:sz w:val="22"/>
              </w:rPr>
              <w:t xml:space="preserve"> для просмотра введенных данных</w:t>
            </w:r>
          </w:p>
        </w:tc>
      </w:tr>
      <w:tr w:rsidR="008A72EA" w:rsidRPr="00D2057F" w14:paraId="21D1B392" w14:textId="77777777" w:rsidTr="006224D3">
        <w:trPr>
          <w:cnfStyle w:val="000000100000" w:firstRow="0" w:lastRow="0" w:firstColumn="0" w:lastColumn="0" w:oddVBand="0" w:evenVBand="0" w:oddHBand="1" w:evenHBand="0" w:firstRowFirstColumn="0" w:firstRowLastColumn="0" w:lastRowFirstColumn="0" w:lastRowLastColumn="0"/>
        </w:trPr>
        <w:tc>
          <w:tcPr>
            <w:tcW w:w="3981" w:type="dxa"/>
          </w:tcPr>
          <w:p w14:paraId="6B2EB3CD" w14:textId="77777777" w:rsidR="008A72EA" w:rsidRPr="00D2057F" w:rsidRDefault="008A72EA" w:rsidP="00FD3EBE">
            <w:pPr>
              <w:ind w:firstLine="0"/>
              <w:rPr>
                <w:sz w:val="22"/>
              </w:rPr>
            </w:pPr>
            <w:r w:rsidRPr="00D2057F">
              <w:rPr>
                <w:noProof/>
                <w:sz w:val="22"/>
              </w:rPr>
              <w:lastRenderedPageBreak/>
              <w:drawing>
                <wp:inline distT="0" distB="0" distL="0" distR="0" wp14:anchorId="6B5685A1" wp14:editId="7151566A">
                  <wp:extent cx="314325" cy="314325"/>
                  <wp:effectExtent l="19050" t="0" r="9525" b="0"/>
                  <wp:docPr id="56" name="Рисунок 5" descr="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012"/>
                          <pic:cNvPicPr>
                            <a:picLocks noChangeAspect="1" noChangeArrowheads="1"/>
                          </pic:cNvPicPr>
                        </pic:nvPicPr>
                        <pic:blipFill>
                          <a:blip r:embed="rId26" cstate="print"/>
                          <a:srcRect/>
                          <a:stretch>
                            <a:fillRect/>
                          </a:stretch>
                        </pic:blipFill>
                        <pic:spPr bwMode="auto">
                          <a:xfrm>
                            <a:off x="0" y="0"/>
                            <a:ext cx="314325" cy="314325"/>
                          </a:xfrm>
                          <a:prstGeom prst="rect">
                            <a:avLst/>
                          </a:prstGeom>
                          <a:noFill/>
                          <a:ln w="9525">
                            <a:noFill/>
                            <a:miter lim="800000"/>
                            <a:headEnd/>
                            <a:tailEnd/>
                          </a:ln>
                        </pic:spPr>
                      </pic:pic>
                    </a:graphicData>
                  </a:graphic>
                </wp:inline>
              </w:drawing>
            </w:r>
          </w:p>
        </w:tc>
        <w:tc>
          <w:tcPr>
            <w:tcW w:w="5647" w:type="dxa"/>
          </w:tcPr>
          <w:p w14:paraId="79B4A2AD" w14:textId="369D04F5" w:rsidR="008A72EA" w:rsidRPr="00D2057F" w:rsidRDefault="008A72EA" w:rsidP="00FD3EBE">
            <w:pPr>
              <w:ind w:firstLine="0"/>
              <w:rPr>
                <w:sz w:val="22"/>
              </w:rPr>
            </w:pPr>
            <w:r w:rsidRPr="00D2057F">
              <w:rPr>
                <w:sz w:val="22"/>
              </w:rPr>
              <w:t>Открыть документ на просмотр – при нажатии на кнопку открывается окно для просмотра введенных данных</w:t>
            </w:r>
            <w:r w:rsidR="006224D3" w:rsidRPr="00D2057F">
              <w:rPr>
                <w:sz w:val="22"/>
              </w:rPr>
              <w:t xml:space="preserve"> без возможности редактирования</w:t>
            </w:r>
          </w:p>
        </w:tc>
      </w:tr>
      <w:tr w:rsidR="008A72EA" w:rsidRPr="00D2057F" w14:paraId="0BBF9F94" w14:textId="77777777" w:rsidTr="006224D3">
        <w:trPr>
          <w:cnfStyle w:val="000000010000" w:firstRow="0" w:lastRow="0" w:firstColumn="0" w:lastColumn="0" w:oddVBand="0" w:evenVBand="0" w:oddHBand="0" w:evenHBand="1" w:firstRowFirstColumn="0" w:firstRowLastColumn="0" w:lastRowFirstColumn="0" w:lastRowLastColumn="0"/>
        </w:trPr>
        <w:tc>
          <w:tcPr>
            <w:tcW w:w="3981" w:type="dxa"/>
          </w:tcPr>
          <w:p w14:paraId="04E2B119" w14:textId="77777777" w:rsidR="008A72EA" w:rsidRPr="00D2057F" w:rsidRDefault="008A72EA" w:rsidP="00FD3EBE">
            <w:pPr>
              <w:ind w:firstLine="0"/>
              <w:rPr>
                <w:sz w:val="22"/>
              </w:rPr>
            </w:pPr>
            <w:r w:rsidRPr="00D2057F">
              <w:rPr>
                <w:sz w:val="22"/>
              </w:rPr>
              <w:object w:dxaOrig="787" w:dyaOrig="579" w14:anchorId="1D9AEC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pt;height:21.6pt" o:ole="">
                  <v:imagedata r:id="rId27" o:title=""/>
                </v:shape>
                <o:OLEObject Type="Embed" ProgID="PBrush" ShapeID="_x0000_i1025" DrawAspect="Content" ObjectID="_1748432437" r:id="rId28"/>
              </w:object>
            </w:r>
          </w:p>
        </w:tc>
        <w:tc>
          <w:tcPr>
            <w:tcW w:w="5647" w:type="dxa"/>
          </w:tcPr>
          <w:p w14:paraId="07B0C362" w14:textId="77777777" w:rsidR="008A72EA" w:rsidRPr="00D2057F" w:rsidRDefault="008A72EA" w:rsidP="00FD3EBE">
            <w:pPr>
              <w:ind w:firstLine="0"/>
              <w:rPr>
                <w:sz w:val="22"/>
              </w:rPr>
            </w:pPr>
            <w:r w:rsidRPr="00D2057F">
              <w:rPr>
                <w:sz w:val="22"/>
              </w:rPr>
              <w:t>Удалить – удаление документа из Системы.</w:t>
            </w:r>
          </w:p>
          <w:p w14:paraId="23443C07" w14:textId="77777777" w:rsidR="008A72EA" w:rsidRPr="00D2057F" w:rsidRDefault="008A72EA" w:rsidP="00FD3EBE">
            <w:pPr>
              <w:ind w:firstLine="0"/>
              <w:rPr>
                <w:sz w:val="22"/>
              </w:rPr>
            </w:pPr>
            <w:r w:rsidRPr="00D2057F">
              <w:rPr>
                <w:sz w:val="22"/>
              </w:rPr>
              <w:t>В корзину – удаление документа в корзину</w:t>
            </w:r>
          </w:p>
        </w:tc>
      </w:tr>
      <w:tr w:rsidR="008A72EA" w:rsidRPr="00D2057F" w14:paraId="373BA49F" w14:textId="77777777" w:rsidTr="006224D3">
        <w:trPr>
          <w:cnfStyle w:val="000000100000" w:firstRow="0" w:lastRow="0" w:firstColumn="0" w:lastColumn="0" w:oddVBand="0" w:evenVBand="0" w:oddHBand="1" w:evenHBand="0" w:firstRowFirstColumn="0" w:firstRowLastColumn="0" w:lastRowFirstColumn="0" w:lastRowLastColumn="0"/>
        </w:trPr>
        <w:tc>
          <w:tcPr>
            <w:tcW w:w="3981" w:type="dxa"/>
          </w:tcPr>
          <w:p w14:paraId="5159ABBC" w14:textId="77777777" w:rsidR="008A72EA" w:rsidRPr="00D2057F" w:rsidRDefault="008A72EA" w:rsidP="00FD3EBE">
            <w:pPr>
              <w:ind w:firstLine="0"/>
              <w:rPr>
                <w:sz w:val="22"/>
              </w:rPr>
            </w:pPr>
            <w:r w:rsidRPr="00D2057F">
              <w:rPr>
                <w:noProof/>
                <w:sz w:val="22"/>
              </w:rPr>
              <w:drawing>
                <wp:inline distT="0" distB="0" distL="0" distR="0" wp14:anchorId="586D141F" wp14:editId="6BA9CD97">
                  <wp:extent cx="314325" cy="295275"/>
                  <wp:effectExtent l="19050" t="0" r="9525" b="0"/>
                  <wp:docPr id="57" name="Рисунок 7" descr="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013"/>
                          <pic:cNvPicPr>
                            <a:picLocks noChangeAspect="1" noChangeArrowheads="1"/>
                          </pic:cNvPicPr>
                        </pic:nvPicPr>
                        <pic:blipFill>
                          <a:blip r:embed="rId29" cstate="print"/>
                          <a:srcRect/>
                          <a:stretch>
                            <a:fillRect/>
                          </a:stretch>
                        </pic:blipFill>
                        <pic:spPr bwMode="auto">
                          <a:xfrm>
                            <a:off x="0" y="0"/>
                            <a:ext cx="314325" cy="295275"/>
                          </a:xfrm>
                          <a:prstGeom prst="rect">
                            <a:avLst/>
                          </a:prstGeom>
                          <a:noFill/>
                          <a:ln w="9525">
                            <a:noFill/>
                            <a:miter lim="800000"/>
                            <a:headEnd/>
                            <a:tailEnd/>
                          </a:ln>
                        </pic:spPr>
                      </pic:pic>
                    </a:graphicData>
                  </a:graphic>
                </wp:inline>
              </w:drawing>
            </w:r>
          </w:p>
        </w:tc>
        <w:tc>
          <w:tcPr>
            <w:tcW w:w="5647" w:type="dxa"/>
          </w:tcPr>
          <w:p w14:paraId="781E2342" w14:textId="1D2A2DEA" w:rsidR="008A72EA" w:rsidRPr="00D2057F" w:rsidRDefault="008A72EA" w:rsidP="00FD3EBE">
            <w:pPr>
              <w:ind w:firstLine="0"/>
              <w:rPr>
                <w:sz w:val="22"/>
              </w:rPr>
            </w:pPr>
            <w:r w:rsidRPr="00D2057F">
              <w:rPr>
                <w:sz w:val="22"/>
              </w:rPr>
              <w:t>Печать списка – вывод</w:t>
            </w:r>
            <w:r w:rsidR="006224D3" w:rsidRPr="00D2057F">
              <w:rPr>
                <w:sz w:val="22"/>
              </w:rPr>
              <w:t xml:space="preserve"> на печать выбранных документов</w:t>
            </w:r>
          </w:p>
        </w:tc>
      </w:tr>
      <w:tr w:rsidR="008A72EA" w:rsidRPr="00D2057F" w14:paraId="185316F1" w14:textId="77777777" w:rsidTr="006224D3">
        <w:trPr>
          <w:cnfStyle w:val="000000010000" w:firstRow="0" w:lastRow="0" w:firstColumn="0" w:lastColumn="0" w:oddVBand="0" w:evenVBand="0" w:oddHBand="0" w:evenHBand="1" w:firstRowFirstColumn="0" w:firstRowLastColumn="0" w:lastRowFirstColumn="0" w:lastRowLastColumn="0"/>
        </w:trPr>
        <w:tc>
          <w:tcPr>
            <w:tcW w:w="3981" w:type="dxa"/>
          </w:tcPr>
          <w:p w14:paraId="0627352B" w14:textId="77777777" w:rsidR="008A72EA" w:rsidRPr="00D2057F" w:rsidRDefault="008A72EA" w:rsidP="00FD3EBE">
            <w:pPr>
              <w:ind w:firstLine="0"/>
              <w:rPr>
                <w:sz w:val="22"/>
              </w:rPr>
            </w:pPr>
            <w:r w:rsidRPr="00D2057F">
              <w:rPr>
                <w:noProof/>
                <w:sz w:val="22"/>
              </w:rPr>
              <w:drawing>
                <wp:inline distT="0" distB="0" distL="0" distR="0" wp14:anchorId="6C40FC02" wp14:editId="0DB82830">
                  <wp:extent cx="2390775" cy="304800"/>
                  <wp:effectExtent l="0" t="0" r="9525" b="0"/>
                  <wp:docPr id="24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0" cstate="print"/>
                          <a:srcRect/>
                          <a:stretch>
                            <a:fillRect/>
                          </a:stretch>
                        </pic:blipFill>
                        <pic:spPr bwMode="auto">
                          <a:xfrm>
                            <a:off x="0" y="0"/>
                            <a:ext cx="2390775" cy="304800"/>
                          </a:xfrm>
                          <a:prstGeom prst="rect">
                            <a:avLst/>
                          </a:prstGeom>
                          <a:noFill/>
                          <a:ln w="9525">
                            <a:noFill/>
                            <a:miter lim="800000"/>
                            <a:headEnd/>
                            <a:tailEnd/>
                          </a:ln>
                        </pic:spPr>
                      </pic:pic>
                    </a:graphicData>
                  </a:graphic>
                </wp:inline>
              </w:drawing>
            </w:r>
          </w:p>
        </w:tc>
        <w:tc>
          <w:tcPr>
            <w:tcW w:w="5647" w:type="dxa"/>
          </w:tcPr>
          <w:p w14:paraId="292F5816" w14:textId="32D8E254" w:rsidR="008A72EA" w:rsidRPr="00D2057F" w:rsidRDefault="008A72EA" w:rsidP="00FD3EBE">
            <w:pPr>
              <w:ind w:firstLine="0"/>
              <w:rPr>
                <w:sz w:val="22"/>
              </w:rPr>
            </w:pPr>
            <w:r w:rsidRPr="00D2057F">
              <w:rPr>
                <w:sz w:val="22"/>
              </w:rPr>
              <w:t xml:space="preserve">Пользовательский фильтр – вызывает окно для задания </w:t>
            </w:r>
            <w:r w:rsidR="006224D3" w:rsidRPr="00D2057F">
              <w:rPr>
                <w:sz w:val="22"/>
              </w:rPr>
              <w:t>параметров поиска по документам</w:t>
            </w:r>
          </w:p>
        </w:tc>
      </w:tr>
      <w:tr w:rsidR="008A72EA" w:rsidRPr="00D2057F" w14:paraId="223D661C" w14:textId="77777777" w:rsidTr="006224D3">
        <w:trPr>
          <w:cnfStyle w:val="000000100000" w:firstRow="0" w:lastRow="0" w:firstColumn="0" w:lastColumn="0" w:oddVBand="0" w:evenVBand="0" w:oddHBand="1" w:evenHBand="0" w:firstRowFirstColumn="0" w:firstRowLastColumn="0" w:lastRowFirstColumn="0" w:lastRowLastColumn="0"/>
        </w:trPr>
        <w:tc>
          <w:tcPr>
            <w:tcW w:w="3981" w:type="dxa"/>
          </w:tcPr>
          <w:p w14:paraId="46A3D1F3" w14:textId="77777777" w:rsidR="008A72EA" w:rsidRPr="00D2057F" w:rsidRDefault="008A72EA" w:rsidP="00FD3EBE">
            <w:pPr>
              <w:ind w:firstLine="0"/>
              <w:rPr>
                <w:sz w:val="22"/>
              </w:rPr>
            </w:pPr>
            <w:r w:rsidRPr="00D2057F">
              <w:rPr>
                <w:noProof/>
                <w:sz w:val="22"/>
              </w:rPr>
              <w:drawing>
                <wp:inline distT="0" distB="0" distL="0" distR="0" wp14:anchorId="6519F74F" wp14:editId="3031883D">
                  <wp:extent cx="304800" cy="276225"/>
                  <wp:effectExtent l="19050" t="0" r="0" b="0"/>
                  <wp:docPr id="3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1" cstate="print"/>
                          <a:srcRect/>
                          <a:stretch>
                            <a:fillRect/>
                          </a:stretch>
                        </pic:blipFill>
                        <pic:spPr bwMode="auto">
                          <a:xfrm>
                            <a:off x="0" y="0"/>
                            <a:ext cx="304800" cy="276225"/>
                          </a:xfrm>
                          <a:prstGeom prst="rect">
                            <a:avLst/>
                          </a:prstGeom>
                          <a:noFill/>
                          <a:ln w="9525">
                            <a:noFill/>
                            <a:miter lim="800000"/>
                            <a:headEnd/>
                            <a:tailEnd/>
                          </a:ln>
                        </pic:spPr>
                      </pic:pic>
                    </a:graphicData>
                  </a:graphic>
                </wp:inline>
              </w:drawing>
            </w:r>
          </w:p>
        </w:tc>
        <w:tc>
          <w:tcPr>
            <w:tcW w:w="5647" w:type="dxa"/>
          </w:tcPr>
          <w:p w14:paraId="15BA2C2D" w14:textId="5EFF8610" w:rsidR="008A72EA" w:rsidRPr="00D2057F" w:rsidRDefault="008A72EA" w:rsidP="00FD3EBE">
            <w:pPr>
              <w:ind w:firstLine="0"/>
              <w:rPr>
                <w:sz w:val="22"/>
              </w:rPr>
            </w:pPr>
            <w:r w:rsidRPr="00D2057F">
              <w:rPr>
                <w:sz w:val="22"/>
              </w:rPr>
              <w:t xml:space="preserve">Обновить список документов – обновление </w:t>
            </w:r>
            <w:r w:rsidR="006224D3" w:rsidRPr="00D2057F">
              <w:rPr>
                <w:sz w:val="22"/>
              </w:rPr>
              <w:t>списка документов на интерфейсе</w:t>
            </w:r>
          </w:p>
        </w:tc>
      </w:tr>
      <w:tr w:rsidR="008A72EA" w:rsidRPr="00D2057F" w14:paraId="1461F3D7" w14:textId="77777777" w:rsidTr="006224D3">
        <w:trPr>
          <w:cnfStyle w:val="000000010000" w:firstRow="0" w:lastRow="0" w:firstColumn="0" w:lastColumn="0" w:oddVBand="0" w:evenVBand="0" w:oddHBand="0" w:evenHBand="1" w:firstRowFirstColumn="0" w:firstRowLastColumn="0" w:lastRowFirstColumn="0" w:lastRowLastColumn="0"/>
        </w:trPr>
        <w:tc>
          <w:tcPr>
            <w:tcW w:w="3981" w:type="dxa"/>
          </w:tcPr>
          <w:p w14:paraId="2882F6A6" w14:textId="77777777" w:rsidR="008A72EA" w:rsidRPr="00D2057F" w:rsidRDefault="008A72EA" w:rsidP="00FD3EBE">
            <w:pPr>
              <w:ind w:firstLine="0"/>
              <w:rPr>
                <w:sz w:val="22"/>
              </w:rPr>
            </w:pPr>
            <w:r w:rsidRPr="00D2057F">
              <w:rPr>
                <w:noProof/>
                <w:sz w:val="22"/>
              </w:rPr>
              <w:drawing>
                <wp:inline distT="0" distB="0" distL="0" distR="0" wp14:anchorId="77444D45" wp14:editId="12554A5A">
                  <wp:extent cx="257175" cy="257175"/>
                  <wp:effectExtent l="19050" t="0" r="9525" b="0"/>
                  <wp:docPr id="6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2" cstate="print"/>
                          <a:srcRect/>
                          <a:stretch>
                            <a:fillRect/>
                          </a:stretch>
                        </pic:blipFill>
                        <pic:spPr bwMode="auto">
                          <a:xfrm>
                            <a:off x="0" y="0"/>
                            <a:ext cx="257175" cy="257175"/>
                          </a:xfrm>
                          <a:prstGeom prst="rect">
                            <a:avLst/>
                          </a:prstGeom>
                          <a:noFill/>
                          <a:ln w="9525">
                            <a:noFill/>
                            <a:miter lim="800000"/>
                            <a:headEnd/>
                            <a:tailEnd/>
                          </a:ln>
                        </pic:spPr>
                      </pic:pic>
                    </a:graphicData>
                  </a:graphic>
                </wp:inline>
              </w:drawing>
            </w:r>
          </w:p>
        </w:tc>
        <w:tc>
          <w:tcPr>
            <w:tcW w:w="5647" w:type="dxa"/>
          </w:tcPr>
          <w:p w14:paraId="433CF3CE" w14:textId="6B585D2A" w:rsidR="008A72EA" w:rsidRPr="00D2057F" w:rsidRDefault="006224D3" w:rsidP="00FD3EBE">
            <w:pPr>
              <w:ind w:firstLine="0"/>
              <w:rPr>
                <w:sz w:val="22"/>
              </w:rPr>
            </w:pPr>
            <w:r w:rsidRPr="00D2057F">
              <w:rPr>
                <w:sz w:val="22"/>
              </w:rPr>
              <w:t>Применить фильтр</w:t>
            </w:r>
          </w:p>
        </w:tc>
      </w:tr>
      <w:tr w:rsidR="008A72EA" w:rsidRPr="00D2057F" w14:paraId="1A53E1F2" w14:textId="77777777" w:rsidTr="006224D3">
        <w:trPr>
          <w:cnfStyle w:val="000000100000" w:firstRow="0" w:lastRow="0" w:firstColumn="0" w:lastColumn="0" w:oddVBand="0" w:evenVBand="0" w:oddHBand="1" w:evenHBand="0" w:firstRowFirstColumn="0" w:firstRowLastColumn="0" w:lastRowFirstColumn="0" w:lastRowLastColumn="0"/>
        </w:trPr>
        <w:tc>
          <w:tcPr>
            <w:tcW w:w="3981" w:type="dxa"/>
          </w:tcPr>
          <w:p w14:paraId="0CD435F5" w14:textId="77777777" w:rsidR="008A72EA" w:rsidRPr="00D2057F" w:rsidRDefault="008A72EA" w:rsidP="00FD3EBE">
            <w:pPr>
              <w:ind w:firstLine="0"/>
              <w:rPr>
                <w:sz w:val="22"/>
              </w:rPr>
            </w:pPr>
            <w:r w:rsidRPr="00D2057F">
              <w:rPr>
                <w:noProof/>
                <w:sz w:val="22"/>
              </w:rPr>
              <w:drawing>
                <wp:inline distT="0" distB="0" distL="0" distR="0" wp14:anchorId="6D1222F4" wp14:editId="6BD3D6AF">
                  <wp:extent cx="276225" cy="342900"/>
                  <wp:effectExtent l="19050" t="0" r="9525" b="0"/>
                  <wp:docPr id="4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3" cstate="print"/>
                          <a:srcRect/>
                          <a:stretch>
                            <a:fillRect/>
                          </a:stretch>
                        </pic:blipFill>
                        <pic:spPr bwMode="auto">
                          <a:xfrm>
                            <a:off x="0" y="0"/>
                            <a:ext cx="276225" cy="342900"/>
                          </a:xfrm>
                          <a:prstGeom prst="rect">
                            <a:avLst/>
                          </a:prstGeom>
                          <a:noFill/>
                          <a:ln w="9525">
                            <a:noFill/>
                            <a:miter lim="800000"/>
                            <a:headEnd/>
                            <a:tailEnd/>
                          </a:ln>
                        </pic:spPr>
                      </pic:pic>
                    </a:graphicData>
                  </a:graphic>
                </wp:inline>
              </w:drawing>
            </w:r>
          </w:p>
        </w:tc>
        <w:tc>
          <w:tcPr>
            <w:tcW w:w="5647" w:type="dxa"/>
          </w:tcPr>
          <w:p w14:paraId="4426A9FB" w14:textId="31E03792" w:rsidR="008A72EA" w:rsidRPr="00D2057F" w:rsidRDefault="008A72EA" w:rsidP="00FD3EBE">
            <w:pPr>
              <w:ind w:firstLine="0"/>
              <w:rPr>
                <w:sz w:val="22"/>
              </w:rPr>
            </w:pPr>
            <w:r w:rsidRPr="00D2057F">
              <w:rPr>
                <w:sz w:val="22"/>
              </w:rPr>
              <w:t>Сбросить фильтр (находится справа от элем</w:t>
            </w:r>
            <w:r w:rsidR="006224D3" w:rsidRPr="00D2057F">
              <w:rPr>
                <w:sz w:val="22"/>
              </w:rPr>
              <w:t>ента «Пользовательский фильтр»)</w:t>
            </w:r>
          </w:p>
        </w:tc>
      </w:tr>
      <w:tr w:rsidR="008A72EA" w:rsidRPr="00D2057F" w14:paraId="0333F7BD" w14:textId="77777777" w:rsidTr="006224D3">
        <w:trPr>
          <w:cnfStyle w:val="000000010000" w:firstRow="0" w:lastRow="0" w:firstColumn="0" w:lastColumn="0" w:oddVBand="0" w:evenVBand="0" w:oddHBand="0" w:evenHBand="1" w:firstRowFirstColumn="0" w:firstRowLastColumn="0" w:lastRowFirstColumn="0" w:lastRowLastColumn="0"/>
        </w:trPr>
        <w:tc>
          <w:tcPr>
            <w:tcW w:w="3981" w:type="dxa"/>
          </w:tcPr>
          <w:p w14:paraId="1F0FB9A3" w14:textId="77777777" w:rsidR="008A72EA" w:rsidRPr="00D2057F" w:rsidRDefault="008A72EA" w:rsidP="00FD3EBE">
            <w:pPr>
              <w:ind w:firstLine="0"/>
              <w:rPr>
                <w:sz w:val="22"/>
              </w:rPr>
            </w:pPr>
            <w:r w:rsidRPr="00D2057F">
              <w:rPr>
                <w:noProof/>
                <w:sz w:val="22"/>
              </w:rPr>
              <w:drawing>
                <wp:inline distT="0" distB="0" distL="0" distR="0" wp14:anchorId="38DFF514" wp14:editId="02C9E3B3">
                  <wp:extent cx="276225" cy="276225"/>
                  <wp:effectExtent l="19050" t="0" r="9525" b="0"/>
                  <wp:docPr id="6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4"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p>
        </w:tc>
        <w:tc>
          <w:tcPr>
            <w:tcW w:w="5647" w:type="dxa"/>
          </w:tcPr>
          <w:p w14:paraId="395168F3" w14:textId="5625CBE8" w:rsidR="008A72EA" w:rsidRPr="00D2057F" w:rsidRDefault="006224D3" w:rsidP="00FD3EBE">
            <w:pPr>
              <w:ind w:firstLine="0"/>
              <w:rPr>
                <w:sz w:val="22"/>
              </w:rPr>
            </w:pPr>
            <w:r w:rsidRPr="00D2057F">
              <w:rPr>
                <w:sz w:val="22"/>
              </w:rPr>
              <w:t>Печать документа</w:t>
            </w:r>
          </w:p>
        </w:tc>
      </w:tr>
      <w:tr w:rsidR="008A72EA" w:rsidRPr="00D2057F" w14:paraId="734DC809" w14:textId="77777777" w:rsidTr="006224D3">
        <w:trPr>
          <w:cnfStyle w:val="000000100000" w:firstRow="0" w:lastRow="0" w:firstColumn="0" w:lastColumn="0" w:oddVBand="0" w:evenVBand="0" w:oddHBand="1" w:evenHBand="0" w:firstRowFirstColumn="0" w:firstRowLastColumn="0" w:lastRowFirstColumn="0" w:lastRowLastColumn="0"/>
        </w:trPr>
        <w:tc>
          <w:tcPr>
            <w:tcW w:w="3981" w:type="dxa"/>
          </w:tcPr>
          <w:p w14:paraId="7BB3CFBE" w14:textId="1A9E3FFB" w:rsidR="008A72EA" w:rsidRPr="00D2057F" w:rsidRDefault="008A72EA" w:rsidP="00FD3EBE">
            <w:pPr>
              <w:ind w:firstLine="0"/>
              <w:rPr>
                <w:sz w:val="22"/>
              </w:rPr>
            </w:pPr>
            <w:bookmarkStart w:id="1427" w:name="OLE_LINK131"/>
            <w:bookmarkStart w:id="1428" w:name="OLE_LINK132"/>
            <w:r w:rsidRPr="00D2057F">
              <w:rPr>
                <w:noProof/>
                <w:sz w:val="22"/>
              </w:rPr>
              <w:drawing>
                <wp:inline distT="0" distB="0" distL="0" distR="0" wp14:anchorId="1630FEEE" wp14:editId="70B0AD14">
                  <wp:extent cx="495300" cy="295275"/>
                  <wp:effectExtent l="19050" t="0" r="0" b="0"/>
                  <wp:docPr id="63" name="Рисунок 13" descr="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015"/>
                          <pic:cNvPicPr>
                            <a:picLocks noChangeAspect="1" noChangeArrowheads="1"/>
                          </pic:cNvPicPr>
                        </pic:nvPicPr>
                        <pic:blipFill>
                          <a:blip r:embed="rId35" cstate="print"/>
                          <a:srcRect/>
                          <a:stretch>
                            <a:fillRect/>
                          </a:stretch>
                        </pic:blipFill>
                        <pic:spPr bwMode="auto">
                          <a:xfrm>
                            <a:off x="0" y="0"/>
                            <a:ext cx="495300" cy="295275"/>
                          </a:xfrm>
                          <a:prstGeom prst="rect">
                            <a:avLst/>
                          </a:prstGeom>
                          <a:noFill/>
                          <a:ln w="9525">
                            <a:noFill/>
                            <a:miter lim="800000"/>
                            <a:headEnd/>
                            <a:tailEnd/>
                          </a:ln>
                        </pic:spPr>
                      </pic:pic>
                    </a:graphicData>
                  </a:graphic>
                </wp:inline>
              </w:drawing>
            </w:r>
            <w:bookmarkEnd w:id="1427"/>
            <w:bookmarkEnd w:id="1428"/>
          </w:p>
        </w:tc>
        <w:tc>
          <w:tcPr>
            <w:tcW w:w="5647" w:type="dxa"/>
          </w:tcPr>
          <w:p w14:paraId="3C35B42C" w14:textId="0B46837C" w:rsidR="008A72EA" w:rsidRPr="00D2057F" w:rsidRDefault="008A72EA" w:rsidP="00FD3EBE">
            <w:pPr>
              <w:ind w:firstLine="0"/>
              <w:rPr>
                <w:sz w:val="22"/>
              </w:rPr>
            </w:pPr>
            <w:r w:rsidRPr="00D2057F">
              <w:rPr>
                <w:sz w:val="22"/>
              </w:rPr>
              <w:t>Экспорт – выгрузка документа в формате текстового файла или XML-файла в утвержденных ф</w:t>
            </w:r>
            <w:r w:rsidR="006224D3" w:rsidRPr="00D2057F">
              <w:rPr>
                <w:sz w:val="22"/>
              </w:rPr>
              <w:t>орматах ТФФ версии Альбома 22.0</w:t>
            </w:r>
          </w:p>
        </w:tc>
      </w:tr>
      <w:tr w:rsidR="008A72EA" w:rsidRPr="00D2057F" w14:paraId="27D45B28" w14:textId="77777777" w:rsidTr="006224D3">
        <w:trPr>
          <w:cnfStyle w:val="000000010000" w:firstRow="0" w:lastRow="0" w:firstColumn="0" w:lastColumn="0" w:oddVBand="0" w:evenVBand="0" w:oddHBand="0" w:evenHBand="1" w:firstRowFirstColumn="0" w:firstRowLastColumn="0" w:lastRowFirstColumn="0" w:lastRowLastColumn="0"/>
        </w:trPr>
        <w:tc>
          <w:tcPr>
            <w:tcW w:w="3981" w:type="dxa"/>
          </w:tcPr>
          <w:p w14:paraId="09FFE920" w14:textId="77777777" w:rsidR="008A72EA" w:rsidRPr="00D2057F" w:rsidRDefault="008A72EA" w:rsidP="00FD3EBE">
            <w:pPr>
              <w:ind w:firstLine="0"/>
              <w:rPr>
                <w:sz w:val="22"/>
              </w:rPr>
            </w:pPr>
            <w:r w:rsidRPr="00D2057F">
              <w:rPr>
                <w:noProof/>
                <w:sz w:val="22"/>
              </w:rPr>
              <w:drawing>
                <wp:inline distT="0" distB="0" distL="0" distR="0" wp14:anchorId="44ECC716" wp14:editId="4A9E6358">
                  <wp:extent cx="495300" cy="314325"/>
                  <wp:effectExtent l="19050" t="0" r="0" b="0"/>
                  <wp:docPr id="44" name="Рисунок 14" descr="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016"/>
                          <pic:cNvPicPr>
                            <a:picLocks noChangeAspect="1" noChangeArrowheads="1"/>
                          </pic:cNvPicPr>
                        </pic:nvPicPr>
                        <pic:blipFill>
                          <a:blip r:embed="rId36" cstate="print"/>
                          <a:srcRect/>
                          <a:stretch>
                            <a:fillRect/>
                          </a:stretch>
                        </pic:blipFill>
                        <pic:spPr bwMode="auto">
                          <a:xfrm>
                            <a:off x="0" y="0"/>
                            <a:ext cx="495300" cy="314325"/>
                          </a:xfrm>
                          <a:prstGeom prst="rect">
                            <a:avLst/>
                          </a:prstGeom>
                          <a:noFill/>
                          <a:ln w="9525">
                            <a:noFill/>
                            <a:miter lim="800000"/>
                            <a:headEnd/>
                            <a:tailEnd/>
                          </a:ln>
                        </pic:spPr>
                      </pic:pic>
                    </a:graphicData>
                  </a:graphic>
                </wp:inline>
              </w:drawing>
            </w:r>
          </w:p>
        </w:tc>
        <w:tc>
          <w:tcPr>
            <w:tcW w:w="5647" w:type="dxa"/>
          </w:tcPr>
          <w:p w14:paraId="399F1ACF" w14:textId="413EF4F7" w:rsidR="008A72EA" w:rsidRPr="00D2057F" w:rsidRDefault="008A72EA" w:rsidP="00FD3EBE">
            <w:pPr>
              <w:ind w:firstLine="0"/>
              <w:rPr>
                <w:sz w:val="22"/>
              </w:rPr>
            </w:pPr>
            <w:r w:rsidRPr="00D2057F">
              <w:rPr>
                <w:sz w:val="22"/>
              </w:rPr>
              <w:t>Импорт – загрузка файла в текстовом формате или XML-файла в Систему в утвержденных ф</w:t>
            </w:r>
            <w:r w:rsidR="006224D3" w:rsidRPr="00D2057F">
              <w:rPr>
                <w:sz w:val="22"/>
              </w:rPr>
              <w:t>орматах ТФФ версии Альбома 22.0</w:t>
            </w:r>
          </w:p>
        </w:tc>
      </w:tr>
      <w:tr w:rsidR="008A72EA" w:rsidRPr="00D2057F" w14:paraId="7D1EEC2A" w14:textId="77777777" w:rsidTr="006224D3">
        <w:trPr>
          <w:cnfStyle w:val="000000100000" w:firstRow="0" w:lastRow="0" w:firstColumn="0" w:lastColumn="0" w:oddVBand="0" w:evenVBand="0" w:oddHBand="1" w:evenHBand="0" w:firstRowFirstColumn="0" w:firstRowLastColumn="0" w:lastRowFirstColumn="0" w:lastRowLastColumn="0"/>
        </w:trPr>
        <w:tc>
          <w:tcPr>
            <w:tcW w:w="3981" w:type="dxa"/>
          </w:tcPr>
          <w:p w14:paraId="18B9CCD9" w14:textId="77777777" w:rsidR="008A72EA" w:rsidRPr="00D2057F" w:rsidRDefault="008A72EA" w:rsidP="00FD3EBE">
            <w:pPr>
              <w:ind w:firstLine="0"/>
              <w:rPr>
                <w:sz w:val="22"/>
              </w:rPr>
            </w:pPr>
            <w:r w:rsidRPr="00D2057F">
              <w:rPr>
                <w:noProof/>
                <w:sz w:val="22"/>
              </w:rPr>
              <w:drawing>
                <wp:inline distT="0" distB="0" distL="0" distR="0" wp14:anchorId="39560455" wp14:editId="33F0F0CB">
                  <wp:extent cx="495300" cy="314325"/>
                  <wp:effectExtent l="19050" t="0" r="0" b="0"/>
                  <wp:docPr id="71" name="Рисунок 15" descr="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017"/>
                          <pic:cNvPicPr>
                            <a:picLocks noChangeAspect="1" noChangeArrowheads="1"/>
                          </pic:cNvPicPr>
                        </pic:nvPicPr>
                        <pic:blipFill>
                          <a:blip r:embed="rId37" cstate="print"/>
                          <a:srcRect/>
                          <a:stretch>
                            <a:fillRect/>
                          </a:stretch>
                        </pic:blipFill>
                        <pic:spPr bwMode="auto">
                          <a:xfrm>
                            <a:off x="0" y="0"/>
                            <a:ext cx="495300" cy="314325"/>
                          </a:xfrm>
                          <a:prstGeom prst="rect">
                            <a:avLst/>
                          </a:prstGeom>
                          <a:noFill/>
                          <a:ln w="9525">
                            <a:noFill/>
                            <a:miter lim="800000"/>
                            <a:headEnd/>
                            <a:tailEnd/>
                          </a:ln>
                        </pic:spPr>
                      </pic:pic>
                    </a:graphicData>
                  </a:graphic>
                </wp:inline>
              </w:drawing>
            </w:r>
          </w:p>
        </w:tc>
        <w:tc>
          <w:tcPr>
            <w:tcW w:w="5647" w:type="dxa"/>
          </w:tcPr>
          <w:p w14:paraId="2AF466F7" w14:textId="230E6648" w:rsidR="008A72EA" w:rsidRPr="00D2057F" w:rsidRDefault="008A72EA" w:rsidP="00FD3EBE">
            <w:pPr>
              <w:ind w:firstLine="0"/>
              <w:rPr>
                <w:sz w:val="22"/>
              </w:rPr>
            </w:pPr>
            <w:r w:rsidRPr="00D2057F">
              <w:rPr>
                <w:sz w:val="22"/>
              </w:rPr>
              <w:t>Копия с вложениями – создать новый документ с данными, скопиро</w:t>
            </w:r>
            <w:r w:rsidR="006224D3" w:rsidRPr="00D2057F">
              <w:rPr>
                <w:sz w:val="22"/>
              </w:rPr>
              <w:t>ванными из выбранного документа</w:t>
            </w:r>
          </w:p>
        </w:tc>
      </w:tr>
      <w:tr w:rsidR="008A72EA" w:rsidRPr="00D2057F" w14:paraId="0B9026D2" w14:textId="77777777" w:rsidTr="006224D3">
        <w:trPr>
          <w:cnfStyle w:val="000000010000" w:firstRow="0" w:lastRow="0" w:firstColumn="0" w:lastColumn="0" w:oddVBand="0" w:evenVBand="0" w:oddHBand="0" w:evenHBand="1" w:firstRowFirstColumn="0" w:firstRowLastColumn="0" w:lastRowFirstColumn="0" w:lastRowLastColumn="0"/>
        </w:trPr>
        <w:tc>
          <w:tcPr>
            <w:tcW w:w="3981" w:type="dxa"/>
          </w:tcPr>
          <w:p w14:paraId="265710AE" w14:textId="77777777" w:rsidR="008A72EA" w:rsidRPr="00D2057F" w:rsidRDefault="008A72EA" w:rsidP="00FD3EBE">
            <w:pPr>
              <w:ind w:firstLine="0"/>
              <w:rPr>
                <w:sz w:val="22"/>
              </w:rPr>
            </w:pPr>
            <w:r w:rsidRPr="00D2057F">
              <w:rPr>
                <w:sz w:val="22"/>
              </w:rPr>
              <w:object w:dxaOrig="750" w:dyaOrig="435" w14:anchorId="5B70DA52">
                <v:shape id="_x0000_i1026" type="#_x0000_t75" style="width:36pt;height:21.6pt" o:ole="">
                  <v:imagedata r:id="rId38" o:title=""/>
                </v:shape>
                <o:OLEObject Type="Embed" ProgID="PBrush" ShapeID="_x0000_i1026" DrawAspect="Content" ObjectID="_1748432438" r:id="rId39"/>
              </w:object>
            </w:r>
          </w:p>
        </w:tc>
        <w:tc>
          <w:tcPr>
            <w:tcW w:w="5647" w:type="dxa"/>
          </w:tcPr>
          <w:p w14:paraId="75279BC7" w14:textId="33BD3629" w:rsidR="008A72EA" w:rsidRPr="00D2057F" w:rsidRDefault="008A72EA" w:rsidP="00FD3EBE">
            <w:pPr>
              <w:ind w:firstLine="0"/>
              <w:rPr>
                <w:sz w:val="22"/>
              </w:rPr>
            </w:pPr>
            <w:r w:rsidRPr="00D2057F">
              <w:rPr>
                <w:sz w:val="22"/>
              </w:rPr>
              <w:t xml:space="preserve">Подписать – наложение </w:t>
            </w:r>
            <w:r w:rsidR="006224D3" w:rsidRPr="00D2057F">
              <w:rPr>
                <w:sz w:val="22"/>
              </w:rPr>
              <w:t>на документ электронной подписи</w:t>
            </w:r>
          </w:p>
        </w:tc>
      </w:tr>
      <w:tr w:rsidR="008A72EA" w:rsidRPr="00D2057F" w14:paraId="008D2D43" w14:textId="77777777" w:rsidTr="006224D3">
        <w:trPr>
          <w:cnfStyle w:val="000000100000" w:firstRow="0" w:lastRow="0" w:firstColumn="0" w:lastColumn="0" w:oddVBand="0" w:evenVBand="0" w:oddHBand="1" w:evenHBand="0" w:firstRowFirstColumn="0" w:firstRowLastColumn="0" w:lastRowFirstColumn="0" w:lastRowLastColumn="0"/>
        </w:trPr>
        <w:tc>
          <w:tcPr>
            <w:tcW w:w="3981" w:type="dxa"/>
          </w:tcPr>
          <w:p w14:paraId="342DEDC7" w14:textId="77777777" w:rsidR="008A72EA" w:rsidRPr="00D2057F" w:rsidRDefault="008A72EA" w:rsidP="00FD3EBE">
            <w:pPr>
              <w:ind w:firstLine="0"/>
              <w:rPr>
                <w:sz w:val="22"/>
              </w:rPr>
            </w:pPr>
            <w:r w:rsidRPr="00D2057F">
              <w:rPr>
                <w:noProof/>
                <w:sz w:val="22"/>
              </w:rPr>
              <w:drawing>
                <wp:inline distT="0" distB="0" distL="0" distR="0" wp14:anchorId="3D527343" wp14:editId="1F1CB12D">
                  <wp:extent cx="257175" cy="219075"/>
                  <wp:effectExtent l="19050" t="0" r="9525" b="0"/>
                  <wp:docPr id="7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0" cstate="print"/>
                          <a:srcRect/>
                          <a:stretch>
                            <a:fillRect/>
                          </a:stretch>
                        </pic:blipFill>
                        <pic:spPr bwMode="auto">
                          <a:xfrm>
                            <a:off x="0" y="0"/>
                            <a:ext cx="257175" cy="219075"/>
                          </a:xfrm>
                          <a:prstGeom prst="rect">
                            <a:avLst/>
                          </a:prstGeom>
                          <a:noFill/>
                          <a:ln w="9525">
                            <a:noFill/>
                            <a:miter lim="800000"/>
                            <a:headEnd/>
                            <a:tailEnd/>
                          </a:ln>
                        </pic:spPr>
                      </pic:pic>
                    </a:graphicData>
                  </a:graphic>
                </wp:inline>
              </w:drawing>
            </w:r>
          </w:p>
        </w:tc>
        <w:tc>
          <w:tcPr>
            <w:tcW w:w="5647" w:type="dxa"/>
          </w:tcPr>
          <w:p w14:paraId="6107BA91" w14:textId="59035A14" w:rsidR="008A72EA" w:rsidRPr="00D2057F" w:rsidRDefault="008A72EA" w:rsidP="00FD3EBE">
            <w:pPr>
              <w:ind w:firstLine="0"/>
              <w:rPr>
                <w:sz w:val="22"/>
              </w:rPr>
            </w:pPr>
            <w:r w:rsidRPr="00D2057F">
              <w:rPr>
                <w:sz w:val="22"/>
              </w:rPr>
              <w:t xml:space="preserve">Проверка подписи – проверка наличия </w:t>
            </w:r>
            <w:r w:rsidR="006224D3" w:rsidRPr="00D2057F">
              <w:rPr>
                <w:sz w:val="22"/>
              </w:rPr>
              <w:t>электронной подписи у документа</w:t>
            </w:r>
          </w:p>
        </w:tc>
      </w:tr>
      <w:tr w:rsidR="008A72EA" w:rsidRPr="00D2057F" w14:paraId="36A659E4" w14:textId="77777777" w:rsidTr="006224D3">
        <w:trPr>
          <w:cnfStyle w:val="000000010000" w:firstRow="0" w:lastRow="0" w:firstColumn="0" w:lastColumn="0" w:oddVBand="0" w:evenVBand="0" w:oddHBand="0" w:evenHBand="1" w:firstRowFirstColumn="0" w:firstRowLastColumn="0" w:lastRowFirstColumn="0" w:lastRowLastColumn="0"/>
        </w:trPr>
        <w:tc>
          <w:tcPr>
            <w:tcW w:w="3981" w:type="dxa"/>
          </w:tcPr>
          <w:p w14:paraId="430E1BFC" w14:textId="77777777" w:rsidR="008A72EA" w:rsidRPr="00D2057F" w:rsidRDefault="008A72EA" w:rsidP="00FD3EBE">
            <w:pPr>
              <w:ind w:firstLine="0"/>
              <w:rPr>
                <w:sz w:val="22"/>
              </w:rPr>
            </w:pPr>
            <w:r w:rsidRPr="00D2057F">
              <w:rPr>
                <w:noProof/>
                <w:sz w:val="22"/>
              </w:rPr>
              <w:drawing>
                <wp:inline distT="0" distB="0" distL="0" distR="0" wp14:anchorId="2AC5CB0A" wp14:editId="010B0140">
                  <wp:extent cx="495300" cy="295275"/>
                  <wp:effectExtent l="19050" t="0" r="0" b="0"/>
                  <wp:docPr id="84" name="Рисунок 17" descr="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018"/>
                          <pic:cNvPicPr>
                            <a:picLocks noChangeAspect="1" noChangeArrowheads="1"/>
                          </pic:cNvPicPr>
                        </pic:nvPicPr>
                        <pic:blipFill>
                          <a:blip r:embed="rId41" cstate="print"/>
                          <a:srcRect/>
                          <a:stretch>
                            <a:fillRect/>
                          </a:stretch>
                        </pic:blipFill>
                        <pic:spPr bwMode="auto">
                          <a:xfrm>
                            <a:off x="0" y="0"/>
                            <a:ext cx="495300" cy="295275"/>
                          </a:xfrm>
                          <a:prstGeom prst="rect">
                            <a:avLst/>
                          </a:prstGeom>
                          <a:noFill/>
                          <a:ln w="9525">
                            <a:noFill/>
                            <a:miter lim="800000"/>
                            <a:headEnd/>
                            <a:tailEnd/>
                          </a:ln>
                        </pic:spPr>
                      </pic:pic>
                    </a:graphicData>
                  </a:graphic>
                </wp:inline>
              </w:drawing>
            </w:r>
          </w:p>
        </w:tc>
        <w:tc>
          <w:tcPr>
            <w:tcW w:w="5647" w:type="dxa"/>
          </w:tcPr>
          <w:p w14:paraId="0F5478AE" w14:textId="4CD75F95" w:rsidR="008A72EA" w:rsidRPr="00D2057F" w:rsidRDefault="008A72EA" w:rsidP="00FD3EBE">
            <w:pPr>
              <w:ind w:firstLine="0"/>
              <w:rPr>
                <w:sz w:val="22"/>
              </w:rPr>
            </w:pPr>
            <w:r w:rsidRPr="00D2057F">
              <w:rPr>
                <w:sz w:val="22"/>
              </w:rPr>
              <w:t xml:space="preserve">Удаление подписи – удаление наложенной ранее </w:t>
            </w:r>
            <w:r w:rsidR="006224D3" w:rsidRPr="00D2057F">
              <w:rPr>
                <w:sz w:val="22"/>
              </w:rPr>
              <w:t>на документ электронной подписи</w:t>
            </w:r>
          </w:p>
        </w:tc>
      </w:tr>
      <w:tr w:rsidR="008A72EA" w:rsidRPr="00D2057F" w14:paraId="5962880F" w14:textId="77777777" w:rsidTr="006224D3">
        <w:trPr>
          <w:cnfStyle w:val="000000100000" w:firstRow="0" w:lastRow="0" w:firstColumn="0" w:lastColumn="0" w:oddVBand="0" w:evenVBand="0" w:oddHBand="1" w:evenHBand="0" w:firstRowFirstColumn="0" w:firstRowLastColumn="0" w:lastRowFirstColumn="0" w:lastRowLastColumn="0"/>
        </w:trPr>
        <w:tc>
          <w:tcPr>
            <w:tcW w:w="3981" w:type="dxa"/>
          </w:tcPr>
          <w:p w14:paraId="26D35FE3" w14:textId="33B84A0D" w:rsidR="008A72EA" w:rsidRPr="00D2057F" w:rsidRDefault="008A72EA" w:rsidP="00FD3EBE">
            <w:pPr>
              <w:ind w:firstLine="0"/>
              <w:rPr>
                <w:sz w:val="22"/>
              </w:rPr>
            </w:pPr>
            <w:bookmarkStart w:id="1429" w:name="OLE_LINK80"/>
            <w:bookmarkStart w:id="1430" w:name="OLE_LINK81"/>
            <w:r w:rsidRPr="00D2057F">
              <w:rPr>
                <w:noProof/>
                <w:sz w:val="22"/>
              </w:rPr>
              <w:drawing>
                <wp:inline distT="0" distB="0" distL="0" distR="0" wp14:anchorId="1E3B93B9" wp14:editId="6E9EDEC5">
                  <wp:extent cx="323850" cy="352425"/>
                  <wp:effectExtent l="19050" t="0" r="0" b="0"/>
                  <wp:docPr id="88" name="Рисунок 18" descr="012 Кнопка Направить на соглас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012 Кнопка Направить на согласование"/>
                          <pic:cNvPicPr>
                            <a:picLocks noChangeAspect="1" noChangeArrowheads="1"/>
                          </pic:cNvPicPr>
                        </pic:nvPicPr>
                        <pic:blipFill>
                          <a:blip r:embed="rId42" cstate="print"/>
                          <a:srcRect/>
                          <a:stretch>
                            <a:fillRect/>
                          </a:stretch>
                        </pic:blipFill>
                        <pic:spPr bwMode="auto">
                          <a:xfrm>
                            <a:off x="0" y="0"/>
                            <a:ext cx="323850" cy="352425"/>
                          </a:xfrm>
                          <a:prstGeom prst="rect">
                            <a:avLst/>
                          </a:prstGeom>
                          <a:noFill/>
                          <a:ln w="9525">
                            <a:noFill/>
                            <a:miter lim="800000"/>
                            <a:headEnd/>
                            <a:tailEnd/>
                          </a:ln>
                        </pic:spPr>
                      </pic:pic>
                    </a:graphicData>
                  </a:graphic>
                </wp:inline>
              </w:drawing>
            </w:r>
            <w:bookmarkEnd w:id="1429"/>
            <w:bookmarkEnd w:id="1430"/>
          </w:p>
        </w:tc>
        <w:tc>
          <w:tcPr>
            <w:tcW w:w="5647" w:type="dxa"/>
          </w:tcPr>
          <w:p w14:paraId="16125C10" w14:textId="6A2B4600" w:rsidR="008A72EA" w:rsidRPr="00D2057F" w:rsidRDefault="008A72EA" w:rsidP="00FD3EBE">
            <w:pPr>
              <w:ind w:firstLine="0"/>
              <w:rPr>
                <w:sz w:val="22"/>
              </w:rPr>
            </w:pPr>
            <w:r w:rsidRPr="00D2057F">
              <w:rPr>
                <w:sz w:val="22"/>
              </w:rPr>
              <w:t>«Направить на согласование» – при нажатии на кнопку открывается диалоговое окно заполнения сведений по согласующим и утве</w:t>
            </w:r>
            <w:r w:rsidR="006224D3" w:rsidRPr="00D2057F">
              <w:rPr>
                <w:sz w:val="22"/>
              </w:rPr>
              <w:t>рждающим документ пользователям</w:t>
            </w:r>
          </w:p>
        </w:tc>
      </w:tr>
      <w:tr w:rsidR="008A72EA" w:rsidRPr="00D2057F" w14:paraId="742FF242" w14:textId="77777777" w:rsidTr="006224D3">
        <w:trPr>
          <w:cnfStyle w:val="000000010000" w:firstRow="0" w:lastRow="0" w:firstColumn="0" w:lastColumn="0" w:oddVBand="0" w:evenVBand="0" w:oddHBand="0" w:evenHBand="1" w:firstRowFirstColumn="0" w:firstRowLastColumn="0" w:lastRowFirstColumn="0" w:lastRowLastColumn="0"/>
        </w:trPr>
        <w:tc>
          <w:tcPr>
            <w:tcW w:w="3981" w:type="dxa"/>
          </w:tcPr>
          <w:p w14:paraId="340A94C5" w14:textId="598BE45B" w:rsidR="008A72EA" w:rsidRPr="00D2057F" w:rsidRDefault="008A72EA" w:rsidP="00FD3EBE">
            <w:pPr>
              <w:ind w:firstLine="0"/>
              <w:rPr>
                <w:sz w:val="22"/>
              </w:rPr>
            </w:pPr>
            <w:bookmarkStart w:id="1431" w:name="OLE_LINK115"/>
            <w:bookmarkStart w:id="1432" w:name="OLE_LINK128"/>
            <w:r w:rsidRPr="00D2057F">
              <w:rPr>
                <w:noProof/>
                <w:sz w:val="22"/>
              </w:rPr>
              <w:drawing>
                <wp:inline distT="0" distB="0" distL="0" distR="0" wp14:anchorId="5FD52A9B" wp14:editId="0FD06849">
                  <wp:extent cx="333375" cy="304800"/>
                  <wp:effectExtent l="19050" t="0" r="9525" b="0"/>
                  <wp:docPr id="9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3" cstate="print"/>
                          <a:srcRect/>
                          <a:stretch>
                            <a:fillRect/>
                          </a:stretch>
                        </pic:blipFill>
                        <pic:spPr bwMode="auto">
                          <a:xfrm>
                            <a:off x="0" y="0"/>
                            <a:ext cx="333375" cy="304800"/>
                          </a:xfrm>
                          <a:prstGeom prst="rect">
                            <a:avLst/>
                          </a:prstGeom>
                          <a:noFill/>
                          <a:ln w="9525">
                            <a:noFill/>
                            <a:miter lim="800000"/>
                            <a:headEnd/>
                            <a:tailEnd/>
                          </a:ln>
                        </pic:spPr>
                      </pic:pic>
                    </a:graphicData>
                  </a:graphic>
                </wp:inline>
              </w:drawing>
            </w:r>
            <w:bookmarkEnd w:id="1431"/>
            <w:bookmarkEnd w:id="1432"/>
          </w:p>
        </w:tc>
        <w:tc>
          <w:tcPr>
            <w:tcW w:w="5647" w:type="dxa"/>
          </w:tcPr>
          <w:p w14:paraId="14FA23EF" w14:textId="77777777" w:rsidR="008A72EA" w:rsidRPr="00D2057F" w:rsidRDefault="008A72EA" w:rsidP="00FD3EBE">
            <w:pPr>
              <w:ind w:firstLine="0"/>
              <w:rPr>
                <w:sz w:val="22"/>
              </w:rPr>
            </w:pPr>
            <w:r w:rsidRPr="00D2057F">
              <w:rPr>
                <w:sz w:val="22"/>
              </w:rPr>
              <w:t xml:space="preserve">«Согласовать» </w:t>
            </w:r>
            <w:bookmarkStart w:id="1433" w:name="OLE_LINK27"/>
            <w:bookmarkStart w:id="1434" w:name="OLE_LINK28"/>
            <w:r w:rsidRPr="00D2057F">
              <w:rPr>
                <w:sz w:val="22"/>
              </w:rPr>
              <w:t xml:space="preserve">– </w:t>
            </w:r>
            <w:bookmarkEnd w:id="1433"/>
            <w:bookmarkEnd w:id="1434"/>
            <w:r w:rsidRPr="00D2057F">
              <w:rPr>
                <w:sz w:val="22"/>
              </w:rPr>
              <w:t>при нажатии на кнопку открывается диалоговое окно с вариантами решения.</w:t>
            </w:r>
          </w:p>
          <w:p w14:paraId="5B413D8C" w14:textId="77777777" w:rsidR="008A72EA" w:rsidRPr="00D2057F" w:rsidRDefault="008A72EA" w:rsidP="00FD3EBE">
            <w:pPr>
              <w:ind w:firstLine="0"/>
              <w:rPr>
                <w:sz w:val="22"/>
              </w:rPr>
            </w:pPr>
            <w:r w:rsidRPr="00D2057F">
              <w:rPr>
                <w:sz w:val="22"/>
              </w:rPr>
              <w:t>«Утвердить» – при нажатии на кнопку открывается диалоговое окно с вариантами решения.</w:t>
            </w:r>
          </w:p>
          <w:p w14:paraId="70E306C3" w14:textId="77777777" w:rsidR="008A72EA" w:rsidRPr="00D2057F" w:rsidRDefault="008A72EA" w:rsidP="00FD3EBE">
            <w:pPr>
              <w:ind w:firstLine="0"/>
              <w:rPr>
                <w:sz w:val="22"/>
              </w:rPr>
            </w:pPr>
            <w:r w:rsidRPr="00D2057F">
              <w:rPr>
                <w:sz w:val="22"/>
              </w:rPr>
              <w:t>«Взять в работу» – при нажатии на кнопку документ на статусе «Не согласован» переводится на статус «Черновик».</w:t>
            </w:r>
          </w:p>
          <w:p w14:paraId="50875E0D" w14:textId="634DAB64" w:rsidR="008A72EA" w:rsidRPr="00D2057F" w:rsidRDefault="008A72EA" w:rsidP="00FD3EBE">
            <w:pPr>
              <w:ind w:firstLine="0"/>
              <w:rPr>
                <w:sz w:val="22"/>
              </w:rPr>
            </w:pPr>
            <w:r w:rsidRPr="00D2057F">
              <w:rPr>
                <w:sz w:val="22"/>
              </w:rPr>
              <w:t>«Создать новую версию документа» – при нажатии на кнопку текущему документу проставляется флаг актуальности «Не актуален», создаётся новый документ на основе текущего с</w:t>
            </w:r>
            <w:r w:rsidR="006224D3" w:rsidRPr="00D2057F">
              <w:rPr>
                <w:sz w:val="22"/>
              </w:rPr>
              <w:t xml:space="preserve"> флагом актуальности «Актуален»</w:t>
            </w:r>
          </w:p>
        </w:tc>
      </w:tr>
      <w:tr w:rsidR="008A72EA" w:rsidRPr="00D2057F" w14:paraId="3021F76B" w14:textId="77777777" w:rsidTr="006224D3">
        <w:trPr>
          <w:cnfStyle w:val="000000100000" w:firstRow="0" w:lastRow="0" w:firstColumn="0" w:lastColumn="0" w:oddVBand="0" w:evenVBand="0" w:oddHBand="1" w:evenHBand="0" w:firstRowFirstColumn="0" w:firstRowLastColumn="0" w:lastRowFirstColumn="0" w:lastRowLastColumn="0"/>
        </w:trPr>
        <w:tc>
          <w:tcPr>
            <w:tcW w:w="3981" w:type="dxa"/>
          </w:tcPr>
          <w:p w14:paraId="6E6DD080" w14:textId="77777777" w:rsidR="008A72EA" w:rsidRPr="00D2057F" w:rsidRDefault="008A72EA" w:rsidP="00FD3EBE">
            <w:pPr>
              <w:ind w:firstLine="0"/>
              <w:rPr>
                <w:sz w:val="22"/>
              </w:rPr>
            </w:pPr>
            <w:r w:rsidRPr="00D2057F">
              <w:rPr>
                <w:noProof/>
                <w:sz w:val="22"/>
              </w:rPr>
              <w:lastRenderedPageBreak/>
              <w:drawing>
                <wp:inline distT="0" distB="0" distL="0" distR="0" wp14:anchorId="493D622E" wp14:editId="52EC5840">
                  <wp:extent cx="304800" cy="276225"/>
                  <wp:effectExtent l="19050" t="0" r="0" b="0"/>
                  <wp:docPr id="91" name="Рисунок 224" descr="QIP Shot - Screen 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QIP Shot - Screen 024.png"/>
                          <pic:cNvPicPr>
                            <a:picLocks noChangeAspect="1" noChangeArrowheads="1"/>
                          </pic:cNvPicPr>
                        </pic:nvPicPr>
                        <pic:blipFill>
                          <a:blip r:embed="rId44" cstate="print"/>
                          <a:srcRect/>
                          <a:stretch>
                            <a:fillRect/>
                          </a:stretch>
                        </pic:blipFill>
                        <pic:spPr bwMode="auto">
                          <a:xfrm>
                            <a:off x="0" y="0"/>
                            <a:ext cx="304800" cy="276225"/>
                          </a:xfrm>
                          <a:prstGeom prst="rect">
                            <a:avLst/>
                          </a:prstGeom>
                          <a:noFill/>
                          <a:ln w="9525">
                            <a:noFill/>
                            <a:miter lim="800000"/>
                            <a:headEnd/>
                            <a:tailEnd/>
                          </a:ln>
                        </pic:spPr>
                      </pic:pic>
                    </a:graphicData>
                  </a:graphic>
                </wp:inline>
              </w:drawing>
            </w:r>
          </w:p>
        </w:tc>
        <w:tc>
          <w:tcPr>
            <w:tcW w:w="5647" w:type="dxa"/>
          </w:tcPr>
          <w:p w14:paraId="05E4A887" w14:textId="7DB4DBAE" w:rsidR="008A72EA" w:rsidRPr="00D2057F" w:rsidRDefault="008A72EA" w:rsidP="00FD3EBE">
            <w:pPr>
              <w:ind w:firstLine="0"/>
              <w:rPr>
                <w:sz w:val="22"/>
              </w:rPr>
            </w:pPr>
            <w:r w:rsidRPr="00D2057F">
              <w:rPr>
                <w:sz w:val="22"/>
              </w:rPr>
              <w:t xml:space="preserve">Редактировать лист согласования– при нажатии на кнопку открывается окно для указания </w:t>
            </w:r>
            <w:r w:rsidR="006224D3" w:rsidRPr="00D2057F">
              <w:rPr>
                <w:sz w:val="22"/>
              </w:rPr>
              <w:t>Согласующего и Утверждающего</w:t>
            </w:r>
          </w:p>
        </w:tc>
      </w:tr>
      <w:tr w:rsidR="008A72EA" w:rsidRPr="00D2057F" w14:paraId="62A1B6A1" w14:textId="77777777" w:rsidTr="006224D3">
        <w:trPr>
          <w:cnfStyle w:val="000000010000" w:firstRow="0" w:lastRow="0" w:firstColumn="0" w:lastColumn="0" w:oddVBand="0" w:evenVBand="0" w:oddHBand="0" w:evenHBand="1" w:firstRowFirstColumn="0" w:firstRowLastColumn="0" w:lastRowFirstColumn="0" w:lastRowLastColumn="0"/>
        </w:trPr>
        <w:tc>
          <w:tcPr>
            <w:tcW w:w="3981" w:type="dxa"/>
          </w:tcPr>
          <w:p w14:paraId="221D9C70" w14:textId="77777777" w:rsidR="008A72EA" w:rsidRPr="00D2057F" w:rsidRDefault="008A72EA" w:rsidP="00FD3EBE">
            <w:pPr>
              <w:ind w:firstLine="0"/>
              <w:rPr>
                <w:sz w:val="22"/>
              </w:rPr>
            </w:pPr>
            <w:r w:rsidRPr="00D2057F">
              <w:rPr>
                <w:noProof/>
                <w:sz w:val="22"/>
              </w:rPr>
              <w:drawing>
                <wp:inline distT="0" distB="0" distL="0" distR="0" wp14:anchorId="50026B69" wp14:editId="07DF8506">
                  <wp:extent cx="342900" cy="314325"/>
                  <wp:effectExtent l="19050" t="0" r="0" b="0"/>
                  <wp:docPr id="92" name="Рисунок 20" descr="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021"/>
                          <pic:cNvPicPr>
                            <a:picLocks noChangeAspect="1" noChangeArrowheads="1"/>
                          </pic:cNvPicPr>
                        </pic:nvPicPr>
                        <pic:blipFill>
                          <a:blip r:embed="rId45" cstate="print"/>
                          <a:srcRect/>
                          <a:stretch>
                            <a:fillRect/>
                          </a:stretch>
                        </pic:blipFill>
                        <pic:spPr bwMode="auto">
                          <a:xfrm>
                            <a:off x="0" y="0"/>
                            <a:ext cx="342900" cy="314325"/>
                          </a:xfrm>
                          <a:prstGeom prst="rect">
                            <a:avLst/>
                          </a:prstGeom>
                          <a:noFill/>
                          <a:ln w="9525">
                            <a:noFill/>
                            <a:miter lim="800000"/>
                            <a:headEnd/>
                            <a:tailEnd/>
                          </a:ln>
                        </pic:spPr>
                      </pic:pic>
                    </a:graphicData>
                  </a:graphic>
                </wp:inline>
              </w:drawing>
            </w:r>
          </w:p>
        </w:tc>
        <w:tc>
          <w:tcPr>
            <w:tcW w:w="5647" w:type="dxa"/>
          </w:tcPr>
          <w:p w14:paraId="650742FC" w14:textId="644AFD2F" w:rsidR="008A72EA" w:rsidRPr="00D2057F" w:rsidRDefault="008A72EA" w:rsidP="00FD3EBE">
            <w:pPr>
              <w:ind w:firstLine="0"/>
              <w:rPr>
                <w:sz w:val="22"/>
              </w:rPr>
            </w:pPr>
            <w:r w:rsidRPr="00D2057F">
              <w:rPr>
                <w:sz w:val="22"/>
              </w:rPr>
              <w:t>Настройки списковой формы – при нажатии на кнопку открывается окно для зад</w:t>
            </w:r>
            <w:r w:rsidR="006224D3" w:rsidRPr="00D2057F">
              <w:rPr>
                <w:sz w:val="22"/>
              </w:rPr>
              <w:t>ания параметров списковой формы</w:t>
            </w:r>
          </w:p>
        </w:tc>
      </w:tr>
    </w:tbl>
    <w:p w14:paraId="70E82CB5" w14:textId="77777777" w:rsidR="008A72EA" w:rsidRPr="00D2057F" w:rsidRDefault="008A72EA" w:rsidP="008A72EA">
      <w:pPr>
        <w:pStyle w:val="21"/>
      </w:pPr>
      <w:bookmarkStart w:id="1435" w:name="_Toc391395050"/>
      <w:bookmarkStart w:id="1436" w:name="_Toc421735090"/>
      <w:bookmarkStart w:id="1437" w:name="_Toc452115244"/>
      <w:bookmarkStart w:id="1438" w:name="_Toc487026038"/>
      <w:bookmarkStart w:id="1439" w:name="_Toc487028671"/>
      <w:bookmarkStart w:id="1440" w:name="_Ref517706300"/>
      <w:bookmarkStart w:id="1441" w:name="_Toc82536715"/>
      <w:bookmarkStart w:id="1442" w:name="_Toc82978280"/>
      <w:bookmarkStart w:id="1443" w:name="_Toc83047977"/>
      <w:bookmarkStart w:id="1444" w:name="_Ref128754575"/>
      <w:bookmarkStart w:id="1445" w:name="_Toc137819260"/>
      <w:r w:rsidRPr="00D2057F">
        <w:t>Формирование и ведение справочников</w:t>
      </w:r>
      <w:bookmarkEnd w:id="1435"/>
      <w:bookmarkEnd w:id="1436"/>
      <w:bookmarkEnd w:id="1437"/>
      <w:bookmarkEnd w:id="1438"/>
      <w:bookmarkEnd w:id="1439"/>
      <w:bookmarkEnd w:id="1440"/>
      <w:bookmarkEnd w:id="1441"/>
      <w:bookmarkEnd w:id="1442"/>
      <w:bookmarkEnd w:id="1443"/>
      <w:bookmarkEnd w:id="1444"/>
      <w:bookmarkEnd w:id="1445"/>
      <w:r w:rsidRPr="00D2057F">
        <w:t xml:space="preserve"> </w:t>
      </w:r>
    </w:p>
    <w:p w14:paraId="1607FD04" w14:textId="77777777" w:rsidR="008A72EA" w:rsidRPr="00D2057F" w:rsidRDefault="008A72EA" w:rsidP="008A72EA">
      <w:pPr>
        <w:pStyle w:val="32"/>
        <w:tabs>
          <w:tab w:val="num" w:pos="1134"/>
        </w:tabs>
        <w:ind w:left="1134" w:hanging="1134"/>
      </w:pPr>
      <w:bookmarkStart w:id="1446" w:name="_Toc421735092"/>
      <w:bookmarkStart w:id="1447" w:name="_Ref35781109"/>
      <w:bookmarkStart w:id="1448" w:name="_Toc82536716"/>
      <w:bookmarkStart w:id="1449" w:name="_Toc82978281"/>
      <w:bookmarkStart w:id="1450" w:name="_Toc83047978"/>
      <w:bookmarkStart w:id="1451" w:name="_Toc137819261"/>
      <w:r w:rsidRPr="00D2057F">
        <w:t>Заполнение справочника «Шаблон листа согласования»</w:t>
      </w:r>
      <w:bookmarkEnd w:id="1446"/>
      <w:bookmarkEnd w:id="1447"/>
      <w:bookmarkEnd w:id="1448"/>
      <w:bookmarkEnd w:id="1449"/>
      <w:bookmarkEnd w:id="1450"/>
      <w:bookmarkEnd w:id="1451"/>
    </w:p>
    <w:p w14:paraId="5A89B747" w14:textId="77777777" w:rsidR="00A3798A" w:rsidRPr="00D2057F" w:rsidRDefault="00A3798A" w:rsidP="00A3798A">
      <w:pPr>
        <w:pStyle w:val="GOSTNormalWithout"/>
      </w:pPr>
      <w:r w:rsidRPr="00D2057F">
        <w:t>Справочник «Шаблон листа согласования» содержит для каждого типа документов три перечня участников:</w:t>
      </w:r>
    </w:p>
    <w:p w14:paraId="7048F8C7" w14:textId="77777777" w:rsidR="00A3798A" w:rsidRPr="00D2057F" w:rsidRDefault="00A3798A" w:rsidP="00A3798A">
      <w:pPr>
        <w:pStyle w:val="GOSTListmark1"/>
      </w:pPr>
      <w:r w:rsidRPr="00D2057F">
        <w:t>список исполнителей;</w:t>
      </w:r>
    </w:p>
    <w:p w14:paraId="3A7CF044" w14:textId="77777777" w:rsidR="00A3798A" w:rsidRPr="00D2057F" w:rsidRDefault="00A3798A" w:rsidP="00A3798A">
      <w:pPr>
        <w:pStyle w:val="GOSTListmark1"/>
      </w:pPr>
      <w:r w:rsidRPr="00D2057F">
        <w:t>список согласующих;</w:t>
      </w:r>
    </w:p>
    <w:p w14:paraId="661A31D9" w14:textId="77777777" w:rsidR="00A3798A" w:rsidRPr="00D2057F" w:rsidRDefault="00A3798A" w:rsidP="00A3798A">
      <w:pPr>
        <w:pStyle w:val="GOSTListmark1"/>
      </w:pPr>
      <w:r w:rsidRPr="00D2057F">
        <w:t>список утверждающих.</w:t>
      </w:r>
    </w:p>
    <w:p w14:paraId="15F7472C" w14:textId="77777777" w:rsidR="00A3798A" w:rsidRPr="00D2057F" w:rsidRDefault="00A3798A" w:rsidP="00A3798A">
      <w:pPr>
        <w:pStyle w:val="GOSTNormalWithout"/>
      </w:pPr>
      <w:r w:rsidRPr="00D2057F">
        <w:t>Для создания записи справочника «Шаблон листа согласования» необходимо выполнить следующие действия:</w:t>
      </w:r>
    </w:p>
    <w:p w14:paraId="4A7227B1" w14:textId="136BF20F" w:rsidR="00A3798A" w:rsidRPr="00D2057F" w:rsidRDefault="00A3798A" w:rsidP="00A3798A">
      <w:pPr>
        <w:pStyle w:val="GOSTListnum"/>
        <w:numPr>
          <w:ilvl w:val="0"/>
          <w:numId w:val="137"/>
        </w:numPr>
      </w:pPr>
      <w:r w:rsidRPr="00D2057F">
        <w:t xml:space="preserve">Выбрать подсистему «Подсистема управления расходами автономных и бюджетных учреждений» и перейти в пункт меню «Компонент ведения операций со средствами АУ/БУ – Справочники – Шаблон листа согласования». Откроется списковая форма документа (рис. </w:t>
      </w:r>
      <w:r w:rsidRPr="00D2057F">
        <w:fldChar w:fldCharType="begin"/>
      </w:r>
      <w:r w:rsidRPr="00D2057F">
        <w:instrText xml:space="preserve"> REF _Ref84956461 \h </w:instrText>
      </w:r>
      <w:r w:rsidR="00D2057F">
        <w:instrText xml:space="preserve"> \* MERGEFORMAT </w:instrText>
      </w:r>
      <w:r w:rsidRPr="00D2057F">
        <w:fldChar w:fldCharType="separate"/>
      </w:r>
      <w:r w:rsidR="00D2057F">
        <w:rPr>
          <w:noProof/>
        </w:rPr>
        <w:t>8</w:t>
      </w:r>
      <w:r w:rsidRPr="00D2057F">
        <w:fldChar w:fldCharType="end"/>
      </w:r>
      <w:r w:rsidRPr="00D2057F">
        <w:t>).</w:t>
      </w:r>
    </w:p>
    <w:p w14:paraId="1869A0CC" w14:textId="77777777" w:rsidR="00A3798A" w:rsidRPr="00D2057F" w:rsidRDefault="00A3798A" w:rsidP="00A3798A">
      <w:pPr>
        <w:pStyle w:val="GOSTFigure"/>
      </w:pPr>
      <w:r w:rsidRPr="00D2057F">
        <w:rPr>
          <w:noProof/>
        </w:rPr>
        <w:drawing>
          <wp:inline distT="0" distB="0" distL="0" distR="0" wp14:anchorId="2BD4861A" wp14:editId="1329608D">
            <wp:extent cx="6120130" cy="2213733"/>
            <wp:effectExtent l="0" t="0" r="0" b="0"/>
            <wp:docPr id="677" name="Рисунок 677"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tynova.tatyana\Desktop\Скрины\Безымянный.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130" cy="2213733"/>
                    </a:xfrm>
                    <a:prstGeom prst="rect">
                      <a:avLst/>
                    </a:prstGeom>
                    <a:noFill/>
                    <a:ln>
                      <a:noFill/>
                    </a:ln>
                  </pic:spPr>
                </pic:pic>
              </a:graphicData>
            </a:graphic>
          </wp:inline>
        </w:drawing>
      </w:r>
    </w:p>
    <w:p w14:paraId="274A7060" w14:textId="2FC088FA"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452" w:name="_Ref84956461"/>
      <w:bookmarkStart w:id="1453" w:name="_Toc127802453"/>
      <w:bookmarkStart w:id="1454" w:name="_Toc137819307"/>
      <w:r w:rsidR="00D2057F">
        <w:rPr>
          <w:noProof/>
        </w:rPr>
        <w:t>8</w:t>
      </w:r>
      <w:bookmarkEnd w:id="1452"/>
      <w:r w:rsidRPr="00D2057F">
        <w:rPr>
          <w:noProof/>
        </w:rPr>
        <w:fldChar w:fldCharType="end"/>
      </w:r>
      <w:r w:rsidRPr="00D2057F">
        <w:t>. Списковая форма справочника «Шаблон листа согласования»</w:t>
      </w:r>
      <w:bookmarkEnd w:id="1453"/>
      <w:bookmarkEnd w:id="1454"/>
    </w:p>
    <w:p w14:paraId="6DC5EA8A" w14:textId="77777777" w:rsidR="00A3798A" w:rsidRPr="00D2057F" w:rsidRDefault="00A3798A" w:rsidP="00A3798A">
      <w:pPr>
        <w:pStyle w:val="GOSTListnum"/>
      </w:pPr>
      <w:r w:rsidRPr="00D2057F">
        <w:t xml:space="preserve">Нажать кнопку </w:t>
      </w:r>
      <w:r w:rsidRPr="00D2057F">
        <w:rPr>
          <w:noProof/>
        </w:rPr>
        <w:drawing>
          <wp:inline distT="0" distB="0" distL="0" distR="0" wp14:anchorId="3569B12E" wp14:editId="32BEEEC7">
            <wp:extent cx="885714" cy="276190"/>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885714" cy="276190"/>
                    </a:xfrm>
                    <a:prstGeom prst="rect">
                      <a:avLst/>
                    </a:prstGeom>
                  </pic:spPr>
                </pic:pic>
              </a:graphicData>
            </a:graphic>
          </wp:inline>
        </w:drawing>
      </w:r>
      <w:r w:rsidRPr="00D2057F">
        <w:t xml:space="preserve"> (Создать новый документ).</w:t>
      </w:r>
    </w:p>
    <w:p w14:paraId="5CC39DE7" w14:textId="2719911D" w:rsidR="00A3798A" w:rsidRPr="00D2057F" w:rsidRDefault="00A3798A" w:rsidP="00A3798A">
      <w:pPr>
        <w:pStyle w:val="GOSTListnormal1"/>
      </w:pPr>
      <w:r w:rsidRPr="00D2057F">
        <w:t>Откроется визуальная форма экземпляра формуляра «Шаблон листа согласования» с возможностью ее редактирования (рис. </w:t>
      </w:r>
      <w:r w:rsidRPr="00D2057F">
        <w:fldChar w:fldCharType="begin"/>
      </w:r>
      <w:r w:rsidRPr="00D2057F">
        <w:instrText xml:space="preserve"> REF _Ref497130771 \h </w:instrText>
      </w:r>
      <w:r w:rsidR="00D2057F">
        <w:instrText xml:space="preserve"> \* MERGEFORMAT </w:instrText>
      </w:r>
      <w:r w:rsidRPr="00D2057F">
        <w:fldChar w:fldCharType="separate"/>
      </w:r>
      <w:r w:rsidR="00D2057F">
        <w:rPr>
          <w:noProof/>
        </w:rPr>
        <w:t>9</w:t>
      </w:r>
      <w:r w:rsidRPr="00D2057F">
        <w:fldChar w:fldCharType="end"/>
      </w:r>
      <w:r w:rsidRPr="00D2057F">
        <w:t>).</w:t>
      </w:r>
    </w:p>
    <w:p w14:paraId="578D84CD" w14:textId="77777777" w:rsidR="00A3798A" w:rsidRPr="00D2057F" w:rsidRDefault="00A3798A" w:rsidP="00A3798A">
      <w:pPr>
        <w:pStyle w:val="GOSTFigure"/>
      </w:pPr>
      <w:r w:rsidRPr="00D2057F">
        <w:rPr>
          <w:noProof/>
        </w:rPr>
        <w:lastRenderedPageBreak/>
        <w:drawing>
          <wp:inline distT="0" distB="0" distL="0" distR="0" wp14:anchorId="61DB238E" wp14:editId="2EEFE191">
            <wp:extent cx="6120130" cy="4204989"/>
            <wp:effectExtent l="0" t="0" r="0" b="0"/>
            <wp:docPr id="696" name="Рисунок 696"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скрины\11.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130" cy="4204989"/>
                    </a:xfrm>
                    <a:prstGeom prst="rect">
                      <a:avLst/>
                    </a:prstGeom>
                    <a:noFill/>
                    <a:ln>
                      <a:noFill/>
                    </a:ln>
                  </pic:spPr>
                </pic:pic>
              </a:graphicData>
            </a:graphic>
          </wp:inline>
        </w:drawing>
      </w:r>
    </w:p>
    <w:p w14:paraId="6B2C9D2A" w14:textId="54208B7F" w:rsidR="00A3798A" w:rsidRPr="00D2057F" w:rsidRDefault="000776B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455" w:name="_Ref497130771"/>
      <w:bookmarkStart w:id="1456" w:name="_Toc33092021"/>
      <w:bookmarkStart w:id="1457" w:name="_Toc127802454"/>
      <w:bookmarkStart w:id="1458" w:name="_Toc137819308"/>
      <w:r w:rsidR="00D2057F">
        <w:rPr>
          <w:noProof/>
        </w:rPr>
        <w:t>9</w:t>
      </w:r>
      <w:bookmarkEnd w:id="1455"/>
      <w:r w:rsidRPr="00D2057F">
        <w:rPr>
          <w:noProof/>
        </w:rPr>
        <w:fldChar w:fldCharType="end"/>
      </w:r>
      <w:r w:rsidR="00A3798A" w:rsidRPr="00D2057F">
        <w:t>. Визуальная форма экземпляра формуляра «Шаблон листа согласования»</w:t>
      </w:r>
      <w:bookmarkEnd w:id="1456"/>
      <w:bookmarkEnd w:id="1457"/>
      <w:bookmarkEnd w:id="1458"/>
    </w:p>
    <w:p w14:paraId="2996354B" w14:textId="3F6BA505" w:rsidR="00A3798A" w:rsidRPr="00D2057F" w:rsidRDefault="00A3798A" w:rsidP="00A3798A">
      <w:pPr>
        <w:pStyle w:val="GOSTListnum"/>
      </w:pPr>
      <w:r w:rsidRPr="00D2057F">
        <w:t>В открывшейся визуальной форме экземпляра формуляра «Шаблон листа согласования» необходимо вручную заполнить реквизиты, приведённые в таблице </w:t>
      </w:r>
      <w:r w:rsidRPr="00D2057F">
        <w:fldChar w:fldCharType="begin"/>
      </w:r>
      <w:r w:rsidRPr="00D2057F">
        <w:instrText xml:space="preserve"> REF _Ref454455728 \h  \* MERGEFORMAT </w:instrText>
      </w:r>
      <w:r w:rsidRPr="00D2057F">
        <w:fldChar w:fldCharType="separate"/>
      </w:r>
      <w:r w:rsidR="00D2057F">
        <w:t>11</w:t>
      </w:r>
      <w:r w:rsidRPr="00D2057F">
        <w:fldChar w:fldCharType="end"/>
      </w:r>
      <w:r w:rsidRPr="00D2057F">
        <w:t>.</w:t>
      </w:r>
    </w:p>
    <w:p w14:paraId="02873A6B" w14:textId="75624519" w:rsidR="00A3798A" w:rsidRPr="00D2057F" w:rsidRDefault="000776BA" w:rsidP="00A3798A">
      <w:pPr>
        <w:pStyle w:val="GOSTNameTable"/>
      </w:pPr>
      <w:r w:rsidRPr="00D2057F">
        <w:rPr>
          <w:noProof/>
        </w:rPr>
        <w:fldChar w:fldCharType="begin"/>
      </w:r>
      <w:r w:rsidRPr="00D2057F">
        <w:rPr>
          <w:noProof/>
        </w:rPr>
        <w:instrText xml:space="preserve"> SEQ "Таблица" \*Arabic </w:instrText>
      </w:r>
      <w:r w:rsidRPr="00D2057F">
        <w:rPr>
          <w:noProof/>
        </w:rPr>
        <w:fldChar w:fldCharType="separate"/>
      </w:r>
      <w:bookmarkStart w:id="1459" w:name="_Ref454455728"/>
      <w:bookmarkStart w:id="1460" w:name="_Toc137819297"/>
      <w:r w:rsidR="00D2057F">
        <w:rPr>
          <w:noProof/>
        </w:rPr>
        <w:t>11</w:t>
      </w:r>
      <w:bookmarkEnd w:id="1459"/>
      <w:r w:rsidRPr="00D2057F">
        <w:rPr>
          <w:noProof/>
        </w:rPr>
        <w:fldChar w:fldCharType="end"/>
      </w:r>
      <w:r w:rsidR="00A3798A" w:rsidRPr="00D2057F">
        <w:t>. Описание полей формуляра «Шаблон листа согласования»</w:t>
      </w:r>
      <w:bookmarkEnd w:id="1460"/>
    </w:p>
    <w:tbl>
      <w:tblPr>
        <w:tblStyle w:val="GOSTTable"/>
        <w:tblW w:w="5000" w:type="pct"/>
        <w:tblLook w:val="04A0" w:firstRow="1" w:lastRow="0" w:firstColumn="1" w:lastColumn="0" w:noHBand="0" w:noVBand="1"/>
      </w:tblPr>
      <w:tblGrid>
        <w:gridCol w:w="3689"/>
        <w:gridCol w:w="5939"/>
      </w:tblGrid>
      <w:tr w:rsidR="00A3798A" w:rsidRPr="00D2057F" w14:paraId="27B92ABD" w14:textId="77777777" w:rsidTr="00A3798A">
        <w:trPr>
          <w:cnfStyle w:val="100000000000" w:firstRow="1" w:lastRow="0" w:firstColumn="0" w:lastColumn="0" w:oddVBand="0" w:evenVBand="0" w:oddHBand="0" w:evenHBand="0" w:firstRowFirstColumn="0" w:firstRowLastColumn="0" w:lastRowFirstColumn="0" w:lastRowLastColumn="0"/>
        </w:trPr>
        <w:tc>
          <w:tcPr>
            <w:tcW w:w="1916" w:type="pct"/>
          </w:tcPr>
          <w:p w14:paraId="18D8C8E1" w14:textId="77777777" w:rsidR="00A3798A" w:rsidRPr="00D2057F" w:rsidRDefault="00A3798A" w:rsidP="00A3798A">
            <w:pPr>
              <w:pStyle w:val="GOSTTableHead"/>
              <w:rPr>
                <w:lang w:val="en-US"/>
              </w:rPr>
            </w:pPr>
            <w:r w:rsidRPr="00D2057F">
              <w:t>Наименование реквизита</w:t>
            </w:r>
          </w:p>
        </w:tc>
        <w:tc>
          <w:tcPr>
            <w:tcW w:w="3084" w:type="pct"/>
          </w:tcPr>
          <w:p w14:paraId="4F9F2772" w14:textId="77777777" w:rsidR="00A3798A" w:rsidRPr="00D2057F" w:rsidRDefault="00A3798A" w:rsidP="00A3798A">
            <w:pPr>
              <w:pStyle w:val="GOSTTableHead"/>
              <w:rPr>
                <w:lang w:val="en-US"/>
              </w:rPr>
            </w:pPr>
            <w:r w:rsidRPr="00D2057F">
              <w:t>Описание реквизита</w:t>
            </w:r>
          </w:p>
        </w:tc>
      </w:tr>
      <w:tr w:rsidR="00A3798A" w:rsidRPr="00D2057F" w14:paraId="3E75737B"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05A964D6" w14:textId="77777777" w:rsidR="00A3798A" w:rsidRPr="00D2057F" w:rsidRDefault="00A3798A" w:rsidP="00A3798A">
            <w:pPr>
              <w:pStyle w:val="GOSTTablenorm"/>
            </w:pPr>
            <w:r w:rsidRPr="00D2057F">
              <w:t>Номер шаблона</w:t>
            </w:r>
          </w:p>
        </w:tc>
        <w:tc>
          <w:tcPr>
            <w:tcW w:w="3084" w:type="pct"/>
          </w:tcPr>
          <w:p w14:paraId="4E8E26DB" w14:textId="77777777" w:rsidR="00A3798A" w:rsidRPr="00D2057F" w:rsidRDefault="00A3798A" w:rsidP="00A3798A">
            <w:pPr>
              <w:pStyle w:val="GOSTTablenorm"/>
            </w:pPr>
            <w:r w:rsidRPr="00D2057F">
              <w:t>Автоматическое заполнение без возможности редактирования</w:t>
            </w:r>
          </w:p>
        </w:tc>
      </w:tr>
      <w:tr w:rsidR="00A3798A" w:rsidRPr="00D2057F" w14:paraId="27D58A93"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3ADBF9F2" w14:textId="77777777" w:rsidR="00A3798A" w:rsidRPr="00D2057F" w:rsidRDefault="00A3798A" w:rsidP="00A3798A">
            <w:pPr>
              <w:pStyle w:val="GOSTTablenorm"/>
            </w:pPr>
            <w:r w:rsidRPr="00D2057F">
              <w:t>Дата с</w:t>
            </w:r>
          </w:p>
        </w:tc>
        <w:tc>
          <w:tcPr>
            <w:tcW w:w="3084" w:type="pct"/>
          </w:tcPr>
          <w:p w14:paraId="24107E99" w14:textId="77777777" w:rsidR="00A3798A" w:rsidRPr="00D2057F" w:rsidRDefault="00A3798A" w:rsidP="00A3798A">
            <w:pPr>
              <w:pStyle w:val="GOSTTablenorm"/>
            </w:pPr>
            <w:r w:rsidRPr="00D2057F">
              <w:t>Указывается дата начала действия записи справочника. Заполняется автоматически текущей датой, изменение выбором из календаря</w:t>
            </w:r>
          </w:p>
        </w:tc>
      </w:tr>
      <w:tr w:rsidR="00A3798A" w:rsidRPr="00D2057F" w14:paraId="16857702"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4631FED2" w14:textId="77777777" w:rsidR="00A3798A" w:rsidRPr="00D2057F" w:rsidRDefault="00A3798A" w:rsidP="00A3798A">
            <w:pPr>
              <w:pStyle w:val="GOSTTablenorm"/>
            </w:pPr>
            <w:r w:rsidRPr="00D2057F">
              <w:t>Дата по</w:t>
            </w:r>
          </w:p>
        </w:tc>
        <w:tc>
          <w:tcPr>
            <w:tcW w:w="3084" w:type="pct"/>
          </w:tcPr>
          <w:p w14:paraId="07099AD4" w14:textId="77777777" w:rsidR="00A3798A" w:rsidRPr="00D2057F" w:rsidRDefault="00A3798A" w:rsidP="00A3798A">
            <w:pPr>
              <w:pStyle w:val="GOSTTablenorm"/>
            </w:pPr>
            <w:r w:rsidRPr="00D2057F">
              <w:t>Указывается дата окончания действия записи справочника. Выбор из календаря</w:t>
            </w:r>
          </w:p>
        </w:tc>
      </w:tr>
      <w:tr w:rsidR="00A3798A" w:rsidRPr="00D2057F" w14:paraId="5E25438B" w14:textId="77777777" w:rsidTr="00A3798A">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19333FDA" w14:textId="77777777" w:rsidR="00A3798A" w:rsidRPr="00D2057F" w:rsidRDefault="00A3798A" w:rsidP="00A3798A">
            <w:pPr>
              <w:pStyle w:val="GOSTTablenorm"/>
            </w:pPr>
            <w:r w:rsidRPr="00D2057F">
              <w:rPr>
                <w:b/>
              </w:rPr>
              <w:t>Блок «Основная информация»</w:t>
            </w:r>
          </w:p>
        </w:tc>
      </w:tr>
      <w:tr w:rsidR="00A3798A" w:rsidRPr="00D2057F" w14:paraId="4B6DB907"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569D11EC" w14:textId="77777777" w:rsidR="00A3798A" w:rsidRPr="00D2057F" w:rsidRDefault="00A3798A" w:rsidP="00A3798A">
            <w:pPr>
              <w:pStyle w:val="GOSTTablenorm"/>
            </w:pPr>
            <w:r w:rsidRPr="00D2057F">
              <w:t>Обрабатываемый документ</w:t>
            </w:r>
          </w:p>
        </w:tc>
        <w:tc>
          <w:tcPr>
            <w:tcW w:w="3084" w:type="pct"/>
          </w:tcPr>
          <w:p w14:paraId="62C5702F" w14:textId="77777777" w:rsidR="00A3798A" w:rsidRPr="00D2057F" w:rsidRDefault="00A3798A" w:rsidP="00A3798A">
            <w:pPr>
              <w:pStyle w:val="GOSTTablenorm"/>
            </w:pPr>
            <w:r w:rsidRPr="00D2057F">
              <w:t>Выбор значения из справочника «Типы документов»</w:t>
            </w:r>
          </w:p>
        </w:tc>
      </w:tr>
      <w:tr w:rsidR="00A3798A" w:rsidRPr="00D2057F" w14:paraId="5634F5E7"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4B602858" w14:textId="77777777" w:rsidR="00A3798A" w:rsidRPr="00D2057F" w:rsidRDefault="00A3798A" w:rsidP="00A3798A">
            <w:pPr>
              <w:pStyle w:val="GOSTTablenorm"/>
            </w:pPr>
            <w:r w:rsidRPr="00D2057F">
              <w:t>Шаблон по умолчанию</w:t>
            </w:r>
          </w:p>
        </w:tc>
        <w:tc>
          <w:tcPr>
            <w:tcW w:w="3084" w:type="pct"/>
          </w:tcPr>
          <w:p w14:paraId="42F899E6" w14:textId="77777777" w:rsidR="00A3798A" w:rsidRPr="00D2057F" w:rsidRDefault="00A3798A" w:rsidP="00A3798A">
            <w:pPr>
              <w:pStyle w:val="GOSTTablenorm"/>
            </w:pPr>
            <w:proofErr w:type="spellStart"/>
            <w:r w:rsidRPr="00D2057F">
              <w:t>Чекбокс</w:t>
            </w:r>
            <w:proofErr w:type="spellEnd"/>
            <w:r w:rsidRPr="00D2057F">
              <w:t>. В положении «Да» (вкл.) устанавливает данный ШЛС как шаблон по умолчанию</w:t>
            </w:r>
          </w:p>
        </w:tc>
      </w:tr>
      <w:tr w:rsidR="00A3798A" w:rsidRPr="00D2057F" w14:paraId="1CC0A28B" w14:textId="77777777" w:rsidTr="00A3798A">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48CA8798" w14:textId="77777777" w:rsidR="00A3798A" w:rsidRPr="00D2057F" w:rsidRDefault="00A3798A" w:rsidP="00A3798A">
            <w:pPr>
              <w:pStyle w:val="GOSTTablenorm"/>
              <w:rPr>
                <w:b/>
              </w:rPr>
            </w:pPr>
            <w:r w:rsidRPr="00D2057F">
              <w:rPr>
                <w:b/>
              </w:rPr>
              <w:t>Блок «Данные об организации»</w:t>
            </w:r>
          </w:p>
        </w:tc>
      </w:tr>
      <w:tr w:rsidR="00A3798A" w:rsidRPr="00D2057F" w14:paraId="4DDD8624"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25287D8C" w14:textId="77777777" w:rsidR="00A3798A" w:rsidRPr="00D2057F" w:rsidRDefault="00A3798A" w:rsidP="00A3798A">
            <w:pPr>
              <w:pStyle w:val="GOSTTablenorm"/>
            </w:pPr>
            <w:r w:rsidRPr="00D2057F">
              <w:t>Код по СР</w:t>
            </w:r>
          </w:p>
        </w:tc>
        <w:tc>
          <w:tcPr>
            <w:tcW w:w="3084" w:type="pct"/>
          </w:tcPr>
          <w:p w14:paraId="1D652F8A" w14:textId="77777777" w:rsidR="00A3798A" w:rsidRPr="00D2057F" w:rsidRDefault="00A3798A" w:rsidP="00A3798A">
            <w:pPr>
              <w:pStyle w:val="GOSTTablenorm"/>
            </w:pPr>
            <w:r w:rsidRPr="00D2057F">
              <w:t>Автоматическое заполнение без возможности редактирования</w:t>
            </w:r>
          </w:p>
        </w:tc>
      </w:tr>
      <w:tr w:rsidR="00A3798A" w:rsidRPr="00D2057F" w14:paraId="4EEFB218"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466FF815" w14:textId="77777777" w:rsidR="00A3798A" w:rsidRPr="00D2057F" w:rsidRDefault="00A3798A" w:rsidP="00A3798A">
            <w:pPr>
              <w:pStyle w:val="GOSTTablenorm"/>
            </w:pPr>
            <w:r w:rsidRPr="00D2057F">
              <w:lastRenderedPageBreak/>
              <w:t>Наименование</w:t>
            </w:r>
          </w:p>
        </w:tc>
        <w:tc>
          <w:tcPr>
            <w:tcW w:w="3084" w:type="pct"/>
          </w:tcPr>
          <w:p w14:paraId="508D11C6" w14:textId="77777777" w:rsidR="00A3798A" w:rsidRPr="00D2057F" w:rsidRDefault="00A3798A" w:rsidP="00A3798A">
            <w:pPr>
              <w:pStyle w:val="GOSTTablenorm"/>
            </w:pPr>
            <w:r w:rsidRPr="00D2057F">
              <w:t>Автоматическое заполнение без возможности редактирования</w:t>
            </w:r>
          </w:p>
        </w:tc>
      </w:tr>
      <w:tr w:rsidR="00A3798A" w:rsidRPr="00D2057F" w14:paraId="1B35CFA0"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5C902267" w14:textId="77777777" w:rsidR="00A3798A" w:rsidRPr="00D2057F" w:rsidRDefault="00A3798A" w:rsidP="00A3798A">
            <w:pPr>
              <w:pStyle w:val="GOSTTablenorm"/>
            </w:pPr>
            <w:r w:rsidRPr="00D2057F">
              <w:t>Код ТОФК</w:t>
            </w:r>
          </w:p>
        </w:tc>
        <w:tc>
          <w:tcPr>
            <w:tcW w:w="3084" w:type="pct"/>
          </w:tcPr>
          <w:p w14:paraId="2084A189" w14:textId="77777777" w:rsidR="00A3798A" w:rsidRPr="00D2057F" w:rsidRDefault="00A3798A" w:rsidP="00A3798A">
            <w:pPr>
              <w:pStyle w:val="GOSTTablenorm"/>
            </w:pPr>
            <w:r w:rsidRPr="00D2057F">
              <w:t>Автоматическое заполнение без возможности редактирования</w:t>
            </w:r>
          </w:p>
        </w:tc>
      </w:tr>
      <w:tr w:rsidR="00A3798A" w:rsidRPr="00D2057F" w14:paraId="2B19CC2C"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7A6AF235" w14:textId="77777777" w:rsidR="00A3798A" w:rsidRPr="00D2057F" w:rsidRDefault="00A3798A" w:rsidP="00A3798A">
            <w:pPr>
              <w:pStyle w:val="GOSTTablenorm"/>
            </w:pPr>
            <w:r w:rsidRPr="00D2057F">
              <w:t>Наименование ТОФК</w:t>
            </w:r>
          </w:p>
        </w:tc>
        <w:tc>
          <w:tcPr>
            <w:tcW w:w="3084" w:type="pct"/>
          </w:tcPr>
          <w:p w14:paraId="73DAC739" w14:textId="77777777" w:rsidR="00A3798A" w:rsidRPr="00D2057F" w:rsidRDefault="00A3798A" w:rsidP="00A3798A">
            <w:pPr>
              <w:pStyle w:val="GOSTTablenorm"/>
            </w:pPr>
            <w:r w:rsidRPr="00D2057F">
              <w:t>Автоматическое заполнение без возможности редактирования</w:t>
            </w:r>
          </w:p>
        </w:tc>
      </w:tr>
      <w:tr w:rsidR="00A3798A" w:rsidRPr="00D2057F" w14:paraId="595D20AE" w14:textId="77777777" w:rsidTr="00A3798A">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17BA6E35" w14:textId="77777777" w:rsidR="00A3798A" w:rsidRPr="00D2057F" w:rsidRDefault="00A3798A" w:rsidP="00A3798A">
            <w:pPr>
              <w:pStyle w:val="GOSTTablenorm"/>
              <w:rPr>
                <w:b/>
              </w:rPr>
            </w:pPr>
            <w:r w:rsidRPr="00D2057F">
              <w:rPr>
                <w:b/>
              </w:rPr>
              <w:t>Блок «Обслуживаемая организация»</w:t>
            </w:r>
          </w:p>
          <w:p w14:paraId="66229FE6" w14:textId="77777777" w:rsidR="00A3798A" w:rsidRPr="00D2057F" w:rsidRDefault="00A3798A" w:rsidP="00A3798A">
            <w:pPr>
              <w:pStyle w:val="GOSTTablenorm"/>
              <w:rPr>
                <w:b/>
              </w:rPr>
            </w:pPr>
            <w:r w:rsidRPr="00D2057F">
              <w:t xml:space="preserve">В блоке необходимо нажать кнопку </w:t>
            </w:r>
            <w:r w:rsidRPr="00D2057F">
              <w:rPr>
                <w:noProof/>
              </w:rPr>
              <w:drawing>
                <wp:inline distT="0" distB="0" distL="0" distR="0" wp14:anchorId="43AD4F7E" wp14:editId="6ACF6A1D">
                  <wp:extent cx="276190" cy="285714"/>
                  <wp:effectExtent l="0" t="0" r="0" b="63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6190" cy="285714"/>
                          </a:xfrm>
                          <a:prstGeom prst="rect">
                            <a:avLst/>
                          </a:prstGeom>
                        </pic:spPr>
                      </pic:pic>
                    </a:graphicData>
                  </a:graphic>
                </wp:inline>
              </w:drawing>
            </w:r>
            <w:r w:rsidRPr="00D2057F">
              <w:t xml:space="preserve"> (Добавить новую строку)</w:t>
            </w:r>
          </w:p>
        </w:tc>
      </w:tr>
      <w:tr w:rsidR="00A3798A" w:rsidRPr="00D2057F" w14:paraId="750FEAD3"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64BBA327" w14:textId="77777777" w:rsidR="00A3798A" w:rsidRPr="00D2057F" w:rsidRDefault="00A3798A" w:rsidP="00A3798A">
            <w:pPr>
              <w:pStyle w:val="GOSTTablenorm"/>
            </w:pPr>
            <w:r w:rsidRPr="00D2057F">
              <w:t xml:space="preserve">Код СВР/ИП и </w:t>
            </w:r>
            <w:proofErr w:type="spellStart"/>
            <w:r w:rsidRPr="00D2057F">
              <w:t>КфХ</w:t>
            </w:r>
            <w:proofErr w:type="spellEnd"/>
          </w:p>
        </w:tc>
        <w:tc>
          <w:tcPr>
            <w:tcW w:w="3084" w:type="pct"/>
          </w:tcPr>
          <w:p w14:paraId="0D6EF73F" w14:textId="77777777" w:rsidR="00A3798A" w:rsidRPr="00D2057F" w:rsidRDefault="00A3798A" w:rsidP="00A3798A">
            <w:pPr>
              <w:pStyle w:val="GOSTTablenorm"/>
            </w:pPr>
            <w:r w:rsidRPr="00D2057F">
              <w:t>Выбор значения из справочника «Сводный реестр»</w:t>
            </w:r>
          </w:p>
        </w:tc>
      </w:tr>
      <w:tr w:rsidR="00A3798A" w:rsidRPr="00D2057F" w14:paraId="74430F62"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7EB090AB" w14:textId="77777777" w:rsidR="00A3798A" w:rsidRPr="00D2057F" w:rsidRDefault="00A3798A" w:rsidP="00A3798A">
            <w:pPr>
              <w:pStyle w:val="GOSTTablenorm"/>
            </w:pPr>
            <w:r w:rsidRPr="00D2057F">
              <w:t>ИНН</w:t>
            </w:r>
          </w:p>
        </w:tc>
        <w:tc>
          <w:tcPr>
            <w:tcW w:w="3084" w:type="pct"/>
          </w:tcPr>
          <w:p w14:paraId="56AADF3D" w14:textId="77777777" w:rsidR="00A3798A" w:rsidRPr="00D2057F" w:rsidRDefault="00A3798A" w:rsidP="00A3798A">
            <w:pPr>
              <w:pStyle w:val="GOSTTablenorm"/>
            </w:pPr>
            <w:r w:rsidRPr="00D2057F">
              <w:t>Заполняется автоматически</w:t>
            </w:r>
          </w:p>
        </w:tc>
      </w:tr>
      <w:tr w:rsidR="00A3798A" w:rsidRPr="00D2057F" w14:paraId="40862746"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4BB215D7" w14:textId="77777777" w:rsidR="00A3798A" w:rsidRPr="00D2057F" w:rsidRDefault="00A3798A" w:rsidP="00A3798A">
            <w:pPr>
              <w:pStyle w:val="GOSTTablenorm"/>
            </w:pPr>
            <w:r w:rsidRPr="00D2057F">
              <w:t>КПП</w:t>
            </w:r>
          </w:p>
        </w:tc>
        <w:tc>
          <w:tcPr>
            <w:tcW w:w="3084" w:type="pct"/>
          </w:tcPr>
          <w:p w14:paraId="09FCC109" w14:textId="77777777" w:rsidR="00A3798A" w:rsidRPr="00D2057F" w:rsidRDefault="00A3798A" w:rsidP="00A3798A">
            <w:pPr>
              <w:pStyle w:val="GOSTTablenorm"/>
            </w:pPr>
            <w:r w:rsidRPr="00D2057F">
              <w:t>Заполняется автоматически</w:t>
            </w:r>
          </w:p>
        </w:tc>
      </w:tr>
      <w:tr w:rsidR="00A3798A" w:rsidRPr="00D2057F" w14:paraId="58FFEDA3"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759D7A53" w14:textId="77777777" w:rsidR="00A3798A" w:rsidRPr="00D2057F" w:rsidRDefault="00A3798A" w:rsidP="00A3798A">
            <w:pPr>
              <w:pStyle w:val="GOSTTablenorm"/>
            </w:pPr>
            <w:r w:rsidRPr="00D2057F">
              <w:t>Наименование</w:t>
            </w:r>
          </w:p>
        </w:tc>
        <w:tc>
          <w:tcPr>
            <w:tcW w:w="3084" w:type="pct"/>
          </w:tcPr>
          <w:p w14:paraId="356AB073" w14:textId="77777777" w:rsidR="00A3798A" w:rsidRPr="00D2057F" w:rsidRDefault="00A3798A" w:rsidP="00A3798A">
            <w:pPr>
              <w:pStyle w:val="GOSTTablenorm"/>
            </w:pPr>
            <w:r w:rsidRPr="00D2057F">
              <w:t>Заполняется автоматически</w:t>
            </w:r>
          </w:p>
        </w:tc>
      </w:tr>
      <w:tr w:rsidR="00A3798A" w:rsidRPr="00D2057F" w14:paraId="016686E1" w14:textId="77777777" w:rsidTr="00A3798A">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6D4C7974" w14:textId="77777777" w:rsidR="00A3798A" w:rsidRPr="00D2057F" w:rsidRDefault="00A3798A" w:rsidP="00A3798A">
            <w:pPr>
              <w:pStyle w:val="GOSTTablenorm"/>
              <w:rPr>
                <w:rStyle w:val="GOSTSymBold"/>
              </w:rPr>
            </w:pPr>
            <w:r w:rsidRPr="00D2057F">
              <w:rPr>
                <w:rStyle w:val="GOSTSymBold"/>
              </w:rPr>
              <w:t>Блок «</w:t>
            </w:r>
            <w:r w:rsidRPr="00D2057F">
              <w:rPr>
                <w:b/>
              </w:rPr>
              <w:t>Исполнители</w:t>
            </w:r>
            <w:r w:rsidRPr="00D2057F">
              <w:rPr>
                <w:rStyle w:val="GOSTSymBold"/>
              </w:rPr>
              <w:t>»</w:t>
            </w:r>
          </w:p>
          <w:p w14:paraId="29DC3EEB" w14:textId="77777777" w:rsidR="00A3798A" w:rsidRPr="00D2057F" w:rsidRDefault="00A3798A" w:rsidP="00A3798A">
            <w:pPr>
              <w:pStyle w:val="GOSTTablenorm"/>
              <w:rPr>
                <w:b/>
              </w:rPr>
            </w:pPr>
            <w:r w:rsidRPr="00D2057F">
              <w:t xml:space="preserve">В блоке необходимо нажать кнопку </w:t>
            </w:r>
            <w:r w:rsidRPr="00D2057F">
              <w:rPr>
                <w:noProof/>
              </w:rPr>
              <w:drawing>
                <wp:inline distT="0" distB="0" distL="0" distR="0" wp14:anchorId="3226D678" wp14:editId="16FE7DDB">
                  <wp:extent cx="276190" cy="285714"/>
                  <wp:effectExtent l="0" t="0" r="0" b="63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6190" cy="285714"/>
                          </a:xfrm>
                          <a:prstGeom prst="rect">
                            <a:avLst/>
                          </a:prstGeom>
                        </pic:spPr>
                      </pic:pic>
                    </a:graphicData>
                  </a:graphic>
                </wp:inline>
              </w:drawing>
            </w:r>
            <w:r w:rsidRPr="00D2057F">
              <w:t xml:space="preserve"> (Добавить новую строку)</w:t>
            </w:r>
          </w:p>
        </w:tc>
      </w:tr>
      <w:tr w:rsidR="00A3798A" w:rsidRPr="00D2057F" w14:paraId="5DD61EEA"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5551207B" w14:textId="77777777" w:rsidR="00A3798A" w:rsidRPr="00D2057F" w:rsidRDefault="00A3798A" w:rsidP="00A3798A">
            <w:pPr>
              <w:pStyle w:val="GOSTTablenorm"/>
            </w:pPr>
            <w:r w:rsidRPr="00D2057F">
              <w:t>Порядок исполнения</w:t>
            </w:r>
          </w:p>
        </w:tc>
        <w:tc>
          <w:tcPr>
            <w:tcW w:w="3084" w:type="pct"/>
          </w:tcPr>
          <w:p w14:paraId="2457F81C" w14:textId="77777777" w:rsidR="00A3798A" w:rsidRPr="00D2057F" w:rsidRDefault="00A3798A" w:rsidP="00A3798A">
            <w:pPr>
              <w:pStyle w:val="GOSTTablenorm"/>
            </w:pPr>
            <w:r w:rsidRPr="00D2057F">
              <w:t>Указывается порядок исполнения. Указывается очередность исполнения от 1 по порядку. При параллельном исполнении указываются одинаковые цифры, при последовательном цифры по порядку</w:t>
            </w:r>
          </w:p>
        </w:tc>
      </w:tr>
      <w:tr w:rsidR="00A3798A" w:rsidRPr="00D2057F" w14:paraId="69B1F9F1"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7A6CE18D" w14:textId="77777777" w:rsidR="00A3798A" w:rsidRPr="00D2057F" w:rsidRDefault="00A3798A" w:rsidP="00A3798A">
            <w:pPr>
              <w:pStyle w:val="GOSTTablenorm"/>
            </w:pPr>
            <w:r w:rsidRPr="00D2057F">
              <w:t>ФИО исполнителя</w:t>
            </w:r>
          </w:p>
        </w:tc>
        <w:tc>
          <w:tcPr>
            <w:tcW w:w="3084" w:type="pct"/>
          </w:tcPr>
          <w:p w14:paraId="3E15E9AA" w14:textId="77777777" w:rsidR="00A3798A" w:rsidRPr="00D2057F" w:rsidRDefault="00A3798A" w:rsidP="00A3798A">
            <w:pPr>
              <w:pStyle w:val="GOSTTablenorm"/>
            </w:pPr>
            <w:r w:rsidRPr="00D2057F">
              <w:t>Указывается ФИО исполнителя. Выбор из списка справочника «Организационно-штатная структура»</w:t>
            </w:r>
          </w:p>
        </w:tc>
      </w:tr>
      <w:tr w:rsidR="00A3798A" w:rsidRPr="00D2057F" w14:paraId="3E574250"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6BCE94EC" w14:textId="77777777" w:rsidR="00A3798A" w:rsidRPr="00D2057F" w:rsidRDefault="00A3798A" w:rsidP="00A3798A">
            <w:pPr>
              <w:pStyle w:val="GOSTTablenorm"/>
            </w:pPr>
            <w:r w:rsidRPr="00D2057F">
              <w:t>Должность исполнителя</w:t>
            </w:r>
          </w:p>
        </w:tc>
        <w:tc>
          <w:tcPr>
            <w:tcW w:w="3084" w:type="pct"/>
          </w:tcPr>
          <w:p w14:paraId="6F342408" w14:textId="77777777" w:rsidR="00A3798A" w:rsidRPr="00D2057F" w:rsidRDefault="00A3798A" w:rsidP="00A3798A">
            <w:pPr>
              <w:pStyle w:val="GOSTTablenorm"/>
            </w:pPr>
            <w:r w:rsidRPr="00D2057F">
              <w:t>Указывается должность исполнителя. Заполняется автоматически из записи, выбранной в реквизите «ФИО»</w:t>
            </w:r>
          </w:p>
        </w:tc>
      </w:tr>
      <w:tr w:rsidR="00A3798A" w:rsidRPr="00D2057F" w14:paraId="44B5DC10"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3497D732" w14:textId="77777777" w:rsidR="00A3798A" w:rsidRPr="00D2057F" w:rsidRDefault="00A3798A" w:rsidP="00A3798A">
            <w:pPr>
              <w:pStyle w:val="GOSTTablenorm"/>
            </w:pPr>
            <w:r w:rsidRPr="00D2057F">
              <w:t>Структурное подразделение</w:t>
            </w:r>
          </w:p>
        </w:tc>
        <w:tc>
          <w:tcPr>
            <w:tcW w:w="3084" w:type="pct"/>
          </w:tcPr>
          <w:p w14:paraId="402774BA" w14:textId="77777777" w:rsidR="00A3798A" w:rsidRPr="00D2057F" w:rsidRDefault="00A3798A" w:rsidP="00A3798A">
            <w:pPr>
              <w:pStyle w:val="GOSTTablenorm"/>
            </w:pPr>
            <w:r w:rsidRPr="00D2057F">
              <w:t>Указывается структурное подразделение исполнителя. Заполняется автоматически из записи, выбранной в реквизите «ФИО»</w:t>
            </w:r>
          </w:p>
        </w:tc>
      </w:tr>
      <w:tr w:rsidR="00A3798A" w:rsidRPr="00D2057F" w14:paraId="70E1F300"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0FC81926" w14:textId="77777777" w:rsidR="00A3798A" w:rsidRPr="00D2057F" w:rsidRDefault="00A3798A" w:rsidP="00A3798A">
            <w:pPr>
              <w:pStyle w:val="GOSTTablenorm"/>
            </w:pPr>
            <w:r w:rsidRPr="00D2057F">
              <w:t>Телефон</w:t>
            </w:r>
          </w:p>
        </w:tc>
        <w:tc>
          <w:tcPr>
            <w:tcW w:w="3084" w:type="pct"/>
          </w:tcPr>
          <w:p w14:paraId="0A797749" w14:textId="77777777" w:rsidR="00A3798A" w:rsidRPr="00D2057F" w:rsidRDefault="00A3798A" w:rsidP="00A3798A">
            <w:pPr>
              <w:pStyle w:val="GOSTTablenorm"/>
            </w:pPr>
            <w:r w:rsidRPr="00D2057F">
              <w:t>Указывается телефон исполнителя. Заполняется автоматически из записи, выбранной в реквизите «ФИО»</w:t>
            </w:r>
          </w:p>
        </w:tc>
      </w:tr>
      <w:tr w:rsidR="00A3798A" w:rsidRPr="00D2057F" w14:paraId="31955497"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27342BC8" w14:textId="77777777" w:rsidR="00A3798A" w:rsidRPr="00D2057F" w:rsidRDefault="00A3798A" w:rsidP="00A3798A">
            <w:pPr>
              <w:pStyle w:val="GOSTTablenorm"/>
            </w:pPr>
            <w:r w:rsidRPr="00D2057F">
              <w:t>Необходимость подписания ЭП</w:t>
            </w:r>
          </w:p>
        </w:tc>
        <w:tc>
          <w:tcPr>
            <w:tcW w:w="3084" w:type="pct"/>
          </w:tcPr>
          <w:p w14:paraId="178056F9" w14:textId="77777777" w:rsidR="00A3798A" w:rsidRPr="00D2057F" w:rsidRDefault="00A3798A" w:rsidP="00A3798A">
            <w:pPr>
              <w:pStyle w:val="GOSTTablenorm"/>
            </w:pPr>
            <w:r w:rsidRPr="00D2057F">
              <w:t>Указывается необходимость подписания ЭП пользователя (выбор из значений «Да»/«Нет»)</w:t>
            </w:r>
          </w:p>
        </w:tc>
      </w:tr>
      <w:tr w:rsidR="00A3798A" w:rsidRPr="00D2057F" w14:paraId="2AD13FC2" w14:textId="77777777" w:rsidTr="00A3798A">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48DAFF4B" w14:textId="77777777" w:rsidR="00A3798A" w:rsidRPr="00D2057F" w:rsidRDefault="00A3798A" w:rsidP="00A3798A">
            <w:pPr>
              <w:pStyle w:val="GOSTTablenorm"/>
              <w:rPr>
                <w:rStyle w:val="GOSTSymBold"/>
              </w:rPr>
            </w:pPr>
            <w:r w:rsidRPr="00D2057F">
              <w:rPr>
                <w:rStyle w:val="GOSTSymBold"/>
              </w:rPr>
              <w:t>Блок «Согласующие»</w:t>
            </w:r>
          </w:p>
          <w:p w14:paraId="1480C34E" w14:textId="77777777" w:rsidR="00A3798A" w:rsidRPr="00D2057F" w:rsidRDefault="00A3798A" w:rsidP="00A3798A">
            <w:pPr>
              <w:pStyle w:val="GOSTTablenorm"/>
            </w:pPr>
            <w:r w:rsidRPr="00D2057F">
              <w:t xml:space="preserve">В блоке необходимо нажать кнопку </w:t>
            </w:r>
            <w:r w:rsidRPr="00D2057F">
              <w:rPr>
                <w:noProof/>
              </w:rPr>
              <w:drawing>
                <wp:inline distT="0" distB="0" distL="0" distR="0" wp14:anchorId="3C2F003E" wp14:editId="72292183">
                  <wp:extent cx="276190" cy="285714"/>
                  <wp:effectExtent l="0" t="0" r="0" b="63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6190" cy="285714"/>
                          </a:xfrm>
                          <a:prstGeom prst="rect">
                            <a:avLst/>
                          </a:prstGeom>
                        </pic:spPr>
                      </pic:pic>
                    </a:graphicData>
                  </a:graphic>
                </wp:inline>
              </w:drawing>
            </w:r>
            <w:r w:rsidRPr="00D2057F">
              <w:t xml:space="preserve"> (Добавить новую строку)</w:t>
            </w:r>
          </w:p>
        </w:tc>
      </w:tr>
      <w:tr w:rsidR="00A3798A" w:rsidRPr="00D2057F" w14:paraId="1BFD6765"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3887C6B3" w14:textId="77777777" w:rsidR="00A3798A" w:rsidRPr="00D2057F" w:rsidRDefault="00A3798A" w:rsidP="00A3798A">
            <w:pPr>
              <w:pStyle w:val="GOSTTablenorm"/>
            </w:pPr>
            <w:r w:rsidRPr="00D2057F">
              <w:t>Пропустить этап согласования</w:t>
            </w:r>
          </w:p>
        </w:tc>
        <w:tc>
          <w:tcPr>
            <w:tcW w:w="3084" w:type="pct"/>
          </w:tcPr>
          <w:p w14:paraId="4BDE96F8" w14:textId="77777777" w:rsidR="00A3798A" w:rsidRPr="00D2057F" w:rsidRDefault="00A3798A" w:rsidP="00A3798A">
            <w:pPr>
              <w:pStyle w:val="GOSTTablenorm"/>
              <w:rPr>
                <w:szCs w:val="24"/>
              </w:rPr>
            </w:pPr>
            <w:proofErr w:type="spellStart"/>
            <w:r w:rsidRPr="00D2057F">
              <w:rPr>
                <w:szCs w:val="24"/>
              </w:rPr>
              <w:t>Чекбокс</w:t>
            </w:r>
            <w:proofErr w:type="spellEnd"/>
            <w:r w:rsidRPr="00D2057F">
              <w:rPr>
                <w:szCs w:val="24"/>
              </w:rPr>
              <w:t xml:space="preserve">. Возможно два значения: </w:t>
            </w:r>
          </w:p>
          <w:p w14:paraId="35528F0C" w14:textId="77777777" w:rsidR="00A3798A" w:rsidRPr="00D2057F" w:rsidRDefault="00A3798A" w:rsidP="00A3798A">
            <w:pPr>
              <w:pStyle w:val="GOSTTableListMark1"/>
            </w:pPr>
            <w:r w:rsidRPr="00D2057F">
              <w:t>Да;</w:t>
            </w:r>
          </w:p>
          <w:p w14:paraId="3B4688DD" w14:textId="77777777" w:rsidR="00A3798A" w:rsidRPr="00D2057F" w:rsidRDefault="00A3798A" w:rsidP="00A3798A">
            <w:pPr>
              <w:pStyle w:val="GOSTTableListMark1"/>
            </w:pPr>
            <w:r w:rsidRPr="00D2057F">
              <w:t>Нет</w:t>
            </w:r>
          </w:p>
        </w:tc>
      </w:tr>
      <w:tr w:rsidR="00A3798A" w:rsidRPr="00D2057F" w14:paraId="4F837FE5"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637450C0" w14:textId="77777777" w:rsidR="00A3798A" w:rsidRPr="00D2057F" w:rsidRDefault="00A3798A" w:rsidP="00A3798A">
            <w:pPr>
              <w:pStyle w:val="GOSTTablenorm"/>
            </w:pPr>
            <w:r w:rsidRPr="00D2057F">
              <w:t>Порядок согласования</w:t>
            </w:r>
          </w:p>
        </w:tc>
        <w:tc>
          <w:tcPr>
            <w:tcW w:w="3084" w:type="pct"/>
          </w:tcPr>
          <w:p w14:paraId="004AC566" w14:textId="77777777" w:rsidR="00A3798A" w:rsidRPr="00D2057F" w:rsidRDefault="00A3798A" w:rsidP="00A3798A">
            <w:pPr>
              <w:pStyle w:val="GOSTTablenorm"/>
            </w:pPr>
            <w:r w:rsidRPr="00D2057F">
              <w:t>Указывается порядок согласования. Указывается очередность согласования от 1 по порядку. При параллельном согласовании указываются одинаковые цифры, при последовательном цифры по порядку</w:t>
            </w:r>
          </w:p>
        </w:tc>
      </w:tr>
      <w:tr w:rsidR="00A3798A" w:rsidRPr="00D2057F" w14:paraId="5B502186"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02CE439F" w14:textId="77777777" w:rsidR="00A3798A" w:rsidRPr="00D2057F" w:rsidRDefault="00A3798A" w:rsidP="00A3798A">
            <w:pPr>
              <w:pStyle w:val="GOSTTablenorm"/>
            </w:pPr>
            <w:r w:rsidRPr="00D2057F">
              <w:t>ФИО согласующего</w:t>
            </w:r>
          </w:p>
        </w:tc>
        <w:tc>
          <w:tcPr>
            <w:tcW w:w="3084" w:type="pct"/>
          </w:tcPr>
          <w:p w14:paraId="3E04DAF1" w14:textId="77777777" w:rsidR="00A3798A" w:rsidRPr="00D2057F" w:rsidRDefault="00A3798A" w:rsidP="00A3798A">
            <w:pPr>
              <w:pStyle w:val="GOSTTablenorm"/>
            </w:pPr>
            <w:r w:rsidRPr="00D2057F">
              <w:t>Указывается ФИО согласующего. Выбор из списка справочника «Организационно-штатная структура»</w:t>
            </w:r>
          </w:p>
        </w:tc>
      </w:tr>
      <w:tr w:rsidR="00A3798A" w:rsidRPr="00D2057F" w14:paraId="70A441B2"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2C22F795" w14:textId="77777777" w:rsidR="00A3798A" w:rsidRPr="00D2057F" w:rsidRDefault="00A3798A" w:rsidP="00A3798A">
            <w:pPr>
              <w:pStyle w:val="GOSTTablenorm"/>
            </w:pPr>
            <w:r w:rsidRPr="00D2057F">
              <w:lastRenderedPageBreak/>
              <w:t>Должность согласующего</w:t>
            </w:r>
          </w:p>
        </w:tc>
        <w:tc>
          <w:tcPr>
            <w:tcW w:w="3084" w:type="pct"/>
          </w:tcPr>
          <w:p w14:paraId="5480EA2A" w14:textId="77777777" w:rsidR="00A3798A" w:rsidRPr="00D2057F" w:rsidRDefault="00A3798A" w:rsidP="00A3798A">
            <w:pPr>
              <w:pStyle w:val="GOSTTablenorm"/>
            </w:pPr>
            <w:r w:rsidRPr="00D2057F">
              <w:t>Указывается должность согласующего. Заполняется автоматически из записи, выбранной в реквизите «ФИО»</w:t>
            </w:r>
          </w:p>
        </w:tc>
      </w:tr>
      <w:tr w:rsidR="00A3798A" w:rsidRPr="00D2057F" w14:paraId="405E9EF1"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68792DD7" w14:textId="77777777" w:rsidR="00A3798A" w:rsidRPr="00D2057F" w:rsidRDefault="00A3798A" w:rsidP="00A3798A">
            <w:pPr>
              <w:pStyle w:val="GOSTTablenorm"/>
            </w:pPr>
            <w:r w:rsidRPr="00D2057F">
              <w:t>Структурное подразделение</w:t>
            </w:r>
          </w:p>
        </w:tc>
        <w:tc>
          <w:tcPr>
            <w:tcW w:w="3084" w:type="pct"/>
          </w:tcPr>
          <w:p w14:paraId="0BE08BC4" w14:textId="77777777" w:rsidR="00A3798A" w:rsidRPr="00D2057F" w:rsidRDefault="00A3798A" w:rsidP="00A3798A">
            <w:pPr>
              <w:pStyle w:val="GOSTTablenorm"/>
            </w:pPr>
            <w:r w:rsidRPr="00D2057F">
              <w:t>Указывается структурное подразделение исполнителя. Заполняется автоматически из записи, выбранной в реквизите «ФИО»</w:t>
            </w:r>
          </w:p>
        </w:tc>
      </w:tr>
      <w:tr w:rsidR="00A3798A" w:rsidRPr="00D2057F" w14:paraId="7C0377E3"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09045AFF" w14:textId="77777777" w:rsidR="00A3798A" w:rsidRPr="00D2057F" w:rsidRDefault="00A3798A" w:rsidP="00A3798A">
            <w:pPr>
              <w:pStyle w:val="GOSTTablenorm"/>
            </w:pPr>
            <w:r w:rsidRPr="00D2057F">
              <w:t>Необходимость подписания ЭП</w:t>
            </w:r>
          </w:p>
        </w:tc>
        <w:tc>
          <w:tcPr>
            <w:tcW w:w="3084" w:type="pct"/>
          </w:tcPr>
          <w:p w14:paraId="07239B24" w14:textId="77777777" w:rsidR="00A3798A" w:rsidRPr="00D2057F" w:rsidRDefault="00A3798A" w:rsidP="00A3798A">
            <w:pPr>
              <w:pStyle w:val="GOSTTablenorm"/>
            </w:pPr>
            <w:r w:rsidRPr="00D2057F">
              <w:t>Указывается необходимость подписания ЭП пользователя (выбор из значений «Да»/«Нет»)</w:t>
            </w:r>
          </w:p>
        </w:tc>
      </w:tr>
      <w:tr w:rsidR="00A3798A" w:rsidRPr="00D2057F" w14:paraId="3C2B7D94" w14:textId="77777777" w:rsidTr="00A3798A">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2C1B2811" w14:textId="77777777" w:rsidR="00A3798A" w:rsidRPr="00D2057F" w:rsidRDefault="00A3798A" w:rsidP="00A3798A">
            <w:pPr>
              <w:pStyle w:val="GOSTTablenorm"/>
              <w:rPr>
                <w:b/>
              </w:rPr>
            </w:pPr>
            <w:r w:rsidRPr="00D2057F">
              <w:rPr>
                <w:b/>
              </w:rPr>
              <w:t>Блок «Утверждающие»</w:t>
            </w:r>
          </w:p>
          <w:p w14:paraId="28DCDD88" w14:textId="77777777" w:rsidR="00A3798A" w:rsidRPr="00D2057F" w:rsidRDefault="00A3798A" w:rsidP="00A3798A">
            <w:pPr>
              <w:pStyle w:val="GOSTTablenorm"/>
            </w:pPr>
            <w:r w:rsidRPr="00D2057F">
              <w:t xml:space="preserve">В блоке необходимо нажать кнопку </w:t>
            </w:r>
            <w:r w:rsidRPr="00D2057F">
              <w:rPr>
                <w:noProof/>
              </w:rPr>
              <w:drawing>
                <wp:inline distT="0" distB="0" distL="0" distR="0" wp14:anchorId="2EF79A5F" wp14:editId="6BEA0B0C">
                  <wp:extent cx="276190" cy="285714"/>
                  <wp:effectExtent l="0" t="0" r="0" b="63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6190" cy="285714"/>
                          </a:xfrm>
                          <a:prstGeom prst="rect">
                            <a:avLst/>
                          </a:prstGeom>
                        </pic:spPr>
                      </pic:pic>
                    </a:graphicData>
                  </a:graphic>
                </wp:inline>
              </w:drawing>
            </w:r>
            <w:r w:rsidRPr="00D2057F">
              <w:t xml:space="preserve"> (Добавить новую строку)</w:t>
            </w:r>
          </w:p>
        </w:tc>
      </w:tr>
      <w:tr w:rsidR="00A3798A" w:rsidRPr="00D2057F" w14:paraId="44281512" w14:textId="77777777" w:rsidTr="00A3798A">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6B7D6211" w14:textId="77777777" w:rsidR="00A3798A" w:rsidRPr="00D2057F" w:rsidRDefault="00A3798A" w:rsidP="00A3798A">
            <w:pPr>
              <w:pStyle w:val="GOSTTablenorm"/>
            </w:pPr>
            <w:r w:rsidRPr="00D2057F">
              <w:rPr>
                <w:rStyle w:val="GOSTSymItalic"/>
              </w:rPr>
              <w:t>Табличная часть «Руководитель»</w:t>
            </w:r>
          </w:p>
        </w:tc>
      </w:tr>
      <w:tr w:rsidR="00A3798A" w:rsidRPr="00D2057F" w14:paraId="3D0864A8"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50BD26C9" w14:textId="77777777" w:rsidR="00A3798A" w:rsidRPr="00D2057F" w:rsidRDefault="00A3798A" w:rsidP="00A3798A">
            <w:pPr>
              <w:pStyle w:val="GOSTTablenorm"/>
            </w:pPr>
            <w:r w:rsidRPr="00D2057F">
              <w:t>Порядок</w:t>
            </w:r>
          </w:p>
        </w:tc>
        <w:tc>
          <w:tcPr>
            <w:tcW w:w="3084" w:type="pct"/>
          </w:tcPr>
          <w:p w14:paraId="0385BF4B" w14:textId="77777777" w:rsidR="00A3798A" w:rsidRPr="00D2057F" w:rsidRDefault="00A3798A" w:rsidP="00A3798A">
            <w:pPr>
              <w:pStyle w:val="GOSTTablenorm"/>
            </w:pPr>
            <w:r w:rsidRPr="00D2057F">
              <w:t>Указывается порядок утверждения</w:t>
            </w:r>
          </w:p>
        </w:tc>
      </w:tr>
      <w:tr w:rsidR="00A3798A" w:rsidRPr="00D2057F" w14:paraId="1F99340A"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060A54A8" w14:textId="77777777" w:rsidR="00A3798A" w:rsidRPr="00D2057F" w:rsidRDefault="00A3798A" w:rsidP="00A3798A">
            <w:pPr>
              <w:pStyle w:val="GOSTTablenorm"/>
            </w:pPr>
            <w:r w:rsidRPr="00D2057F">
              <w:t>ФИО</w:t>
            </w:r>
          </w:p>
        </w:tc>
        <w:tc>
          <w:tcPr>
            <w:tcW w:w="3084" w:type="pct"/>
          </w:tcPr>
          <w:p w14:paraId="555E596B" w14:textId="77777777" w:rsidR="00A3798A" w:rsidRPr="00D2057F" w:rsidRDefault="00A3798A" w:rsidP="00A3798A">
            <w:pPr>
              <w:pStyle w:val="GOSTTablenorm"/>
            </w:pPr>
            <w:r w:rsidRPr="00D2057F">
              <w:t>Указывается ФИО руководителя. Выбор из списка справочника «Организационно-штатная структура»</w:t>
            </w:r>
          </w:p>
        </w:tc>
      </w:tr>
      <w:tr w:rsidR="00A3798A" w:rsidRPr="00D2057F" w14:paraId="79182837"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536E3920" w14:textId="77777777" w:rsidR="00A3798A" w:rsidRPr="00D2057F" w:rsidRDefault="00A3798A" w:rsidP="00A3798A">
            <w:pPr>
              <w:pStyle w:val="GOSTTablenorm"/>
            </w:pPr>
            <w:r w:rsidRPr="00D2057F">
              <w:t>Должность</w:t>
            </w:r>
          </w:p>
        </w:tc>
        <w:tc>
          <w:tcPr>
            <w:tcW w:w="3084" w:type="pct"/>
          </w:tcPr>
          <w:p w14:paraId="46926421" w14:textId="77777777" w:rsidR="00A3798A" w:rsidRPr="00D2057F" w:rsidRDefault="00A3798A" w:rsidP="00A3798A">
            <w:pPr>
              <w:pStyle w:val="GOSTTablenorm"/>
            </w:pPr>
            <w:r w:rsidRPr="00D2057F">
              <w:t xml:space="preserve">Указывается должность руководителя. Заполняется автоматически из записи, выбранной в реквизите «ФИО» </w:t>
            </w:r>
          </w:p>
        </w:tc>
      </w:tr>
      <w:tr w:rsidR="00A3798A" w:rsidRPr="00D2057F" w14:paraId="29A85132"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2ECBCB34" w14:textId="77777777" w:rsidR="00A3798A" w:rsidRPr="00D2057F" w:rsidRDefault="00A3798A" w:rsidP="00A3798A">
            <w:pPr>
              <w:pStyle w:val="GOSTTablenorm"/>
            </w:pPr>
            <w:r w:rsidRPr="00D2057F">
              <w:t>Структурное подразделение</w:t>
            </w:r>
          </w:p>
        </w:tc>
        <w:tc>
          <w:tcPr>
            <w:tcW w:w="3084" w:type="pct"/>
          </w:tcPr>
          <w:p w14:paraId="5B3F623B" w14:textId="77777777" w:rsidR="00A3798A" w:rsidRPr="00D2057F" w:rsidRDefault="00A3798A" w:rsidP="00A3798A">
            <w:pPr>
              <w:pStyle w:val="GOSTTablenorm"/>
            </w:pPr>
            <w:r w:rsidRPr="00D2057F">
              <w:t xml:space="preserve">Указывается структурное подразделение руководителя. Заполняется автоматически из записи, выбранной в реквизите «ФИО» </w:t>
            </w:r>
          </w:p>
        </w:tc>
      </w:tr>
      <w:tr w:rsidR="00A3798A" w:rsidRPr="00D2057F" w14:paraId="788423FC"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393FA3E3" w14:textId="77777777" w:rsidR="00A3798A" w:rsidRPr="00D2057F" w:rsidRDefault="00A3798A" w:rsidP="00A3798A">
            <w:pPr>
              <w:pStyle w:val="GOSTTablenorm"/>
            </w:pPr>
            <w:r w:rsidRPr="00D2057F">
              <w:t>Необходимость подписания ЭП</w:t>
            </w:r>
          </w:p>
        </w:tc>
        <w:tc>
          <w:tcPr>
            <w:tcW w:w="3084" w:type="pct"/>
          </w:tcPr>
          <w:p w14:paraId="597F0232" w14:textId="77777777" w:rsidR="00A3798A" w:rsidRPr="00D2057F" w:rsidRDefault="00A3798A" w:rsidP="00A3798A">
            <w:pPr>
              <w:pStyle w:val="GOSTTablenorm"/>
            </w:pPr>
            <w:r w:rsidRPr="00D2057F">
              <w:t>Указывается необходимость подписания ЭП пользователя (выбор из значений «Да»/«Нет»)</w:t>
            </w:r>
          </w:p>
        </w:tc>
      </w:tr>
    </w:tbl>
    <w:p w14:paraId="00656300" w14:textId="77777777" w:rsidR="00A3798A" w:rsidRPr="00D2057F" w:rsidRDefault="00A3798A" w:rsidP="00A3798A">
      <w:pPr>
        <w:pStyle w:val="GOSTListnum"/>
        <w:numPr>
          <w:ilvl w:val="0"/>
          <w:numId w:val="70"/>
        </w:numPr>
      </w:pPr>
      <w:r w:rsidRPr="00D2057F">
        <w:t>При необходимости в разделах «Исполнитель», «Согласующие», «Утверждающие» добавить в табличную часть строки для указания пользователей, имеющих на это права. Блок «Исполнитель» обязателен для заполнения, т.к. данные о подписанте из данного блока переносятся в печатную форму. После добавления пользователя в табличную часть в документе заполнится вкладка «Лист согласования».</w:t>
      </w:r>
    </w:p>
    <w:p w14:paraId="4C93B291" w14:textId="77777777" w:rsidR="00A3798A" w:rsidRPr="00D2057F" w:rsidRDefault="00A3798A" w:rsidP="00A3798A">
      <w:pPr>
        <w:pStyle w:val="GOSTNote"/>
      </w:pPr>
      <w:r w:rsidRPr="00D2057F">
        <w:rPr>
          <w:rStyle w:val="GOSTSymBold"/>
        </w:rPr>
        <w:t>Примечание.</w:t>
      </w:r>
      <w:r w:rsidRPr="00D2057F">
        <w:tab/>
        <w:t>В случае если в организации отсутствует главный бухгалтер (организации с неполным составом утверждающих), то руководитель, помимо утверждающего, должен получить роль главного бухгалтера. Допустимые для главного бухгалтера роли перечислены в табличной части «Описание набора ЭП» справочника «Типы документов» (для типа документа, на который создается шаблон).</w:t>
      </w:r>
    </w:p>
    <w:p w14:paraId="59364E06" w14:textId="77777777" w:rsidR="00A3798A" w:rsidRPr="00D2057F" w:rsidRDefault="00A3798A" w:rsidP="00A3798A">
      <w:pPr>
        <w:pStyle w:val="GOSTListnum"/>
        <w:numPr>
          <w:ilvl w:val="0"/>
          <w:numId w:val="70"/>
        </w:numPr>
      </w:pPr>
      <w:r w:rsidRPr="00D2057F">
        <w:t>Существуют последовательные и параллельные процессы исполнения/согласования/утверждения.</w:t>
      </w:r>
    </w:p>
    <w:p w14:paraId="135C333E" w14:textId="77777777" w:rsidR="00A3798A" w:rsidRPr="00D2057F" w:rsidRDefault="00A3798A" w:rsidP="00A3798A">
      <w:pPr>
        <w:pStyle w:val="GOSTListnormal18"/>
      </w:pPr>
      <w:r w:rsidRPr="00D2057F">
        <w:t>Последовательное согласование необходимо в случае, если нескольким пользователям нужно выполнить операцию по исполнению/согласованию/утверждению друг за другом. Для этого в поле «Порядок согласования» указывают цифры по порядку, например, 1, 2, 3, в зависимости от количества пользователей.</w:t>
      </w:r>
    </w:p>
    <w:p w14:paraId="53269D0D" w14:textId="77777777" w:rsidR="00A3798A" w:rsidRPr="00D2057F" w:rsidRDefault="00A3798A" w:rsidP="00A3798A">
      <w:pPr>
        <w:pStyle w:val="GOSTListnormal18"/>
      </w:pPr>
      <w:r w:rsidRPr="00D2057F">
        <w:t>Процесс параллельного исполнения/согласования/утверждения необходим в случае:</w:t>
      </w:r>
    </w:p>
    <w:p w14:paraId="0B63D929" w14:textId="77777777" w:rsidR="00A3798A" w:rsidRPr="00D2057F" w:rsidRDefault="00A3798A" w:rsidP="00A3798A">
      <w:pPr>
        <w:pStyle w:val="GOSTListmark3"/>
      </w:pPr>
      <w:r w:rsidRPr="00D2057F">
        <w:t>если у нескольких пользователей есть возможность в исполнении/согласовании/утверждении, но при этом выполнять данную функцию должен один;</w:t>
      </w:r>
    </w:p>
    <w:p w14:paraId="108EC0C8" w14:textId="77777777" w:rsidR="00A3798A" w:rsidRPr="00D2057F" w:rsidRDefault="00A3798A" w:rsidP="00A3798A">
      <w:pPr>
        <w:pStyle w:val="GOSTListmark3"/>
      </w:pPr>
      <w:r w:rsidRPr="00D2057F">
        <w:t>если один из пользователей отсутствует, например, в отпуске.</w:t>
      </w:r>
    </w:p>
    <w:p w14:paraId="4F8665B0" w14:textId="77777777" w:rsidR="00A3798A" w:rsidRPr="00D2057F" w:rsidRDefault="00A3798A" w:rsidP="00A3798A">
      <w:pPr>
        <w:pStyle w:val="GOSTListnormal18"/>
      </w:pPr>
      <w:r w:rsidRPr="00D2057F">
        <w:lastRenderedPageBreak/>
        <w:t>В поле «Порядок согласования» указываются одинаковые цифры, например, 1, 1, 1, в зависимости от количества пользователей. В этом случае последовательный характер процессов исполнения/согласования/утверждения отсутствует и операции выполняются независимо друг от друга.</w:t>
      </w:r>
    </w:p>
    <w:p w14:paraId="71F7F125" w14:textId="77777777" w:rsidR="00A3798A" w:rsidRPr="00D2057F" w:rsidRDefault="00A3798A" w:rsidP="00A3798A">
      <w:pPr>
        <w:pStyle w:val="GOSTListnum"/>
        <w:numPr>
          <w:ilvl w:val="0"/>
          <w:numId w:val="70"/>
        </w:numPr>
      </w:pPr>
      <w:r w:rsidRPr="00D2057F">
        <w:t xml:space="preserve">Для проверки документа нажать кнопку </w:t>
      </w:r>
      <w:r w:rsidRPr="00D2057F">
        <w:rPr>
          <w:noProof/>
        </w:rPr>
        <w:drawing>
          <wp:inline distT="0" distB="0" distL="0" distR="0" wp14:anchorId="0CB6B1B7" wp14:editId="57CC71C0">
            <wp:extent cx="1550670" cy="318135"/>
            <wp:effectExtent l="0" t="0" r="0" b="5715"/>
            <wp:docPr id="676" name="Рисунок 676" descr="C:\Users\martynova.tatyana\Desktop\Скрины\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tynova.tatyana\Desktop\Скрины\01.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50670" cy="318135"/>
                    </a:xfrm>
                    <a:prstGeom prst="rect">
                      <a:avLst/>
                    </a:prstGeom>
                    <a:noFill/>
                    <a:ln>
                      <a:noFill/>
                    </a:ln>
                  </pic:spPr>
                </pic:pic>
              </a:graphicData>
            </a:graphic>
          </wp:inline>
        </w:drawing>
      </w:r>
      <w:r w:rsidRPr="00D2057F">
        <w:t>.</w:t>
      </w:r>
    </w:p>
    <w:p w14:paraId="4FEAFAF9" w14:textId="77777777" w:rsidR="00A3798A" w:rsidRPr="00D2057F" w:rsidRDefault="00A3798A" w:rsidP="00A3798A">
      <w:pPr>
        <w:pStyle w:val="GOSTListnum"/>
        <w:numPr>
          <w:ilvl w:val="0"/>
          <w:numId w:val="70"/>
        </w:numPr>
      </w:pPr>
      <w:r w:rsidRPr="00D2057F">
        <w:t xml:space="preserve">После прохождения всех контролей необходимо сохранить экземпляр формуляра «Шаблон листа согласования», нажав на кнопку </w:t>
      </w:r>
      <w:r w:rsidRPr="00D2057F">
        <w:rPr>
          <w:noProof/>
        </w:rPr>
        <w:drawing>
          <wp:inline distT="0" distB="0" distL="0" distR="0" wp14:anchorId="5934BC66" wp14:editId="572C733D">
            <wp:extent cx="809524" cy="23809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809524" cy="238095"/>
                    </a:xfrm>
                    <a:prstGeom prst="rect">
                      <a:avLst/>
                    </a:prstGeom>
                  </pic:spPr>
                </pic:pic>
              </a:graphicData>
            </a:graphic>
          </wp:inline>
        </w:drawing>
      </w:r>
      <w:r w:rsidRPr="00D2057F">
        <w:t xml:space="preserve"> («Сохранить») окна «Результаты проверки».</w:t>
      </w:r>
    </w:p>
    <w:p w14:paraId="04AAF6E8" w14:textId="77777777" w:rsidR="00A3798A" w:rsidRPr="00D2057F" w:rsidRDefault="00A3798A" w:rsidP="00A3798A">
      <w:pPr>
        <w:pStyle w:val="GOSTListnum"/>
        <w:numPr>
          <w:ilvl w:val="0"/>
          <w:numId w:val="70"/>
        </w:numPr>
      </w:pPr>
      <w:r w:rsidRPr="00D2057F">
        <w:t xml:space="preserve">Далее необходимо закрыть экземпляр формуляра «Шаблон листа согласования», нажав кнопку </w:t>
      </w:r>
      <w:r w:rsidRPr="00D2057F">
        <w:rPr>
          <w:noProof/>
        </w:rPr>
        <w:drawing>
          <wp:inline distT="0" distB="0" distL="0" distR="0" wp14:anchorId="5F4DD15C" wp14:editId="4765AD55">
            <wp:extent cx="771429" cy="180952"/>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771429" cy="180952"/>
                    </a:xfrm>
                    <a:prstGeom prst="rect">
                      <a:avLst/>
                    </a:prstGeom>
                  </pic:spPr>
                </pic:pic>
              </a:graphicData>
            </a:graphic>
          </wp:inline>
        </w:drawing>
      </w:r>
      <w:r w:rsidRPr="00D2057F">
        <w:t xml:space="preserve"> (Закрыть окно) в верхнем правом углу.</w:t>
      </w:r>
    </w:p>
    <w:p w14:paraId="2DCECA98" w14:textId="77777777" w:rsidR="00A3798A" w:rsidRPr="00D2057F" w:rsidRDefault="00A3798A" w:rsidP="00A3798A">
      <w:pPr>
        <w:pStyle w:val="GOSTListnum"/>
        <w:numPr>
          <w:ilvl w:val="0"/>
          <w:numId w:val="70"/>
        </w:numPr>
      </w:pPr>
      <w:r w:rsidRPr="00D2057F">
        <w:t xml:space="preserve">Можно также воспользоваться кнопкой </w:t>
      </w:r>
      <w:r w:rsidRPr="00D2057F">
        <w:rPr>
          <w:noProof/>
        </w:rPr>
        <w:drawing>
          <wp:inline distT="0" distB="0" distL="0" distR="0" wp14:anchorId="22B779D6" wp14:editId="73C9C60E">
            <wp:extent cx="1504762" cy="219048"/>
            <wp:effectExtent l="0" t="0" r="63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504762" cy="219048"/>
                    </a:xfrm>
                    <a:prstGeom prst="rect">
                      <a:avLst/>
                    </a:prstGeom>
                  </pic:spPr>
                </pic:pic>
              </a:graphicData>
            </a:graphic>
          </wp:inline>
        </w:drawing>
      </w:r>
      <w:r w:rsidRPr="00D2057F">
        <w:t xml:space="preserve"> (Сохранить изменения и закрыть окно) или кнопкой </w:t>
      </w:r>
      <w:r w:rsidRPr="00D2057F">
        <w:rPr>
          <w:noProof/>
        </w:rPr>
        <w:drawing>
          <wp:inline distT="0" distB="0" distL="0" distR="0" wp14:anchorId="1EBFF396" wp14:editId="44F07591">
            <wp:extent cx="923810" cy="2000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923810" cy="200000"/>
                    </a:xfrm>
                    <a:prstGeom prst="rect">
                      <a:avLst/>
                    </a:prstGeom>
                  </pic:spPr>
                </pic:pic>
              </a:graphicData>
            </a:graphic>
          </wp:inline>
        </w:drawing>
      </w:r>
      <w:r w:rsidRPr="00D2057F">
        <w:t xml:space="preserve"> (Сохранить изменения) и кнопкой </w:t>
      </w:r>
      <w:r w:rsidRPr="00D2057F">
        <w:rPr>
          <w:noProof/>
        </w:rPr>
        <w:drawing>
          <wp:inline distT="0" distB="0" distL="0" distR="0" wp14:anchorId="57DB1EBB" wp14:editId="0C36CAB9">
            <wp:extent cx="771429" cy="180952"/>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771429" cy="180952"/>
                    </a:xfrm>
                    <a:prstGeom prst="rect">
                      <a:avLst/>
                    </a:prstGeom>
                  </pic:spPr>
                </pic:pic>
              </a:graphicData>
            </a:graphic>
          </wp:inline>
        </w:drawing>
      </w:r>
      <w:r w:rsidRPr="00D2057F">
        <w:t xml:space="preserve"> (Закрыть окно). Запись справочника сохранится на статусе «Новый».</w:t>
      </w:r>
    </w:p>
    <w:p w14:paraId="713EF86A" w14:textId="77777777" w:rsidR="00A3798A" w:rsidRPr="00D2057F" w:rsidRDefault="00A3798A" w:rsidP="00A3798A">
      <w:pPr>
        <w:pStyle w:val="GOSTListnum"/>
      </w:pPr>
      <w:r w:rsidRPr="00D2057F">
        <w:t xml:space="preserve">На списковой форме выбрать созданную запись и нажать кнопку </w:t>
      </w:r>
      <w:r w:rsidRPr="00D2057F">
        <w:rPr>
          <w:noProof/>
        </w:rPr>
        <w:drawing>
          <wp:inline distT="0" distB="0" distL="0" distR="0" wp14:anchorId="2D0BC611" wp14:editId="37BA501F">
            <wp:extent cx="1381125" cy="304800"/>
            <wp:effectExtent l="0" t="0" r="0" b="0"/>
            <wp:docPr id="685" name="Рисунок 685" descr="C:\Users\martynova.tatyana\Desktop\Скрины\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tynova.tatyana\Desktop\Скрины\02.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81125" cy="304800"/>
                    </a:xfrm>
                    <a:prstGeom prst="rect">
                      <a:avLst/>
                    </a:prstGeom>
                    <a:noFill/>
                    <a:ln>
                      <a:noFill/>
                    </a:ln>
                  </pic:spPr>
                </pic:pic>
              </a:graphicData>
            </a:graphic>
          </wp:inline>
        </w:drawing>
      </w:r>
      <w:r w:rsidRPr="00D2057F">
        <w:t>. Запись в справочнике перешла в статус «Актуальная».</w:t>
      </w:r>
    </w:p>
    <w:p w14:paraId="17CCFA7D" w14:textId="77777777" w:rsidR="00A3798A" w:rsidRPr="00D2057F" w:rsidRDefault="00A3798A" w:rsidP="00A3798A">
      <w:pPr>
        <w:pStyle w:val="41"/>
        <w:ind w:left="864" w:hanging="864"/>
      </w:pPr>
      <w:bookmarkStart w:id="1461" w:name="_Toc127801889"/>
      <w:r w:rsidRPr="00D2057F">
        <w:t>Использование сохраненных записей справочника «Шаблон листа согласования»</w:t>
      </w:r>
      <w:bookmarkEnd w:id="1461"/>
    </w:p>
    <w:p w14:paraId="22300E87" w14:textId="2DB24A2E" w:rsidR="008A72EA" w:rsidRPr="00D2057F" w:rsidRDefault="00A3798A" w:rsidP="00A3798A">
      <w:pPr>
        <w:pStyle w:val="GOSTNormal"/>
      </w:pPr>
      <w:r w:rsidRPr="00D2057F">
        <w:t xml:space="preserve">При создании новых документов, используемых при распределении и доведении бюджетных ассигнований, лимитов бюджетных обязательств и предельных объемов финансирования для настройки листа согласования можно воспользоваться сохраненными записями справочника «Шаблон листа согласования». Для этого необходимо на вкладке «Лист согласования» в верхнем левом углу нажать на активную ссылку </w:t>
      </w:r>
      <w:r w:rsidRPr="00D2057F">
        <w:rPr>
          <w:noProof/>
        </w:rPr>
        <w:drawing>
          <wp:inline distT="0" distB="0" distL="0" distR="0" wp14:anchorId="01A075DB" wp14:editId="03D5F5B4">
            <wp:extent cx="1724025" cy="219075"/>
            <wp:effectExtent l="19050" t="0" r="9525" b="0"/>
            <wp:docPr id="2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cstate="print"/>
                    <a:srcRect/>
                    <a:stretch>
                      <a:fillRect/>
                    </a:stretch>
                  </pic:blipFill>
                  <pic:spPr bwMode="auto">
                    <a:xfrm>
                      <a:off x="0" y="0"/>
                      <a:ext cx="1724025" cy="219075"/>
                    </a:xfrm>
                    <a:prstGeom prst="rect">
                      <a:avLst/>
                    </a:prstGeom>
                    <a:noFill/>
                    <a:ln w="9525">
                      <a:noFill/>
                      <a:miter lim="800000"/>
                      <a:headEnd/>
                      <a:tailEnd/>
                    </a:ln>
                  </pic:spPr>
                </pic:pic>
              </a:graphicData>
            </a:graphic>
          </wp:inline>
        </w:drawing>
      </w:r>
      <w:r w:rsidRPr="00D2057F">
        <w:t>. Для выбора будут доступны шаблоны, в которых исполнителем указан текущий пользователь.</w:t>
      </w:r>
    </w:p>
    <w:p w14:paraId="16DF3C2B" w14:textId="77777777" w:rsidR="00A3798A" w:rsidRPr="00D2057F" w:rsidRDefault="00A3798A" w:rsidP="00A3798A">
      <w:pPr>
        <w:pStyle w:val="32"/>
        <w:ind w:left="720" w:hanging="720"/>
      </w:pPr>
      <w:bookmarkStart w:id="1462" w:name="_Toc127801890"/>
      <w:bookmarkStart w:id="1463" w:name="_Toc137819262"/>
      <w:r w:rsidRPr="00D2057F">
        <w:t>Заполнение справочника «Причины отказа»</w:t>
      </w:r>
      <w:bookmarkEnd w:id="1462"/>
      <w:bookmarkEnd w:id="1463"/>
    </w:p>
    <w:p w14:paraId="0D13FCF0" w14:textId="77777777" w:rsidR="00A3798A" w:rsidRPr="00D2057F" w:rsidRDefault="00A3798A" w:rsidP="00A3798A">
      <w:pPr>
        <w:pStyle w:val="GOSTNormalWithout"/>
      </w:pPr>
      <w:r w:rsidRPr="00D2057F">
        <w:t>Для создания записи справочника «Причины отказа» необходимо выполнить следующие действия:</w:t>
      </w:r>
    </w:p>
    <w:p w14:paraId="52DB4952" w14:textId="448CAE81" w:rsidR="00A3798A" w:rsidRPr="00D2057F" w:rsidRDefault="00A3798A" w:rsidP="00A3798A">
      <w:pPr>
        <w:pStyle w:val="GOSTListnum"/>
        <w:numPr>
          <w:ilvl w:val="0"/>
          <w:numId w:val="138"/>
        </w:numPr>
      </w:pPr>
      <w:r w:rsidRPr="00D2057F">
        <w:t xml:space="preserve">Выбрать подсистему «Подсистема управления расходами автономных и бюджетных учреждений» и перейти в пункт меню «Компонент ведения операций со средствами АУ/БУ – Справочники – Причины отказа». Откроется списковая форма справочника (рис. </w:t>
      </w:r>
      <w:r w:rsidRPr="00D2057F">
        <w:fldChar w:fldCharType="begin"/>
      </w:r>
      <w:r w:rsidRPr="00D2057F">
        <w:instrText xml:space="preserve"> REF _Ref127453411 \h </w:instrText>
      </w:r>
      <w:r w:rsidR="00D2057F">
        <w:instrText xml:space="preserve"> \* MERGEFORMAT </w:instrText>
      </w:r>
      <w:r w:rsidRPr="00D2057F">
        <w:fldChar w:fldCharType="separate"/>
      </w:r>
      <w:r w:rsidR="00D2057F">
        <w:rPr>
          <w:noProof/>
        </w:rPr>
        <w:t>10</w:t>
      </w:r>
      <w:r w:rsidRPr="00D2057F">
        <w:fldChar w:fldCharType="end"/>
      </w:r>
      <w:r w:rsidRPr="00D2057F">
        <w:t>).</w:t>
      </w:r>
    </w:p>
    <w:p w14:paraId="4198A93A" w14:textId="77777777" w:rsidR="00A3798A" w:rsidRPr="00D2057F" w:rsidRDefault="00A3798A" w:rsidP="00A3798A">
      <w:pPr>
        <w:pStyle w:val="GOSTFigure"/>
      </w:pPr>
      <w:r w:rsidRPr="00D2057F">
        <w:rPr>
          <w:noProof/>
        </w:rPr>
        <w:lastRenderedPageBreak/>
        <w:drawing>
          <wp:inline distT="0" distB="0" distL="0" distR="0" wp14:anchorId="0CE7CB67" wp14:editId="3372DF7F">
            <wp:extent cx="6120130" cy="1902128"/>
            <wp:effectExtent l="0" t="0" r="0" b="0"/>
            <wp:docPr id="672" name="Рисунок 672"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скрины\Безымянный.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130" cy="1902128"/>
                    </a:xfrm>
                    <a:prstGeom prst="rect">
                      <a:avLst/>
                    </a:prstGeom>
                    <a:noFill/>
                    <a:ln>
                      <a:noFill/>
                    </a:ln>
                  </pic:spPr>
                </pic:pic>
              </a:graphicData>
            </a:graphic>
          </wp:inline>
        </w:drawing>
      </w:r>
    </w:p>
    <w:p w14:paraId="18A0F921" w14:textId="2293917A"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464" w:name="_Ref127453411"/>
      <w:bookmarkStart w:id="1465" w:name="_Toc127802455"/>
      <w:bookmarkStart w:id="1466" w:name="_Toc137819309"/>
      <w:r w:rsidR="00D2057F">
        <w:rPr>
          <w:noProof/>
        </w:rPr>
        <w:t>10</w:t>
      </w:r>
      <w:bookmarkEnd w:id="1464"/>
      <w:r w:rsidRPr="00D2057F">
        <w:rPr>
          <w:noProof/>
        </w:rPr>
        <w:fldChar w:fldCharType="end"/>
      </w:r>
      <w:r w:rsidRPr="00D2057F">
        <w:t>. Списковая форма справочника «Причины отказа»</w:t>
      </w:r>
      <w:bookmarkEnd w:id="1465"/>
      <w:bookmarkEnd w:id="1466"/>
    </w:p>
    <w:p w14:paraId="72821F68" w14:textId="77777777" w:rsidR="00A3798A" w:rsidRPr="00D2057F" w:rsidRDefault="00A3798A" w:rsidP="00A3798A">
      <w:pPr>
        <w:pStyle w:val="GOSTListnum"/>
      </w:pPr>
      <w:r w:rsidRPr="00D2057F">
        <w:t xml:space="preserve">Нажать кнопку «Создать» ( </w:t>
      </w:r>
      <w:r w:rsidRPr="00D2057F">
        <w:rPr>
          <w:noProof/>
        </w:rPr>
        <w:drawing>
          <wp:inline distT="0" distB="0" distL="0" distR="0" wp14:anchorId="58F4E400" wp14:editId="45DBBE2C">
            <wp:extent cx="885714" cy="27619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885714" cy="276190"/>
                    </a:xfrm>
                    <a:prstGeom prst="rect">
                      <a:avLst/>
                    </a:prstGeom>
                  </pic:spPr>
                </pic:pic>
              </a:graphicData>
            </a:graphic>
          </wp:inline>
        </w:drawing>
      </w:r>
      <w:r w:rsidRPr="00D2057F">
        <w:t xml:space="preserve"> )</w:t>
      </w:r>
    </w:p>
    <w:p w14:paraId="04FBD05F" w14:textId="7E3F8810" w:rsidR="00A3798A" w:rsidRPr="00D2057F" w:rsidRDefault="00A3798A" w:rsidP="00A3798A">
      <w:pPr>
        <w:pStyle w:val="GOSTNormal"/>
      </w:pPr>
      <w:r w:rsidRPr="00D2057F">
        <w:t>Откроется визуальная форма справочника «Причины отказа» с возможностью ее редактирования (рис. </w:t>
      </w:r>
      <w:r w:rsidRPr="00D2057F">
        <w:fldChar w:fldCharType="begin"/>
      </w:r>
      <w:r w:rsidRPr="00D2057F">
        <w:instrText xml:space="preserve"> REF _Ref127453764 \h </w:instrText>
      </w:r>
      <w:r w:rsidR="00D2057F">
        <w:instrText xml:space="preserve"> \* MERGEFORMAT </w:instrText>
      </w:r>
      <w:r w:rsidRPr="00D2057F">
        <w:fldChar w:fldCharType="separate"/>
      </w:r>
      <w:r w:rsidR="00D2057F">
        <w:rPr>
          <w:noProof/>
        </w:rPr>
        <w:t>11</w:t>
      </w:r>
      <w:r w:rsidRPr="00D2057F">
        <w:fldChar w:fldCharType="end"/>
      </w:r>
      <w:r w:rsidRPr="00D2057F">
        <w:t>).</w:t>
      </w:r>
    </w:p>
    <w:p w14:paraId="4B757C17" w14:textId="77777777" w:rsidR="00A3798A" w:rsidRPr="00D2057F" w:rsidRDefault="00A3798A" w:rsidP="00A3798A">
      <w:pPr>
        <w:pStyle w:val="GOSTFigure"/>
      </w:pPr>
      <w:r w:rsidRPr="00D2057F">
        <w:rPr>
          <w:noProof/>
        </w:rPr>
        <w:drawing>
          <wp:inline distT="0" distB="0" distL="0" distR="0" wp14:anchorId="1A1B8696" wp14:editId="2D06F1D9">
            <wp:extent cx="6120130" cy="2022193"/>
            <wp:effectExtent l="0" t="0" r="0" b="0"/>
            <wp:docPr id="27" name="Рисунок 27" descr="C:\Users\martynova.tatyana\Desktop\скрины\о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descr="C:\Users\martynova.tatyana\Desktop\скрины\оно.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0130" cy="2022193"/>
                    </a:xfrm>
                    <a:prstGeom prst="rect">
                      <a:avLst/>
                    </a:prstGeom>
                    <a:noFill/>
                    <a:ln>
                      <a:noFill/>
                    </a:ln>
                  </pic:spPr>
                </pic:pic>
              </a:graphicData>
            </a:graphic>
          </wp:inline>
        </w:drawing>
      </w:r>
    </w:p>
    <w:p w14:paraId="7526654E" w14:textId="0B143195"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467" w:name="_Ref127453764"/>
      <w:bookmarkStart w:id="1468" w:name="_Toc127802456"/>
      <w:bookmarkStart w:id="1469" w:name="_Toc137819310"/>
      <w:r w:rsidR="00D2057F">
        <w:rPr>
          <w:noProof/>
        </w:rPr>
        <w:t>11</w:t>
      </w:r>
      <w:bookmarkEnd w:id="1467"/>
      <w:r w:rsidRPr="00D2057F">
        <w:rPr>
          <w:noProof/>
        </w:rPr>
        <w:fldChar w:fldCharType="end"/>
      </w:r>
      <w:r w:rsidRPr="00D2057F">
        <w:t>. Визуальная форма справочника «Причины отказа»</w:t>
      </w:r>
      <w:bookmarkEnd w:id="1468"/>
      <w:bookmarkEnd w:id="1469"/>
    </w:p>
    <w:p w14:paraId="5D095134" w14:textId="77777777" w:rsidR="00A3798A" w:rsidRPr="00D2057F" w:rsidRDefault="00A3798A" w:rsidP="00A3798A">
      <w:pPr>
        <w:pStyle w:val="GOSTListnum"/>
      </w:pPr>
      <w:r w:rsidRPr="00D2057F">
        <w:t>В открывшейся визуальной форме справочника «Причины отказа» необходимо заполнить следующие реквизиты:</w:t>
      </w:r>
    </w:p>
    <w:p w14:paraId="497D1913" w14:textId="77777777" w:rsidR="00A3798A" w:rsidRPr="00D2057F" w:rsidRDefault="00A3798A" w:rsidP="00A3798A">
      <w:pPr>
        <w:pStyle w:val="GOSTListmark2"/>
      </w:pPr>
      <w:r w:rsidRPr="00D2057F">
        <w:t>Тип и наименование документа – заполняется выбором из списка справочника «Типы документов»;</w:t>
      </w:r>
    </w:p>
    <w:p w14:paraId="5F37B7EE" w14:textId="77777777" w:rsidR="00A3798A" w:rsidRPr="00D2057F" w:rsidRDefault="00A3798A" w:rsidP="00A3798A">
      <w:pPr>
        <w:pStyle w:val="GOSTListmark2"/>
      </w:pPr>
      <w:r w:rsidRPr="00D2057F">
        <w:t>Наименования контроля – заполняется вручную;</w:t>
      </w:r>
    </w:p>
    <w:p w14:paraId="779810FB" w14:textId="77777777" w:rsidR="00A3798A" w:rsidRPr="00D2057F" w:rsidRDefault="00A3798A" w:rsidP="00A3798A">
      <w:pPr>
        <w:pStyle w:val="GOSTListmark2"/>
        <w:rPr>
          <w:rStyle w:val="z-label"/>
        </w:rPr>
      </w:pPr>
      <w:r w:rsidRPr="00D2057F">
        <w:t xml:space="preserve">Код специализации – Необходимо нажать кнопку </w:t>
      </w:r>
      <w:r w:rsidRPr="00D2057F">
        <w:rPr>
          <w:noProof/>
        </w:rPr>
        <w:drawing>
          <wp:inline distT="0" distB="0" distL="0" distR="0" wp14:anchorId="7E78E500" wp14:editId="7EF622AA">
            <wp:extent cx="276190" cy="285714"/>
            <wp:effectExtent l="0" t="0" r="0" b="635"/>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6190" cy="285714"/>
                    </a:xfrm>
                    <a:prstGeom prst="rect">
                      <a:avLst/>
                    </a:prstGeom>
                  </pic:spPr>
                </pic:pic>
              </a:graphicData>
            </a:graphic>
          </wp:inline>
        </w:drawing>
      </w:r>
      <w:r w:rsidRPr="00D2057F">
        <w:t xml:space="preserve"> (Добавить новую строку). Выбрать перечень специализаций из списка</w:t>
      </w:r>
      <w:r w:rsidRPr="00D2057F">
        <w:rPr>
          <w:rStyle w:val="z-label"/>
        </w:rPr>
        <w:t>;</w:t>
      </w:r>
    </w:p>
    <w:p w14:paraId="1FD06020" w14:textId="77777777" w:rsidR="00A3798A" w:rsidRPr="00D2057F" w:rsidRDefault="00A3798A" w:rsidP="00A3798A">
      <w:pPr>
        <w:pStyle w:val="GOSTListmark2"/>
      </w:pPr>
      <w:r w:rsidRPr="00D2057F">
        <w:t>Текст причины отказа – заполняется вручную;</w:t>
      </w:r>
    </w:p>
    <w:p w14:paraId="180477AE" w14:textId="77777777" w:rsidR="00A3798A" w:rsidRPr="00D2057F" w:rsidRDefault="00A3798A" w:rsidP="00A3798A">
      <w:pPr>
        <w:pStyle w:val="GOSTListmark2"/>
      </w:pPr>
      <w:r w:rsidRPr="00D2057F">
        <w:t>Обязательность – заполняется значением из выпадающего списка: «Да», «Нет»;</w:t>
      </w:r>
    </w:p>
    <w:p w14:paraId="7E700FB2" w14:textId="77777777" w:rsidR="00A3798A" w:rsidRPr="00D2057F" w:rsidRDefault="00A3798A" w:rsidP="00A3798A">
      <w:pPr>
        <w:pStyle w:val="GOSTListmark2"/>
      </w:pPr>
      <w:r w:rsidRPr="00D2057F">
        <w:t>Дата начала действия – заполняется автоматически текущей датой, изменение выбором из календаря.</w:t>
      </w:r>
    </w:p>
    <w:p w14:paraId="2C17166D" w14:textId="77777777" w:rsidR="00A3798A" w:rsidRPr="00D2057F" w:rsidRDefault="00A3798A" w:rsidP="00A3798A">
      <w:pPr>
        <w:pStyle w:val="GOSTListnum"/>
      </w:pPr>
      <w:r w:rsidRPr="00D2057F">
        <w:rPr>
          <w:szCs w:val="24"/>
        </w:rPr>
        <w:t>Н</w:t>
      </w:r>
      <w:r w:rsidRPr="00D2057F">
        <w:t>ажать на кнопку «Проверить документ». В случае наличия ошибок необходимо внести изменения в заполнения в соответствии с текстом контроля. В случае успешного выполнения контролей нажать на кнопку «Сохранить» и перейти на списковую форму. Заполнены поля ЭФ. Документ закрыт и ему присвоен статус «Новая».</w:t>
      </w:r>
    </w:p>
    <w:p w14:paraId="0CC429B2" w14:textId="77777777" w:rsidR="00A3798A" w:rsidRPr="00D2057F" w:rsidRDefault="00A3798A" w:rsidP="00A3798A">
      <w:pPr>
        <w:pStyle w:val="GOSTListnum"/>
      </w:pPr>
      <w:r w:rsidRPr="00D2057F">
        <w:t>На СФ выбрать запись справочника на статусе «Новый», нажать кнопку «Актуализация». Статус документа изменился на «Актуальная».</w:t>
      </w:r>
    </w:p>
    <w:p w14:paraId="5C8039D3" w14:textId="77777777" w:rsidR="00A3798A" w:rsidRPr="00D2057F" w:rsidRDefault="00A3798A" w:rsidP="00A3798A">
      <w:pPr>
        <w:pStyle w:val="GOSTListnum"/>
      </w:pPr>
      <w:r w:rsidRPr="00D2057F">
        <w:lastRenderedPageBreak/>
        <w:t>На СФ выбрать запись справочника на статусе «Актуальная», нажать кнопку «Перевести в архив». Статус записи изменился на «Архивная».</w:t>
      </w:r>
    </w:p>
    <w:p w14:paraId="3E373B47" w14:textId="77777777" w:rsidR="00A3798A" w:rsidRPr="00D2057F" w:rsidRDefault="00A3798A" w:rsidP="00A3798A">
      <w:pPr>
        <w:pStyle w:val="GOSTListnum"/>
      </w:pPr>
      <w:r w:rsidRPr="00D2057F">
        <w:t>На СФ выбрать запись справочника на статусе «Новый», нажать кнопку «Удалить». Запись справочника успешно удалена.</w:t>
      </w:r>
    </w:p>
    <w:p w14:paraId="67E9F4A6" w14:textId="77777777" w:rsidR="00A3798A" w:rsidRPr="00D2057F" w:rsidRDefault="00A3798A" w:rsidP="00A3798A">
      <w:pPr>
        <w:pStyle w:val="32"/>
        <w:ind w:left="720" w:hanging="720"/>
      </w:pPr>
      <w:bookmarkStart w:id="1470" w:name="_Toc15910327"/>
      <w:bookmarkStart w:id="1471" w:name="_Toc127801891"/>
      <w:bookmarkStart w:id="1472" w:name="_Toc137819263"/>
      <w:r w:rsidRPr="00D2057F">
        <w:t>Заполнение справочника «Реестр приостанавливаемых операций»</w:t>
      </w:r>
      <w:bookmarkEnd w:id="1470"/>
      <w:bookmarkEnd w:id="1471"/>
      <w:bookmarkEnd w:id="1472"/>
    </w:p>
    <w:p w14:paraId="155B66B0" w14:textId="77777777" w:rsidR="00A3798A" w:rsidRPr="00D2057F" w:rsidRDefault="00A3798A" w:rsidP="00A3798A">
      <w:pPr>
        <w:pStyle w:val="41"/>
        <w:ind w:left="864" w:hanging="864"/>
      </w:pPr>
      <w:bookmarkStart w:id="1473" w:name="_Toc127801892"/>
      <w:r w:rsidRPr="00D2057F">
        <w:t>Создание записи справочника «Реестр приостанавливаемых операций»</w:t>
      </w:r>
      <w:bookmarkEnd w:id="1473"/>
    </w:p>
    <w:p w14:paraId="6E7F345E" w14:textId="77777777" w:rsidR="00A3798A" w:rsidRPr="00D2057F" w:rsidRDefault="00A3798A" w:rsidP="00A3798A">
      <w:pPr>
        <w:pStyle w:val="GOSTNormalWithout"/>
      </w:pPr>
      <w:r w:rsidRPr="00D2057F">
        <w:t>Для создания записи справочника «Реестр приостанавливаемых операций» необходимо выполнить следующие действия:</w:t>
      </w:r>
    </w:p>
    <w:p w14:paraId="2108F076" w14:textId="60F4DFE1" w:rsidR="00A3798A" w:rsidRPr="00D2057F" w:rsidRDefault="00A3798A" w:rsidP="00A3798A">
      <w:pPr>
        <w:pStyle w:val="GOSTListnum"/>
        <w:numPr>
          <w:ilvl w:val="0"/>
          <w:numId w:val="139"/>
        </w:numPr>
      </w:pPr>
      <w:r w:rsidRPr="00D2057F">
        <w:t xml:space="preserve">Выбрать подсистему «Подсистема управления расходами автономных и бюджетных учреждений» и перейти в пункт меню «Компонент ведения операций со средствами АУ/БУ – Справочники – Справочники (ПУР) – Реестр приостанавливаемых операций». Откроется списковая форма справочника (рис. </w:t>
      </w:r>
      <w:r w:rsidRPr="00D2057F">
        <w:fldChar w:fldCharType="begin"/>
      </w:r>
      <w:r w:rsidRPr="00D2057F">
        <w:instrText xml:space="preserve"> REF _Ref84674344 \h </w:instrText>
      </w:r>
      <w:r w:rsidR="00D2057F">
        <w:instrText xml:space="preserve"> \* MERGEFORMAT </w:instrText>
      </w:r>
      <w:r w:rsidRPr="00D2057F">
        <w:fldChar w:fldCharType="separate"/>
      </w:r>
      <w:r w:rsidR="00D2057F">
        <w:rPr>
          <w:noProof/>
        </w:rPr>
        <w:t>12</w:t>
      </w:r>
      <w:r w:rsidRPr="00D2057F">
        <w:fldChar w:fldCharType="end"/>
      </w:r>
      <w:r w:rsidRPr="00D2057F">
        <w:t>).</w:t>
      </w:r>
    </w:p>
    <w:p w14:paraId="6EFDB183" w14:textId="77777777" w:rsidR="00A3798A" w:rsidRPr="00D2057F" w:rsidRDefault="00A3798A" w:rsidP="00A3798A">
      <w:pPr>
        <w:pStyle w:val="GOSTFigure"/>
      </w:pPr>
      <w:r w:rsidRPr="00D2057F">
        <w:rPr>
          <w:noProof/>
        </w:rPr>
        <w:drawing>
          <wp:inline distT="0" distB="0" distL="0" distR="0" wp14:anchorId="439CC2BA" wp14:editId="6FE733DB">
            <wp:extent cx="6120130" cy="1988820"/>
            <wp:effectExtent l="0" t="0" r="0" b="0"/>
            <wp:docPr id="264" name="Рисунок 264" descr="C:\Users\martynova.tatyana\Desktop\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rtynova.tatyana\Desktop\333333.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130" cy="1988820"/>
                    </a:xfrm>
                    <a:prstGeom prst="rect">
                      <a:avLst/>
                    </a:prstGeom>
                    <a:noFill/>
                    <a:ln>
                      <a:noFill/>
                    </a:ln>
                  </pic:spPr>
                </pic:pic>
              </a:graphicData>
            </a:graphic>
          </wp:inline>
        </w:drawing>
      </w:r>
    </w:p>
    <w:p w14:paraId="158FD5D8" w14:textId="0374A633"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474" w:name="_Ref84674344"/>
      <w:bookmarkStart w:id="1475" w:name="_Toc127802457"/>
      <w:bookmarkStart w:id="1476" w:name="_Toc137819311"/>
      <w:r w:rsidR="00D2057F">
        <w:rPr>
          <w:noProof/>
        </w:rPr>
        <w:t>12</w:t>
      </w:r>
      <w:bookmarkEnd w:id="1474"/>
      <w:r w:rsidRPr="00D2057F">
        <w:rPr>
          <w:noProof/>
        </w:rPr>
        <w:fldChar w:fldCharType="end"/>
      </w:r>
      <w:r w:rsidRPr="00D2057F">
        <w:t>. Списковая форма справочника «Реестр приостанавливаемых операций»</w:t>
      </w:r>
      <w:bookmarkEnd w:id="1475"/>
      <w:bookmarkEnd w:id="1476"/>
    </w:p>
    <w:p w14:paraId="4A0B7EA2" w14:textId="77777777" w:rsidR="00A3798A" w:rsidRPr="00D2057F" w:rsidRDefault="00A3798A" w:rsidP="00A3798A">
      <w:pPr>
        <w:pStyle w:val="GOSTListnum"/>
      </w:pPr>
      <w:r w:rsidRPr="00D2057F">
        <w:t xml:space="preserve">Нажать кнопку «Создать» ( </w:t>
      </w:r>
      <w:r w:rsidRPr="00D2057F">
        <w:rPr>
          <w:noProof/>
        </w:rPr>
        <w:drawing>
          <wp:inline distT="0" distB="0" distL="0" distR="0" wp14:anchorId="13BD540B" wp14:editId="614DEAA8">
            <wp:extent cx="885714" cy="27619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885714" cy="276190"/>
                    </a:xfrm>
                    <a:prstGeom prst="rect">
                      <a:avLst/>
                    </a:prstGeom>
                  </pic:spPr>
                </pic:pic>
              </a:graphicData>
            </a:graphic>
          </wp:inline>
        </w:drawing>
      </w:r>
      <w:r w:rsidRPr="00D2057F">
        <w:t xml:space="preserve"> )</w:t>
      </w:r>
    </w:p>
    <w:p w14:paraId="3605EB69" w14:textId="537448F0" w:rsidR="00A3798A" w:rsidRPr="00D2057F" w:rsidRDefault="00A3798A" w:rsidP="00A3798A">
      <w:pPr>
        <w:pStyle w:val="GOSTNormal"/>
      </w:pPr>
      <w:r w:rsidRPr="00D2057F">
        <w:t>Откроется визуальная форма справочника «Реестр приостанавливаемых операций» с возможностью ее редактирования (рис. </w:t>
      </w:r>
      <w:r w:rsidRPr="00D2057F">
        <w:fldChar w:fldCharType="begin"/>
      </w:r>
      <w:r w:rsidRPr="00D2057F">
        <w:instrText xml:space="preserve"> REF _Ref127453764 \h </w:instrText>
      </w:r>
      <w:r w:rsidR="00D2057F">
        <w:instrText xml:space="preserve"> \* MERGEFORMAT </w:instrText>
      </w:r>
      <w:r w:rsidRPr="00D2057F">
        <w:fldChar w:fldCharType="separate"/>
      </w:r>
      <w:r w:rsidR="00D2057F">
        <w:rPr>
          <w:noProof/>
        </w:rPr>
        <w:t>11</w:t>
      </w:r>
      <w:r w:rsidRPr="00D2057F">
        <w:fldChar w:fldCharType="end"/>
      </w:r>
      <w:r w:rsidRPr="00D2057F">
        <w:t>).</w:t>
      </w:r>
    </w:p>
    <w:p w14:paraId="1C24FDD4" w14:textId="77777777" w:rsidR="00A3798A" w:rsidRPr="00D2057F" w:rsidRDefault="00A3798A" w:rsidP="00A3798A">
      <w:pPr>
        <w:pStyle w:val="GOSTFigure"/>
      </w:pPr>
      <w:r w:rsidRPr="00D2057F">
        <w:rPr>
          <w:noProof/>
        </w:rPr>
        <w:drawing>
          <wp:inline distT="0" distB="0" distL="0" distR="0" wp14:anchorId="053025DF" wp14:editId="232992A3">
            <wp:extent cx="6120130" cy="2372613"/>
            <wp:effectExtent l="0" t="0" r="0" b="0"/>
            <wp:docPr id="245" name="Рисунок 245" descr="C:\Users\martynova.tatyana\Desktop\скрины\ди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C:\Users\martynova.tatyana\Desktop\скрины\дима.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0130" cy="2372613"/>
                    </a:xfrm>
                    <a:prstGeom prst="rect">
                      <a:avLst/>
                    </a:prstGeom>
                    <a:noFill/>
                    <a:ln>
                      <a:noFill/>
                    </a:ln>
                  </pic:spPr>
                </pic:pic>
              </a:graphicData>
            </a:graphic>
          </wp:inline>
        </w:drawing>
      </w:r>
    </w:p>
    <w:p w14:paraId="522A69F5" w14:textId="09BAC8A6"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477" w:name="_Toc127802458"/>
      <w:bookmarkStart w:id="1478" w:name="_Toc137819312"/>
      <w:r w:rsidR="00D2057F">
        <w:rPr>
          <w:noProof/>
        </w:rPr>
        <w:t>13</w:t>
      </w:r>
      <w:r w:rsidRPr="00D2057F">
        <w:rPr>
          <w:noProof/>
        </w:rPr>
        <w:fldChar w:fldCharType="end"/>
      </w:r>
      <w:r w:rsidRPr="00D2057F">
        <w:t>. Визуальная форма справочника «Реестр приостанавливаемых операций»</w:t>
      </w:r>
      <w:bookmarkEnd w:id="1477"/>
      <w:bookmarkEnd w:id="1478"/>
    </w:p>
    <w:p w14:paraId="402FC1D5" w14:textId="5B836C2F" w:rsidR="00A3798A" w:rsidRPr="00D2057F" w:rsidRDefault="00A3798A" w:rsidP="00A3798A">
      <w:pPr>
        <w:pStyle w:val="GOSTListnum"/>
      </w:pPr>
      <w:r w:rsidRPr="00D2057F">
        <w:lastRenderedPageBreak/>
        <w:t xml:space="preserve">В открывшейся визуальной форме справочника «Реестр приостанавливаемых операций» необходимо заполнить следующие реквизиты, приведённые в таблице </w:t>
      </w:r>
      <w:r w:rsidRPr="00D2057F">
        <w:fldChar w:fldCharType="begin"/>
      </w:r>
      <w:r w:rsidRPr="00D2057F">
        <w:instrText xml:space="preserve"> REF _Ref127568318 \h </w:instrText>
      </w:r>
      <w:r w:rsidR="00D2057F">
        <w:instrText xml:space="preserve"> \* MERGEFORMAT </w:instrText>
      </w:r>
      <w:r w:rsidRPr="00D2057F">
        <w:fldChar w:fldCharType="separate"/>
      </w:r>
      <w:r w:rsidR="00D2057F">
        <w:rPr>
          <w:noProof/>
        </w:rPr>
        <w:t>12</w:t>
      </w:r>
      <w:r w:rsidRPr="00D2057F">
        <w:fldChar w:fldCharType="end"/>
      </w:r>
      <w:r w:rsidRPr="00D2057F">
        <w:t>.</w:t>
      </w:r>
    </w:p>
    <w:p w14:paraId="44B4F9F9" w14:textId="0D8EB6AA" w:rsidR="00A3798A" w:rsidRPr="00D2057F" w:rsidRDefault="00A3798A" w:rsidP="00A3798A">
      <w:pPr>
        <w:pStyle w:val="GOSTNameTable"/>
      </w:pPr>
      <w:r w:rsidRPr="00D2057F">
        <w:rPr>
          <w:noProof/>
        </w:rPr>
        <w:fldChar w:fldCharType="begin"/>
      </w:r>
      <w:r w:rsidRPr="00D2057F">
        <w:rPr>
          <w:noProof/>
        </w:rPr>
        <w:instrText xml:space="preserve"> SEQ Таблица \* ARABIC </w:instrText>
      </w:r>
      <w:r w:rsidRPr="00D2057F">
        <w:rPr>
          <w:noProof/>
        </w:rPr>
        <w:fldChar w:fldCharType="separate"/>
      </w:r>
      <w:bookmarkStart w:id="1479" w:name="_Ref127568318"/>
      <w:bookmarkStart w:id="1480" w:name="_Toc127802324"/>
      <w:bookmarkStart w:id="1481" w:name="_Toc137819298"/>
      <w:r w:rsidR="00D2057F">
        <w:rPr>
          <w:noProof/>
        </w:rPr>
        <w:t>12</w:t>
      </w:r>
      <w:bookmarkEnd w:id="1479"/>
      <w:r w:rsidRPr="00D2057F">
        <w:rPr>
          <w:noProof/>
        </w:rPr>
        <w:fldChar w:fldCharType="end"/>
      </w:r>
      <w:r w:rsidRPr="00D2057F">
        <w:t>. Описание полей справочника «Реестр приостанавливаемых операций»</w:t>
      </w:r>
      <w:bookmarkEnd w:id="1480"/>
      <w:bookmarkEnd w:id="1481"/>
    </w:p>
    <w:tbl>
      <w:tblPr>
        <w:tblStyle w:val="GOSTTable"/>
        <w:tblW w:w="5000" w:type="pct"/>
        <w:tblLook w:val="04A0" w:firstRow="1" w:lastRow="0" w:firstColumn="1" w:lastColumn="0" w:noHBand="0" w:noVBand="1"/>
      </w:tblPr>
      <w:tblGrid>
        <w:gridCol w:w="3689"/>
        <w:gridCol w:w="5939"/>
      </w:tblGrid>
      <w:tr w:rsidR="00A3798A" w:rsidRPr="00D2057F" w14:paraId="073E3774" w14:textId="77777777" w:rsidTr="00A3798A">
        <w:trPr>
          <w:cnfStyle w:val="100000000000" w:firstRow="1" w:lastRow="0" w:firstColumn="0" w:lastColumn="0" w:oddVBand="0" w:evenVBand="0" w:oddHBand="0" w:evenHBand="0" w:firstRowFirstColumn="0" w:firstRowLastColumn="0" w:lastRowFirstColumn="0" w:lastRowLastColumn="0"/>
        </w:trPr>
        <w:tc>
          <w:tcPr>
            <w:tcW w:w="1916" w:type="pct"/>
          </w:tcPr>
          <w:p w14:paraId="6DE6A943" w14:textId="77777777" w:rsidR="00A3798A" w:rsidRPr="00D2057F" w:rsidRDefault="00A3798A" w:rsidP="00A3798A">
            <w:pPr>
              <w:pStyle w:val="GOSTTableHead"/>
              <w:rPr>
                <w:lang w:val="en-US"/>
              </w:rPr>
            </w:pPr>
            <w:r w:rsidRPr="00D2057F">
              <w:t>Наименование реквизита</w:t>
            </w:r>
          </w:p>
        </w:tc>
        <w:tc>
          <w:tcPr>
            <w:tcW w:w="3084" w:type="pct"/>
          </w:tcPr>
          <w:p w14:paraId="44F85E15" w14:textId="77777777" w:rsidR="00A3798A" w:rsidRPr="00D2057F" w:rsidRDefault="00A3798A" w:rsidP="00A3798A">
            <w:pPr>
              <w:pStyle w:val="GOSTTableHead"/>
              <w:rPr>
                <w:lang w:val="en-US"/>
              </w:rPr>
            </w:pPr>
            <w:r w:rsidRPr="00D2057F">
              <w:t>Описание реквизита</w:t>
            </w:r>
          </w:p>
        </w:tc>
      </w:tr>
      <w:tr w:rsidR="00A3798A" w:rsidRPr="00D2057F" w14:paraId="15D4D5DB" w14:textId="77777777" w:rsidTr="00A3798A">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78E21F39" w14:textId="77777777" w:rsidR="00A3798A" w:rsidRPr="00D2057F" w:rsidRDefault="00A3798A" w:rsidP="00A3798A">
            <w:pPr>
              <w:pStyle w:val="GOSTTablenorm"/>
              <w:rPr>
                <w:b/>
              </w:rPr>
            </w:pPr>
            <w:r w:rsidRPr="00D2057F">
              <w:rPr>
                <w:b/>
              </w:rPr>
              <w:t>Вкладка «Основные данные»</w:t>
            </w:r>
          </w:p>
        </w:tc>
      </w:tr>
      <w:tr w:rsidR="00A3798A" w:rsidRPr="00D2057F" w14:paraId="6CF0F618" w14:textId="77777777" w:rsidTr="00A3798A">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211CE7AF" w14:textId="77777777" w:rsidR="00A3798A" w:rsidRPr="00D2057F" w:rsidRDefault="00A3798A" w:rsidP="00A3798A">
            <w:pPr>
              <w:pStyle w:val="GOSTTablenorm"/>
              <w:rPr>
                <w:b/>
              </w:rPr>
            </w:pPr>
            <w:r w:rsidRPr="00D2057F">
              <w:rPr>
                <w:b/>
              </w:rPr>
              <w:t>Блок «Заголовочные реквизиты»</w:t>
            </w:r>
          </w:p>
        </w:tc>
      </w:tr>
      <w:tr w:rsidR="00A3798A" w:rsidRPr="00D2057F" w14:paraId="16950CC5"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731DE888" w14:textId="77777777" w:rsidR="00A3798A" w:rsidRPr="00D2057F" w:rsidRDefault="00A3798A" w:rsidP="00A3798A">
            <w:pPr>
              <w:pStyle w:val="GOSTTablenorm"/>
            </w:pPr>
            <w:r w:rsidRPr="00D2057F">
              <w:t>Вид блокировки</w:t>
            </w:r>
          </w:p>
        </w:tc>
        <w:tc>
          <w:tcPr>
            <w:tcW w:w="3084" w:type="pct"/>
          </w:tcPr>
          <w:p w14:paraId="5D6EA64F" w14:textId="77777777" w:rsidR="00A3798A" w:rsidRPr="00D2057F" w:rsidRDefault="00A3798A" w:rsidP="00A3798A">
            <w:pPr>
              <w:pStyle w:val="GOSTTablenorm"/>
            </w:pPr>
            <w:r w:rsidRPr="00D2057F">
              <w:t xml:space="preserve">Заполняется значением из выпадающего списка: </w:t>
            </w:r>
          </w:p>
          <w:p w14:paraId="78EF1D1B" w14:textId="77777777" w:rsidR="00A3798A" w:rsidRPr="00D2057F" w:rsidRDefault="00A3798A" w:rsidP="00A3798A">
            <w:pPr>
              <w:pStyle w:val="GOSTTableListMark1"/>
            </w:pPr>
            <w:r w:rsidRPr="00D2057F">
              <w:t>«Перевод клиента на обслуживание в другой ТОФК»;</w:t>
            </w:r>
          </w:p>
          <w:p w14:paraId="083C910B" w14:textId="77777777" w:rsidR="00A3798A" w:rsidRPr="00D2057F" w:rsidRDefault="00A3798A" w:rsidP="00A3798A">
            <w:pPr>
              <w:pStyle w:val="GOSTTableListMark1"/>
            </w:pPr>
            <w:r w:rsidRPr="00D2057F">
              <w:t>«Реорганизация (ликвидация) клиента»</w:t>
            </w:r>
          </w:p>
        </w:tc>
      </w:tr>
      <w:tr w:rsidR="00A3798A" w:rsidRPr="00D2057F" w14:paraId="4AEA3512"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6F1796C3" w14:textId="77777777" w:rsidR="00A3798A" w:rsidRPr="00D2057F" w:rsidRDefault="00A3798A" w:rsidP="00A3798A">
            <w:pPr>
              <w:pStyle w:val="GOSTTablenorm"/>
            </w:pPr>
            <w:r w:rsidRPr="00D2057F">
              <w:t>Документ-основание блокировки</w:t>
            </w:r>
          </w:p>
        </w:tc>
        <w:tc>
          <w:tcPr>
            <w:tcW w:w="3084" w:type="pct"/>
          </w:tcPr>
          <w:p w14:paraId="76FFB5B1" w14:textId="77777777" w:rsidR="00A3798A" w:rsidRPr="00D2057F" w:rsidRDefault="00A3798A" w:rsidP="00A3798A">
            <w:pPr>
              <w:pStyle w:val="GOSTTablenorm"/>
            </w:pPr>
            <w:r w:rsidRPr="00D2057F">
              <w:t>Заполняется выбором из списка справочника «Тип документов»</w:t>
            </w:r>
          </w:p>
        </w:tc>
      </w:tr>
      <w:tr w:rsidR="00A3798A" w:rsidRPr="00D2057F" w14:paraId="12E1C122"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1602D16D" w14:textId="77777777" w:rsidR="00A3798A" w:rsidRPr="00D2057F" w:rsidRDefault="00A3798A" w:rsidP="00A3798A">
            <w:pPr>
              <w:pStyle w:val="GOSTTablenorm"/>
            </w:pPr>
            <w:r w:rsidRPr="00D2057F">
              <w:t>Реквизиты документа-основания блокировки</w:t>
            </w:r>
          </w:p>
        </w:tc>
        <w:tc>
          <w:tcPr>
            <w:tcW w:w="3084" w:type="pct"/>
          </w:tcPr>
          <w:p w14:paraId="05290CEE" w14:textId="77777777" w:rsidR="00A3798A" w:rsidRPr="00D2057F" w:rsidRDefault="00A3798A" w:rsidP="00A3798A">
            <w:pPr>
              <w:pStyle w:val="GOSTTablenorm"/>
            </w:pPr>
            <w:r w:rsidRPr="00D2057F">
              <w:t>Заполняется вручную. Дата выбирается из календаря</w:t>
            </w:r>
          </w:p>
        </w:tc>
      </w:tr>
      <w:tr w:rsidR="00A3798A" w:rsidRPr="00D2057F" w14:paraId="3F0084F4"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79BAF171" w14:textId="77777777" w:rsidR="00A3798A" w:rsidRPr="00D2057F" w:rsidRDefault="00A3798A" w:rsidP="00A3798A">
            <w:pPr>
              <w:pStyle w:val="GOSTTablenorm"/>
            </w:pPr>
            <w:r w:rsidRPr="00D2057F">
              <w:t>Вид приостанавливаемой операции</w:t>
            </w:r>
          </w:p>
        </w:tc>
        <w:tc>
          <w:tcPr>
            <w:tcW w:w="3084" w:type="pct"/>
          </w:tcPr>
          <w:p w14:paraId="13CD6FD1" w14:textId="77777777" w:rsidR="00A3798A" w:rsidRPr="00D2057F" w:rsidRDefault="00A3798A" w:rsidP="00A3798A">
            <w:pPr>
              <w:pStyle w:val="GOSTTablenorm"/>
            </w:pPr>
            <w:r w:rsidRPr="00D2057F">
              <w:t xml:space="preserve">Необходимо нажать кнопку </w:t>
            </w:r>
            <w:r w:rsidRPr="00D2057F">
              <w:rPr>
                <w:noProof/>
              </w:rPr>
              <w:drawing>
                <wp:inline distT="0" distB="0" distL="0" distR="0" wp14:anchorId="0CEB3AA7" wp14:editId="3735DE6D">
                  <wp:extent cx="276190" cy="285714"/>
                  <wp:effectExtent l="0" t="0" r="0" b="63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6190" cy="285714"/>
                          </a:xfrm>
                          <a:prstGeom prst="rect">
                            <a:avLst/>
                          </a:prstGeom>
                        </pic:spPr>
                      </pic:pic>
                    </a:graphicData>
                  </a:graphic>
                </wp:inline>
              </w:drawing>
            </w:r>
            <w:r w:rsidRPr="00D2057F">
              <w:t xml:space="preserve"> (Добавить новую строку).</w:t>
            </w:r>
          </w:p>
          <w:p w14:paraId="4B4770D4" w14:textId="77777777" w:rsidR="00A3798A" w:rsidRPr="00D2057F" w:rsidRDefault="00A3798A" w:rsidP="00A3798A">
            <w:pPr>
              <w:pStyle w:val="GOSTTablenorm"/>
            </w:pPr>
            <w:r w:rsidRPr="00D2057F">
              <w:t>Заполняется значением из выпадающего списка:</w:t>
            </w:r>
          </w:p>
          <w:p w14:paraId="0EC04EEF" w14:textId="77777777" w:rsidR="00A3798A" w:rsidRPr="00D2057F" w:rsidRDefault="00A3798A" w:rsidP="00A3798A">
            <w:pPr>
              <w:pStyle w:val="GOSTTableListMark1"/>
            </w:pPr>
            <w:r w:rsidRPr="00D2057F">
              <w:t>Кассовые выплаты/Возврат поступлений;</w:t>
            </w:r>
          </w:p>
          <w:p w14:paraId="02A0D91B" w14:textId="77777777" w:rsidR="00A3798A" w:rsidRPr="00D2057F" w:rsidRDefault="00A3798A" w:rsidP="00A3798A">
            <w:pPr>
              <w:pStyle w:val="GOSTTableListMark1"/>
            </w:pPr>
            <w:r w:rsidRPr="00D2057F">
              <w:t>Изменение бюджетных данных;</w:t>
            </w:r>
          </w:p>
          <w:p w14:paraId="6FB58FB6" w14:textId="77777777" w:rsidR="00A3798A" w:rsidRPr="00D2057F" w:rsidRDefault="00A3798A" w:rsidP="00A3798A">
            <w:pPr>
              <w:pStyle w:val="GOSTTableListMark1"/>
            </w:pPr>
            <w:r w:rsidRPr="00D2057F">
              <w:t>Постановка на учет БО;</w:t>
            </w:r>
          </w:p>
          <w:p w14:paraId="23572E16" w14:textId="77777777" w:rsidR="00A3798A" w:rsidRPr="00D2057F" w:rsidRDefault="00A3798A" w:rsidP="00A3798A">
            <w:pPr>
              <w:pStyle w:val="GOSTTableListMark1"/>
            </w:pPr>
            <w:r w:rsidRPr="00D2057F">
              <w:t>Постановка на учет ДО;</w:t>
            </w:r>
          </w:p>
          <w:p w14:paraId="628FBADC" w14:textId="77777777" w:rsidR="00A3798A" w:rsidRPr="00D2057F" w:rsidRDefault="00A3798A" w:rsidP="00A3798A">
            <w:pPr>
              <w:pStyle w:val="GOSTTableListMark1"/>
            </w:pPr>
            <w:r w:rsidRPr="00D2057F">
              <w:t>Постановка на учет Сведений</w:t>
            </w:r>
          </w:p>
        </w:tc>
      </w:tr>
      <w:tr w:rsidR="00A3798A" w:rsidRPr="00D2057F" w14:paraId="71E7503B"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11F96839" w14:textId="77777777" w:rsidR="00A3798A" w:rsidRPr="00D2057F" w:rsidRDefault="00A3798A" w:rsidP="00A3798A">
            <w:pPr>
              <w:pStyle w:val="GOSTTablenorm"/>
            </w:pPr>
            <w:r w:rsidRPr="00D2057F">
              <w:t>Номер лицевого счета</w:t>
            </w:r>
          </w:p>
        </w:tc>
        <w:tc>
          <w:tcPr>
            <w:tcW w:w="3084" w:type="pct"/>
          </w:tcPr>
          <w:p w14:paraId="2820158B" w14:textId="77777777" w:rsidR="00A3798A" w:rsidRPr="00D2057F" w:rsidRDefault="00A3798A" w:rsidP="00A3798A">
            <w:pPr>
              <w:pStyle w:val="GOSTTablenorm"/>
            </w:pPr>
            <w:r w:rsidRPr="00D2057F">
              <w:t>Заполняется выбором из списка справочника «Книга регистрации лицевых счетов»</w:t>
            </w:r>
          </w:p>
        </w:tc>
      </w:tr>
      <w:tr w:rsidR="00A3798A" w:rsidRPr="00D2057F" w14:paraId="147B4C3D" w14:textId="77777777" w:rsidTr="00A3798A">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51FDE65D" w14:textId="77777777" w:rsidR="00A3798A" w:rsidRPr="00D2057F" w:rsidRDefault="00A3798A" w:rsidP="00A3798A">
            <w:pPr>
              <w:pStyle w:val="GOSTTablenorm"/>
              <w:rPr>
                <w:b/>
              </w:rPr>
            </w:pPr>
            <w:r w:rsidRPr="00D2057F">
              <w:rPr>
                <w:b/>
              </w:rPr>
              <w:t xml:space="preserve">Вкладка «Информация по реорганизации» </w:t>
            </w:r>
          </w:p>
        </w:tc>
      </w:tr>
      <w:tr w:rsidR="00A3798A" w:rsidRPr="00D2057F" w14:paraId="00EE9A1F" w14:textId="77777777" w:rsidTr="00A3798A">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59287A74" w14:textId="77777777" w:rsidR="00A3798A" w:rsidRPr="00D2057F" w:rsidRDefault="00A3798A" w:rsidP="00A3798A">
            <w:pPr>
              <w:pStyle w:val="GOSTTablenorm"/>
              <w:rPr>
                <w:b/>
              </w:rPr>
            </w:pPr>
            <w:r w:rsidRPr="00D2057F">
              <w:rPr>
                <w:b/>
              </w:rPr>
              <w:t>Блок «Сумма реорганизации»</w:t>
            </w:r>
          </w:p>
        </w:tc>
      </w:tr>
      <w:tr w:rsidR="00A3798A" w:rsidRPr="00D2057F" w14:paraId="19EDE5D1"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5C9B52E7" w14:textId="77777777" w:rsidR="00A3798A" w:rsidRPr="00D2057F" w:rsidRDefault="00A3798A" w:rsidP="00A3798A">
            <w:pPr>
              <w:pStyle w:val="GOSTTablenorm"/>
            </w:pPr>
            <w:r w:rsidRPr="00D2057F">
              <w:t>На текущий финансовый год</w:t>
            </w:r>
          </w:p>
        </w:tc>
        <w:tc>
          <w:tcPr>
            <w:tcW w:w="3084" w:type="pct"/>
          </w:tcPr>
          <w:p w14:paraId="4DC8583C" w14:textId="77777777" w:rsidR="00A3798A" w:rsidRPr="00D2057F" w:rsidRDefault="00A3798A" w:rsidP="00A3798A">
            <w:pPr>
              <w:pStyle w:val="GOSTTablenorm"/>
            </w:pPr>
            <w:r w:rsidRPr="00D2057F">
              <w:t>Заполняется вручную</w:t>
            </w:r>
          </w:p>
        </w:tc>
      </w:tr>
      <w:tr w:rsidR="00A3798A" w:rsidRPr="00D2057F" w14:paraId="399F5DCE"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56964B9B" w14:textId="77777777" w:rsidR="00A3798A" w:rsidRPr="00D2057F" w:rsidRDefault="00A3798A" w:rsidP="00A3798A">
            <w:pPr>
              <w:pStyle w:val="GOSTTablenorm"/>
            </w:pPr>
            <w:r w:rsidRPr="00D2057F">
              <w:t>На 1-й год планового периода</w:t>
            </w:r>
          </w:p>
        </w:tc>
        <w:tc>
          <w:tcPr>
            <w:tcW w:w="3084" w:type="pct"/>
          </w:tcPr>
          <w:p w14:paraId="5EDF5A7D" w14:textId="77777777" w:rsidR="00A3798A" w:rsidRPr="00D2057F" w:rsidRDefault="00A3798A" w:rsidP="00A3798A">
            <w:pPr>
              <w:pStyle w:val="GOSTTablenorm"/>
            </w:pPr>
            <w:r w:rsidRPr="00D2057F">
              <w:t>Заполняется вручную</w:t>
            </w:r>
          </w:p>
        </w:tc>
      </w:tr>
      <w:tr w:rsidR="00A3798A" w:rsidRPr="00D2057F" w14:paraId="006DECE3"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31DE6CFF" w14:textId="77777777" w:rsidR="00A3798A" w:rsidRPr="00D2057F" w:rsidRDefault="00A3798A" w:rsidP="00A3798A">
            <w:pPr>
              <w:pStyle w:val="GOSTTablenorm"/>
            </w:pPr>
            <w:r w:rsidRPr="00D2057F">
              <w:t>На 2-й год планового периода</w:t>
            </w:r>
          </w:p>
        </w:tc>
        <w:tc>
          <w:tcPr>
            <w:tcW w:w="3084" w:type="pct"/>
          </w:tcPr>
          <w:p w14:paraId="3D083F37" w14:textId="77777777" w:rsidR="00A3798A" w:rsidRPr="00D2057F" w:rsidRDefault="00A3798A" w:rsidP="00A3798A">
            <w:pPr>
              <w:pStyle w:val="GOSTTablenorm"/>
            </w:pPr>
            <w:r w:rsidRPr="00D2057F">
              <w:t>Заполняется вручную</w:t>
            </w:r>
          </w:p>
        </w:tc>
      </w:tr>
      <w:tr w:rsidR="00A3798A" w:rsidRPr="00D2057F" w14:paraId="71EAF77C"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14257405" w14:textId="77777777" w:rsidR="00A3798A" w:rsidRPr="00D2057F" w:rsidRDefault="00A3798A" w:rsidP="00A3798A">
            <w:pPr>
              <w:pStyle w:val="GOSTTablenorm"/>
            </w:pPr>
            <w:r w:rsidRPr="00D2057F">
              <w:t>На 3-й год планового периода</w:t>
            </w:r>
          </w:p>
        </w:tc>
        <w:tc>
          <w:tcPr>
            <w:tcW w:w="3084" w:type="pct"/>
          </w:tcPr>
          <w:p w14:paraId="7BE09617" w14:textId="77777777" w:rsidR="00A3798A" w:rsidRPr="00D2057F" w:rsidRDefault="00A3798A" w:rsidP="00A3798A">
            <w:pPr>
              <w:pStyle w:val="GOSTTablenorm"/>
            </w:pPr>
            <w:r w:rsidRPr="00D2057F">
              <w:t>Заполняется вручную</w:t>
            </w:r>
          </w:p>
        </w:tc>
      </w:tr>
      <w:tr w:rsidR="00A3798A" w:rsidRPr="00D2057F" w14:paraId="5908B30C" w14:textId="77777777" w:rsidTr="00A3798A">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5E2553B2" w14:textId="77777777" w:rsidR="00A3798A" w:rsidRPr="00D2057F" w:rsidRDefault="00A3798A" w:rsidP="00A3798A">
            <w:pPr>
              <w:pStyle w:val="GOSTTablenorm"/>
              <w:rPr>
                <w:b/>
              </w:rPr>
            </w:pPr>
            <w:r w:rsidRPr="00D2057F">
              <w:rPr>
                <w:b/>
              </w:rPr>
              <w:t>Блок «Сумма проведенной реорганизации»</w:t>
            </w:r>
          </w:p>
        </w:tc>
      </w:tr>
      <w:tr w:rsidR="00A3798A" w:rsidRPr="00D2057F" w14:paraId="5C47961F"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3DC9B5F7" w14:textId="77777777" w:rsidR="00A3798A" w:rsidRPr="00D2057F" w:rsidRDefault="00A3798A" w:rsidP="00A3798A">
            <w:pPr>
              <w:pStyle w:val="GOSTTablenorm"/>
            </w:pPr>
            <w:r w:rsidRPr="00D2057F">
              <w:t>На текущий финансовый год</w:t>
            </w:r>
          </w:p>
        </w:tc>
        <w:tc>
          <w:tcPr>
            <w:tcW w:w="3084" w:type="pct"/>
          </w:tcPr>
          <w:p w14:paraId="7E56A011" w14:textId="77777777" w:rsidR="00A3798A" w:rsidRPr="00D2057F" w:rsidRDefault="00A3798A" w:rsidP="00A3798A">
            <w:pPr>
              <w:pStyle w:val="GOSTTablenorm"/>
            </w:pPr>
            <w:r w:rsidRPr="00D2057F">
              <w:t>Заполняется вручную</w:t>
            </w:r>
          </w:p>
        </w:tc>
      </w:tr>
      <w:tr w:rsidR="00A3798A" w:rsidRPr="00D2057F" w14:paraId="4B36290E"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41571D78" w14:textId="77777777" w:rsidR="00A3798A" w:rsidRPr="00D2057F" w:rsidRDefault="00A3798A" w:rsidP="00A3798A">
            <w:pPr>
              <w:pStyle w:val="GOSTTablenorm"/>
            </w:pPr>
            <w:r w:rsidRPr="00D2057F">
              <w:t>На 1-й год планового периода</w:t>
            </w:r>
          </w:p>
        </w:tc>
        <w:tc>
          <w:tcPr>
            <w:tcW w:w="3084" w:type="pct"/>
          </w:tcPr>
          <w:p w14:paraId="46126840" w14:textId="77777777" w:rsidR="00A3798A" w:rsidRPr="00D2057F" w:rsidRDefault="00A3798A" w:rsidP="00A3798A">
            <w:pPr>
              <w:pStyle w:val="GOSTTablenorm"/>
            </w:pPr>
            <w:r w:rsidRPr="00D2057F">
              <w:t>Заполняется вручную</w:t>
            </w:r>
          </w:p>
        </w:tc>
      </w:tr>
      <w:tr w:rsidR="00A3798A" w:rsidRPr="00D2057F" w14:paraId="0B0045BC" w14:textId="77777777" w:rsidTr="00A3798A">
        <w:trPr>
          <w:cnfStyle w:val="000000100000" w:firstRow="0" w:lastRow="0" w:firstColumn="0" w:lastColumn="0" w:oddVBand="0" w:evenVBand="0" w:oddHBand="1" w:evenHBand="0" w:firstRowFirstColumn="0" w:firstRowLastColumn="0" w:lastRowFirstColumn="0" w:lastRowLastColumn="0"/>
        </w:trPr>
        <w:tc>
          <w:tcPr>
            <w:tcW w:w="1916" w:type="pct"/>
          </w:tcPr>
          <w:p w14:paraId="77D1D4B3" w14:textId="77777777" w:rsidR="00A3798A" w:rsidRPr="00D2057F" w:rsidRDefault="00A3798A" w:rsidP="00A3798A">
            <w:pPr>
              <w:pStyle w:val="GOSTTablenorm"/>
            </w:pPr>
            <w:r w:rsidRPr="00D2057F">
              <w:t>На 2-й год планового периода</w:t>
            </w:r>
          </w:p>
        </w:tc>
        <w:tc>
          <w:tcPr>
            <w:tcW w:w="3084" w:type="pct"/>
          </w:tcPr>
          <w:p w14:paraId="47D9D655" w14:textId="77777777" w:rsidR="00A3798A" w:rsidRPr="00D2057F" w:rsidRDefault="00A3798A" w:rsidP="00A3798A">
            <w:pPr>
              <w:pStyle w:val="GOSTTablenorm"/>
            </w:pPr>
            <w:r w:rsidRPr="00D2057F">
              <w:t>Заполняется вручную</w:t>
            </w:r>
          </w:p>
        </w:tc>
      </w:tr>
      <w:tr w:rsidR="00A3798A" w:rsidRPr="00D2057F" w14:paraId="2F67FAA4" w14:textId="77777777" w:rsidTr="00A3798A">
        <w:trPr>
          <w:cnfStyle w:val="000000010000" w:firstRow="0" w:lastRow="0" w:firstColumn="0" w:lastColumn="0" w:oddVBand="0" w:evenVBand="0" w:oddHBand="0" w:evenHBand="1" w:firstRowFirstColumn="0" w:firstRowLastColumn="0" w:lastRowFirstColumn="0" w:lastRowLastColumn="0"/>
        </w:trPr>
        <w:tc>
          <w:tcPr>
            <w:tcW w:w="1916" w:type="pct"/>
          </w:tcPr>
          <w:p w14:paraId="24800262" w14:textId="77777777" w:rsidR="00A3798A" w:rsidRPr="00D2057F" w:rsidRDefault="00A3798A" w:rsidP="00A3798A">
            <w:pPr>
              <w:pStyle w:val="GOSTTablenorm"/>
            </w:pPr>
            <w:r w:rsidRPr="00D2057F">
              <w:t>На 3-й год планового периода</w:t>
            </w:r>
          </w:p>
        </w:tc>
        <w:tc>
          <w:tcPr>
            <w:tcW w:w="3084" w:type="pct"/>
          </w:tcPr>
          <w:p w14:paraId="5DE82F35" w14:textId="77777777" w:rsidR="00A3798A" w:rsidRPr="00D2057F" w:rsidRDefault="00A3798A" w:rsidP="00A3798A">
            <w:pPr>
              <w:pStyle w:val="GOSTTablenorm"/>
            </w:pPr>
            <w:r w:rsidRPr="00D2057F">
              <w:t>Заполняется вручную</w:t>
            </w:r>
          </w:p>
        </w:tc>
      </w:tr>
    </w:tbl>
    <w:p w14:paraId="43073F1E" w14:textId="77777777" w:rsidR="00A3798A" w:rsidRPr="00D2057F" w:rsidRDefault="00A3798A" w:rsidP="00A3798A">
      <w:pPr>
        <w:pStyle w:val="41"/>
        <w:ind w:left="864" w:hanging="864"/>
      </w:pPr>
      <w:bookmarkStart w:id="1482" w:name="_Toc127801893"/>
      <w:r w:rsidRPr="00D2057F">
        <w:t>Проверка справочника «Реестр приостанавливаемых операций» в части добавления нового поля «Аналитический код раздела ЛС»</w:t>
      </w:r>
      <w:bookmarkEnd w:id="1482"/>
    </w:p>
    <w:p w14:paraId="080D3E10" w14:textId="77777777" w:rsidR="00A3798A" w:rsidRPr="00D2057F" w:rsidRDefault="00A3798A" w:rsidP="00A3798A">
      <w:pPr>
        <w:pStyle w:val="GOSTNormal"/>
      </w:pPr>
      <w:r w:rsidRPr="00D2057F">
        <w:t>Роль: АУ_БУ_08 Работа со справочниками.</w:t>
      </w:r>
    </w:p>
    <w:p w14:paraId="7F12AF52" w14:textId="77777777" w:rsidR="00A3798A" w:rsidRPr="00D2057F" w:rsidRDefault="00A3798A" w:rsidP="00A3798A">
      <w:pPr>
        <w:pStyle w:val="GOSTNormalWithout"/>
      </w:pPr>
      <w:r w:rsidRPr="00D2057F">
        <w:lastRenderedPageBreak/>
        <w:t>Порядок выполнения операций:</w:t>
      </w:r>
    </w:p>
    <w:p w14:paraId="0ADCCFE2" w14:textId="77777777" w:rsidR="00A3798A" w:rsidRPr="00D2057F" w:rsidRDefault="00A3798A" w:rsidP="00A3798A">
      <w:pPr>
        <w:pStyle w:val="GOSTListnum"/>
        <w:numPr>
          <w:ilvl w:val="0"/>
          <w:numId w:val="140"/>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Справочники – Справочники (ПУР) – Реестр приостанавливаемых операций». Откроется СФ справочника «Реестр приостанавливаемых операций».</w:t>
      </w:r>
    </w:p>
    <w:p w14:paraId="541FC494" w14:textId="77777777" w:rsidR="00A3798A" w:rsidRPr="00D2057F" w:rsidRDefault="00A3798A" w:rsidP="00A3798A">
      <w:pPr>
        <w:pStyle w:val="GOSTListnum"/>
        <w:tabs>
          <w:tab w:val="clear" w:pos="1021"/>
          <w:tab w:val="num" w:pos="1022"/>
        </w:tabs>
        <w:ind w:left="1022"/>
      </w:pPr>
      <w:r w:rsidRPr="00D2057F">
        <w:t xml:space="preserve">На СФ новой записи справочника установить </w:t>
      </w:r>
      <w:proofErr w:type="spellStart"/>
      <w:r w:rsidRPr="00D2057F">
        <w:t>чекбокс</w:t>
      </w:r>
      <w:proofErr w:type="spellEnd"/>
      <w:r w:rsidRPr="00D2057F">
        <w:t xml:space="preserve"> выделения, нажать на кнопку «Просмотреть». Проверить, что новое поле есть в ВФ справочника. </w:t>
      </w:r>
      <w:proofErr w:type="spellStart"/>
      <w:r w:rsidRPr="00D2057F">
        <w:t>Откроетя</w:t>
      </w:r>
      <w:proofErr w:type="spellEnd"/>
      <w:r w:rsidRPr="00D2057F">
        <w:t xml:space="preserve"> ВФ справочника. На ВФ справочника добавлено новое поле «Аналитический код раздела ЛС».</w:t>
      </w:r>
    </w:p>
    <w:p w14:paraId="61C53370" w14:textId="77777777" w:rsidR="00A3798A" w:rsidRPr="00D2057F" w:rsidRDefault="00A3798A" w:rsidP="00A3798A">
      <w:pPr>
        <w:pStyle w:val="41"/>
        <w:ind w:left="864" w:hanging="864"/>
      </w:pPr>
      <w:bookmarkStart w:id="1483" w:name="_Toc127801894"/>
      <w:bookmarkStart w:id="1484" w:name="_Ref137736235"/>
      <w:r w:rsidRPr="00D2057F">
        <w:t>Автоматическое создание записи в справочнике «Реестр приостанавливаемых операций»</w:t>
      </w:r>
      <w:bookmarkEnd w:id="1483"/>
      <w:bookmarkEnd w:id="1484"/>
    </w:p>
    <w:p w14:paraId="65532913" w14:textId="77777777" w:rsidR="00A3798A" w:rsidRPr="00D2057F" w:rsidRDefault="00A3798A" w:rsidP="00A3798A">
      <w:pPr>
        <w:pStyle w:val="51"/>
        <w:ind w:left="1008" w:hanging="1008"/>
      </w:pPr>
      <w:bookmarkStart w:id="1485" w:name="_Toc127801895"/>
      <w:r w:rsidRPr="00D2057F">
        <w:t>Условия выполнения операции</w:t>
      </w:r>
      <w:bookmarkEnd w:id="1485"/>
    </w:p>
    <w:p w14:paraId="425BB27E" w14:textId="77777777" w:rsidR="00A3798A" w:rsidRPr="00D2057F" w:rsidRDefault="00A3798A" w:rsidP="00A3798A">
      <w:pPr>
        <w:pStyle w:val="GOSTNormal"/>
      </w:pPr>
      <w:r w:rsidRPr="00D2057F">
        <w:t>Документ «Акт приемки-передачи показателей лицевого счета» (далее по тексту – Акт) перешел на статус «Сформирован» и автоматически создан «Реестр приостанавливаемых операций» на статусе «Актуальная».</w:t>
      </w:r>
    </w:p>
    <w:p w14:paraId="52DB5786" w14:textId="77777777" w:rsidR="00A3798A" w:rsidRPr="00D2057F" w:rsidRDefault="00A3798A" w:rsidP="00A3798A">
      <w:pPr>
        <w:pStyle w:val="51"/>
        <w:ind w:left="1008" w:hanging="1008"/>
      </w:pPr>
      <w:bookmarkStart w:id="1486" w:name="_Toc127801896"/>
      <w:r w:rsidRPr="00D2057F">
        <w:t>Последовательность действий</w:t>
      </w:r>
      <w:bookmarkEnd w:id="1486"/>
    </w:p>
    <w:p w14:paraId="43B9A205" w14:textId="77777777" w:rsidR="00A3798A" w:rsidRPr="00D2057F" w:rsidRDefault="00A3798A" w:rsidP="00A3798A">
      <w:pPr>
        <w:pStyle w:val="GOSTNormal"/>
      </w:pPr>
      <w:r w:rsidRPr="00D2057F">
        <w:t>Роль: АУ_БУ_08 Работа со справочниками.</w:t>
      </w:r>
    </w:p>
    <w:p w14:paraId="43897AB3" w14:textId="77777777" w:rsidR="00A3798A" w:rsidRPr="00D2057F" w:rsidRDefault="00A3798A" w:rsidP="00A3798A">
      <w:pPr>
        <w:pStyle w:val="GOSTNormalWithout"/>
      </w:pPr>
      <w:r w:rsidRPr="00D2057F">
        <w:t>Порядок выполнения операций:</w:t>
      </w:r>
    </w:p>
    <w:p w14:paraId="0C34F98D" w14:textId="77777777" w:rsidR="00A3798A" w:rsidRPr="00D2057F" w:rsidRDefault="00A3798A" w:rsidP="00A3798A">
      <w:pPr>
        <w:pStyle w:val="GOSTListnum"/>
        <w:numPr>
          <w:ilvl w:val="0"/>
          <w:numId w:val="141"/>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Справочники – Справочники (ПУР) – Реестр приостанавливаемых операций». Откроется СФ справочника «Реестр приостанавливаемых операций».</w:t>
      </w:r>
    </w:p>
    <w:p w14:paraId="67564580" w14:textId="77777777" w:rsidR="00A3798A" w:rsidRPr="00D2057F" w:rsidRDefault="00A3798A" w:rsidP="00A3798A">
      <w:pPr>
        <w:pStyle w:val="GOSTListnum"/>
      </w:pPr>
      <w:r w:rsidRPr="00D2057F">
        <w:t xml:space="preserve">На СФ для новой записи справочника установить </w:t>
      </w:r>
      <w:proofErr w:type="spellStart"/>
      <w:r w:rsidRPr="00D2057F">
        <w:t>чекбокс</w:t>
      </w:r>
      <w:proofErr w:type="spellEnd"/>
      <w:r w:rsidRPr="00D2057F">
        <w:t xml:space="preserve"> выделения, нажать на кнопку «Просмотреть». Проверить, что запись создалась корректно и заполнена в соответствии с данными документа «Акт приемки-передачи показателей лицевого счета». Откроется ВФ справочника. Поле «Вид блокировки» заполнено значением реквизита «Причина передачи» блока «Основная информация» Акта. Поле «Вид документа-основания» заполнено наименованием типа документа Акта. Поле «Номер документа» заполнено значением реквизита «Номер документа» Акта. Поле «Дата документа основания» заполнено значением реквизита «Дата документа» Акта. Поле «Вид приостановления» заполнено значением «Кассовые выплаты/Возврат поступлений» и «Постановка на учет Сведений». Поле «Номер лицевого счета» заполнено значением реквизита «Номер лицевого счета» блока «Принимающая сторона» Акта.</w:t>
      </w:r>
    </w:p>
    <w:p w14:paraId="73B530F0" w14:textId="77777777" w:rsidR="00A3798A" w:rsidRPr="00D2057F" w:rsidRDefault="00A3798A" w:rsidP="00A3798A">
      <w:pPr>
        <w:pStyle w:val="41"/>
        <w:ind w:left="864" w:hanging="864"/>
      </w:pPr>
      <w:bookmarkStart w:id="1487" w:name="_Toc127801897"/>
      <w:r w:rsidRPr="00D2057F">
        <w:t>Автоматический перевод записи в справочнике «Реестр приостанавливаемых операций» на статус «Архив»</w:t>
      </w:r>
      <w:bookmarkEnd w:id="1487"/>
    </w:p>
    <w:p w14:paraId="0923678B" w14:textId="77777777" w:rsidR="00A3798A" w:rsidRPr="00D2057F" w:rsidRDefault="00A3798A" w:rsidP="00A3798A">
      <w:pPr>
        <w:pStyle w:val="51"/>
        <w:ind w:left="1008" w:hanging="1008"/>
      </w:pPr>
      <w:bookmarkStart w:id="1488" w:name="_Toc127801898"/>
      <w:r w:rsidRPr="00D2057F">
        <w:t>Условия выполнения операции</w:t>
      </w:r>
      <w:bookmarkEnd w:id="1488"/>
    </w:p>
    <w:p w14:paraId="13A49FB9" w14:textId="6C4CA2A4" w:rsidR="00267150" w:rsidRPr="00D2057F" w:rsidRDefault="00267150" w:rsidP="00267150">
      <w:pPr>
        <w:pStyle w:val="GOSTListnum"/>
        <w:numPr>
          <w:ilvl w:val="0"/>
          <w:numId w:val="187"/>
        </w:numPr>
      </w:pPr>
      <w:r w:rsidRPr="00D2057F">
        <w:t xml:space="preserve">Выполнен п. </w:t>
      </w:r>
      <w:r w:rsidRPr="00D2057F">
        <w:fldChar w:fldCharType="begin"/>
      </w:r>
      <w:r w:rsidRPr="00D2057F">
        <w:instrText xml:space="preserve"> REF _Ref137736235 \r \h </w:instrText>
      </w:r>
      <w:r w:rsidR="00D2057F">
        <w:instrText xml:space="preserve"> \* MERGEFORMAT </w:instrText>
      </w:r>
      <w:r w:rsidRPr="00D2057F">
        <w:fldChar w:fldCharType="separate"/>
      </w:r>
      <w:r w:rsidR="00D2057F">
        <w:t>5.3.3.3</w:t>
      </w:r>
      <w:r w:rsidRPr="00D2057F">
        <w:fldChar w:fldCharType="end"/>
      </w:r>
      <w:r w:rsidRPr="00D2057F">
        <w:t>.</w:t>
      </w:r>
    </w:p>
    <w:p w14:paraId="2E47F8D1" w14:textId="1F54E76B" w:rsidR="00A3798A" w:rsidRPr="00D2057F" w:rsidRDefault="00A3798A" w:rsidP="00267150">
      <w:pPr>
        <w:pStyle w:val="GOSTListnum"/>
      </w:pPr>
      <w:r w:rsidRPr="00D2057F">
        <w:lastRenderedPageBreak/>
        <w:t xml:space="preserve">Документ «Акт приемки-передачи показателей лицевого счета» </w:t>
      </w:r>
      <w:r w:rsidR="00267150" w:rsidRPr="00D2057F">
        <w:t xml:space="preserve">перешел </w:t>
      </w:r>
      <w:r w:rsidRPr="00D2057F">
        <w:t>на статус «Исполнен», где завершена передача показателей, или «Отменен», и автоматически обновлена запись справочника «Реестр приостанавливаемых операций».</w:t>
      </w:r>
    </w:p>
    <w:p w14:paraId="1A21420B" w14:textId="77777777" w:rsidR="00A3798A" w:rsidRPr="00D2057F" w:rsidRDefault="00A3798A" w:rsidP="00A3798A">
      <w:pPr>
        <w:pStyle w:val="51"/>
        <w:ind w:left="1008" w:hanging="1008"/>
      </w:pPr>
      <w:bookmarkStart w:id="1489" w:name="_Toc127801899"/>
      <w:r w:rsidRPr="00D2057F">
        <w:t>Последовательность действий</w:t>
      </w:r>
      <w:bookmarkEnd w:id="1489"/>
    </w:p>
    <w:p w14:paraId="08EF6ADA" w14:textId="77777777" w:rsidR="00A3798A" w:rsidRPr="00D2057F" w:rsidRDefault="00A3798A" w:rsidP="00A3798A">
      <w:pPr>
        <w:pStyle w:val="GOSTNormal"/>
      </w:pPr>
      <w:r w:rsidRPr="00D2057F">
        <w:t>Роль: АУ_БУ_08 Работа со справочниками.</w:t>
      </w:r>
    </w:p>
    <w:p w14:paraId="63E2F247" w14:textId="77777777" w:rsidR="00A3798A" w:rsidRPr="00D2057F" w:rsidRDefault="00A3798A" w:rsidP="00A3798A">
      <w:pPr>
        <w:pStyle w:val="GOSTNormalWithout"/>
      </w:pPr>
      <w:r w:rsidRPr="00D2057F">
        <w:t>Порядок выполнения операций:</w:t>
      </w:r>
    </w:p>
    <w:p w14:paraId="147579C5" w14:textId="77777777" w:rsidR="00A3798A" w:rsidRPr="00D2057F" w:rsidRDefault="00A3798A" w:rsidP="00A3798A">
      <w:pPr>
        <w:pStyle w:val="GOSTListnum"/>
        <w:numPr>
          <w:ilvl w:val="0"/>
          <w:numId w:val="142"/>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Справочники – Справочники (ПУР) – Реестр приостанавливаемых операций». Откроется СФ справочника «Реестр приостанавливаемых операций».</w:t>
      </w:r>
    </w:p>
    <w:p w14:paraId="79CD2439" w14:textId="77777777" w:rsidR="00A3798A" w:rsidRPr="00D2057F" w:rsidRDefault="00A3798A" w:rsidP="00A3798A">
      <w:pPr>
        <w:pStyle w:val="GOSTListnum"/>
      </w:pPr>
      <w:r w:rsidRPr="00D2057F">
        <w:t xml:space="preserve">На СФ для новой записи справочника установить </w:t>
      </w:r>
      <w:proofErr w:type="spellStart"/>
      <w:r w:rsidRPr="00D2057F">
        <w:t>чекбокс</w:t>
      </w:r>
      <w:proofErr w:type="spellEnd"/>
      <w:r w:rsidRPr="00D2057F">
        <w:t xml:space="preserve"> выделения, нажать на кнопку «Просмотреть». Проверить, что запись справочника «Реестр приостанавливаемых операций» обновлена в соответствии с данными документа «Акт приемки-передачи показателей лицевого счета». Откроется ВФ справочника. Запись справочника «Реестр приостанавливаемых операций» переведена в статус «Архив».</w:t>
      </w:r>
    </w:p>
    <w:p w14:paraId="4DF39E9C" w14:textId="77777777" w:rsidR="00A3798A" w:rsidRPr="00D2057F" w:rsidRDefault="00A3798A" w:rsidP="00A3798A">
      <w:pPr>
        <w:pStyle w:val="41"/>
        <w:ind w:left="864" w:hanging="864"/>
      </w:pPr>
      <w:bookmarkStart w:id="1490" w:name="_Toc127801900"/>
      <w:r w:rsidRPr="00D2057F">
        <w:t>Удаление записи справочника «Реестр приостанавливаемых операций»</w:t>
      </w:r>
      <w:bookmarkEnd w:id="1490"/>
    </w:p>
    <w:p w14:paraId="1618A2E9" w14:textId="77777777" w:rsidR="00A3798A" w:rsidRPr="00D2057F" w:rsidRDefault="00A3798A" w:rsidP="00A3798A">
      <w:pPr>
        <w:pStyle w:val="51"/>
        <w:ind w:left="1008" w:hanging="1008"/>
      </w:pPr>
      <w:bookmarkStart w:id="1491" w:name="_Toc127801901"/>
      <w:r w:rsidRPr="00D2057F">
        <w:t>Условия выполнения операции</w:t>
      </w:r>
      <w:bookmarkEnd w:id="1491"/>
    </w:p>
    <w:p w14:paraId="4A2E8F1F" w14:textId="77777777" w:rsidR="00A3798A" w:rsidRPr="00D2057F" w:rsidRDefault="00A3798A" w:rsidP="00A3798A">
      <w:pPr>
        <w:pStyle w:val="GOSTNormal"/>
      </w:pPr>
      <w:r w:rsidRPr="00D2057F">
        <w:rPr>
          <w:szCs w:val="24"/>
        </w:rPr>
        <w:t xml:space="preserve">Запись справочника </w:t>
      </w:r>
      <w:r w:rsidRPr="00D2057F">
        <w:t>«Реестр приостанавливаемых операций» на статусе «Новая».</w:t>
      </w:r>
    </w:p>
    <w:p w14:paraId="7735873A" w14:textId="77777777" w:rsidR="00A3798A" w:rsidRPr="00D2057F" w:rsidRDefault="00A3798A" w:rsidP="00A3798A">
      <w:pPr>
        <w:pStyle w:val="51"/>
        <w:ind w:left="1008" w:hanging="1008"/>
      </w:pPr>
      <w:bookmarkStart w:id="1492" w:name="_Toc127801902"/>
      <w:r w:rsidRPr="00D2057F">
        <w:t>Последовательность действий</w:t>
      </w:r>
      <w:bookmarkEnd w:id="1492"/>
    </w:p>
    <w:p w14:paraId="5B91BCA5" w14:textId="77777777" w:rsidR="00A3798A" w:rsidRPr="00D2057F" w:rsidRDefault="00A3798A" w:rsidP="00A3798A">
      <w:pPr>
        <w:pStyle w:val="GOSTNormal"/>
      </w:pPr>
      <w:r w:rsidRPr="00D2057F">
        <w:t>Роль: АУ_БУ_08 Работа со справочниками.</w:t>
      </w:r>
    </w:p>
    <w:p w14:paraId="00FEFA76" w14:textId="77777777" w:rsidR="00A3798A" w:rsidRPr="00D2057F" w:rsidRDefault="00A3798A" w:rsidP="00A3798A">
      <w:pPr>
        <w:pStyle w:val="GOSTNormalWithout"/>
      </w:pPr>
      <w:r w:rsidRPr="00D2057F">
        <w:t>Порядок выполнения операций:</w:t>
      </w:r>
    </w:p>
    <w:p w14:paraId="50DB1F4A" w14:textId="77777777" w:rsidR="00A3798A" w:rsidRPr="00D2057F" w:rsidRDefault="00A3798A" w:rsidP="00A3798A">
      <w:pPr>
        <w:pStyle w:val="GOSTListnum"/>
        <w:numPr>
          <w:ilvl w:val="0"/>
          <w:numId w:val="143"/>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Справочники – Справочники (ПУР) – Реестр приостанавливаемых операций». Откроется СФ справочника «Реестр приостанавливаемых операций».</w:t>
      </w:r>
    </w:p>
    <w:p w14:paraId="014C29FD" w14:textId="77777777" w:rsidR="00A3798A" w:rsidRPr="00D2057F" w:rsidRDefault="00A3798A" w:rsidP="00A3798A">
      <w:pPr>
        <w:pStyle w:val="GOSTListnum"/>
      </w:pPr>
      <w:r w:rsidRPr="00D2057F">
        <w:t xml:space="preserve">На СФ для новой записи справочника установить </w:t>
      </w:r>
      <w:proofErr w:type="spellStart"/>
      <w:r w:rsidRPr="00D2057F">
        <w:t>чекбокс</w:t>
      </w:r>
      <w:proofErr w:type="spellEnd"/>
      <w:r w:rsidRPr="00D2057F">
        <w:t xml:space="preserve"> выделения, нажать на кнопку «Удалить». Удален документ, на СФ не отображается.</w:t>
      </w:r>
    </w:p>
    <w:p w14:paraId="61F36E27" w14:textId="77777777" w:rsidR="00A3798A" w:rsidRPr="00D2057F" w:rsidRDefault="00A3798A" w:rsidP="00A3798A">
      <w:pPr>
        <w:pStyle w:val="41"/>
        <w:ind w:left="864" w:hanging="864"/>
      </w:pPr>
      <w:bookmarkStart w:id="1493" w:name="_Toc127801903"/>
      <w:r w:rsidRPr="00D2057F">
        <w:t>Формирование и обработка записи справочника «Реестр приостанавливаемых операций»</w:t>
      </w:r>
      <w:bookmarkEnd w:id="1493"/>
    </w:p>
    <w:p w14:paraId="52D5C48E" w14:textId="77777777" w:rsidR="00A3798A" w:rsidRPr="00D2057F" w:rsidRDefault="00A3798A" w:rsidP="00A3798A">
      <w:pPr>
        <w:pStyle w:val="GOSTNormal"/>
      </w:pPr>
      <w:r w:rsidRPr="00D2057F">
        <w:t>Роль: АУ_БУ_08 Работа со справочниками.</w:t>
      </w:r>
    </w:p>
    <w:p w14:paraId="6DE26096" w14:textId="77777777" w:rsidR="00A3798A" w:rsidRPr="00D2057F" w:rsidRDefault="00A3798A" w:rsidP="00A3798A">
      <w:pPr>
        <w:pStyle w:val="GOSTNormalWithout"/>
      </w:pPr>
      <w:r w:rsidRPr="00D2057F">
        <w:t>Порядок выполнения операций:</w:t>
      </w:r>
    </w:p>
    <w:p w14:paraId="20A05501" w14:textId="77777777" w:rsidR="00A3798A" w:rsidRPr="00D2057F" w:rsidRDefault="00A3798A" w:rsidP="00A3798A">
      <w:pPr>
        <w:pStyle w:val="GOSTListnum"/>
        <w:numPr>
          <w:ilvl w:val="0"/>
          <w:numId w:val="144"/>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Справочники – Справочники (ПУР) – Реестр приостанавливаемых операций». Откроется СФ справочника «Реестр приостанавливаемых операций».</w:t>
      </w:r>
    </w:p>
    <w:p w14:paraId="41E9BA3D" w14:textId="77777777" w:rsidR="00A3798A" w:rsidRPr="00D2057F" w:rsidRDefault="00A3798A" w:rsidP="00A3798A">
      <w:pPr>
        <w:pStyle w:val="GOSTListnum"/>
      </w:pPr>
      <w:r w:rsidRPr="00D2057F">
        <w:lastRenderedPageBreak/>
        <w:t>На СФ нажать на кнопку «Создать». На ВФ заполнить все необходимые поля в соответствии с требованиями. Потом нажать кнопку «Сохранить изменения и закрыть окно». Откроется ВФ справочника. Создана запись справочника на статусе «Новая».</w:t>
      </w:r>
    </w:p>
    <w:p w14:paraId="3E9A9CD0" w14:textId="77777777" w:rsidR="00A3798A" w:rsidRPr="00D2057F" w:rsidRDefault="00A3798A" w:rsidP="00A3798A">
      <w:pPr>
        <w:pStyle w:val="GOSTListnum"/>
      </w:pPr>
      <w:r w:rsidRPr="00D2057F">
        <w:t>Выбрать СФ запись справочника на статусе «Новая». Для того чтобы актуализировать формуляр, необходимо нажать кнопку «Актуализировать» на панели инструментов СФ записи справочника. В СФ выбрана запись справочника. Запись справочника актуализирована, статус изменен на «Актуальная».</w:t>
      </w:r>
    </w:p>
    <w:p w14:paraId="4C7EAB8F" w14:textId="77777777" w:rsidR="00A3798A" w:rsidRPr="00D2057F" w:rsidRDefault="00A3798A" w:rsidP="00A3798A">
      <w:pPr>
        <w:pStyle w:val="GOSTListnum"/>
      </w:pPr>
      <w:r w:rsidRPr="00D2057F">
        <w:t>Выбрать СФ формуляра на статусе «Актуальная». Для того чтобы отправить запись справочника в архив, на панели инструментов нажать кнопку «Отправить в архив». В СФ выбрана запись справочника. Запись справочника отправлена в архив, статус изменен на «Архив».</w:t>
      </w:r>
    </w:p>
    <w:p w14:paraId="3288582E" w14:textId="77777777" w:rsidR="00A3798A" w:rsidRPr="00D2057F" w:rsidRDefault="00A3798A" w:rsidP="00A3798A">
      <w:pPr>
        <w:pStyle w:val="32"/>
        <w:ind w:left="720" w:hanging="720"/>
      </w:pPr>
      <w:bookmarkStart w:id="1494" w:name="_Toc137819264"/>
      <w:r w:rsidRPr="00D2057F">
        <w:t>Заполнение справочника «Перечень специализаций»</w:t>
      </w:r>
      <w:bookmarkEnd w:id="1494"/>
    </w:p>
    <w:p w14:paraId="33AB9E46" w14:textId="77777777" w:rsidR="00A3798A" w:rsidRPr="00D2057F" w:rsidRDefault="00A3798A" w:rsidP="00A3798A">
      <w:pPr>
        <w:pStyle w:val="41"/>
        <w:ind w:left="864" w:hanging="864"/>
      </w:pPr>
      <w:r w:rsidRPr="00D2057F">
        <w:t>Создание записи справочника «Перечень специализаций»</w:t>
      </w:r>
    </w:p>
    <w:p w14:paraId="59E3BACB" w14:textId="77777777" w:rsidR="00A3798A" w:rsidRPr="00D2057F" w:rsidRDefault="00A3798A" w:rsidP="00A3798A">
      <w:pPr>
        <w:pStyle w:val="GOSTNormalWithout"/>
      </w:pPr>
      <w:r w:rsidRPr="00D2057F">
        <w:t>Для создания записи справочника «Перечень специализаций» необходимо выполнить следующие действия:</w:t>
      </w:r>
    </w:p>
    <w:p w14:paraId="1081F602" w14:textId="2879500A" w:rsidR="00A3798A" w:rsidRPr="00D2057F" w:rsidRDefault="00A3798A" w:rsidP="00A3798A">
      <w:pPr>
        <w:pStyle w:val="GOSTListnum"/>
        <w:numPr>
          <w:ilvl w:val="0"/>
          <w:numId w:val="145"/>
        </w:numPr>
      </w:pPr>
      <w:r w:rsidRPr="00D2057F">
        <w:t xml:space="preserve">Выбрать подсистему «Подсистема управления расходами автономных и бюджетных учреждений» и перейти в пункт меню «Компонент ведения операций со средствами АУ/БУ – Справочники – Перечень специализаций». Откроется списковая форма справочника (рис. </w:t>
      </w:r>
      <w:r w:rsidRPr="00D2057F">
        <w:fldChar w:fldCharType="begin"/>
      </w:r>
      <w:r w:rsidRPr="00D2057F">
        <w:instrText xml:space="preserve"> REF _Ref127453764 \h </w:instrText>
      </w:r>
      <w:r w:rsidR="00D2057F">
        <w:instrText xml:space="preserve"> \* MERGEFORMAT </w:instrText>
      </w:r>
      <w:r w:rsidRPr="00D2057F">
        <w:fldChar w:fldCharType="separate"/>
      </w:r>
      <w:r w:rsidR="00D2057F">
        <w:rPr>
          <w:noProof/>
        </w:rPr>
        <w:t>11</w:t>
      </w:r>
      <w:r w:rsidRPr="00D2057F">
        <w:fldChar w:fldCharType="end"/>
      </w:r>
      <w:r w:rsidRPr="00D2057F">
        <w:t>).</w:t>
      </w:r>
    </w:p>
    <w:p w14:paraId="64C772A8" w14:textId="77777777" w:rsidR="00A3798A" w:rsidRPr="00D2057F" w:rsidRDefault="00A3798A" w:rsidP="00A3798A">
      <w:pPr>
        <w:pStyle w:val="GOSTFigure"/>
      </w:pPr>
      <w:r w:rsidRPr="00D2057F">
        <w:rPr>
          <w:noProof/>
        </w:rPr>
        <w:drawing>
          <wp:inline distT="0" distB="0" distL="0" distR="0" wp14:anchorId="28A2D98F" wp14:editId="0A811440">
            <wp:extent cx="6120130" cy="1611376"/>
            <wp:effectExtent l="0" t="0" r="0" b="0"/>
            <wp:docPr id="239" name="Рисунок 239"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C:\Users\martynova.tatyana\Desktop\скрины\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1611376"/>
                    </a:xfrm>
                    <a:prstGeom prst="rect">
                      <a:avLst/>
                    </a:prstGeom>
                    <a:noFill/>
                    <a:ln>
                      <a:noFill/>
                    </a:ln>
                  </pic:spPr>
                </pic:pic>
              </a:graphicData>
            </a:graphic>
          </wp:inline>
        </w:drawing>
      </w:r>
    </w:p>
    <w:p w14:paraId="52867F41" w14:textId="0CA0D6F7"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495" w:name="_Ref127828309"/>
      <w:bookmarkStart w:id="1496" w:name="_Toc137819313"/>
      <w:r w:rsidR="00D2057F">
        <w:rPr>
          <w:noProof/>
        </w:rPr>
        <w:t>14</w:t>
      </w:r>
      <w:bookmarkEnd w:id="1495"/>
      <w:r w:rsidRPr="00D2057F">
        <w:rPr>
          <w:noProof/>
        </w:rPr>
        <w:fldChar w:fldCharType="end"/>
      </w:r>
      <w:r w:rsidRPr="00D2057F">
        <w:t>. Списковая форма справочника «Перечень специализаций»</w:t>
      </w:r>
      <w:bookmarkEnd w:id="1496"/>
    </w:p>
    <w:p w14:paraId="0CCCD3DB" w14:textId="77777777" w:rsidR="00A3798A" w:rsidRPr="00D2057F" w:rsidRDefault="00A3798A" w:rsidP="00A3798A">
      <w:pPr>
        <w:pStyle w:val="GOSTListnum"/>
      </w:pPr>
      <w:r w:rsidRPr="00D2057F">
        <w:t xml:space="preserve">Нажать кнопку «Создать» ( </w:t>
      </w:r>
      <w:r w:rsidRPr="00D2057F">
        <w:rPr>
          <w:noProof/>
        </w:rPr>
        <w:drawing>
          <wp:inline distT="0" distB="0" distL="0" distR="0" wp14:anchorId="14F291CD" wp14:editId="38D021F1">
            <wp:extent cx="885714" cy="276190"/>
            <wp:effectExtent l="0" t="0" r="0" b="0"/>
            <wp:docPr id="697"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885714" cy="276190"/>
                    </a:xfrm>
                    <a:prstGeom prst="rect">
                      <a:avLst/>
                    </a:prstGeom>
                  </pic:spPr>
                </pic:pic>
              </a:graphicData>
            </a:graphic>
          </wp:inline>
        </w:drawing>
      </w:r>
      <w:r w:rsidRPr="00D2057F">
        <w:t xml:space="preserve"> )</w:t>
      </w:r>
    </w:p>
    <w:p w14:paraId="28E839F9" w14:textId="1CBB9705" w:rsidR="00A3798A" w:rsidRPr="00D2057F" w:rsidRDefault="00A3798A" w:rsidP="00A3798A">
      <w:pPr>
        <w:pStyle w:val="GOSTNormal"/>
      </w:pPr>
      <w:r w:rsidRPr="00D2057F">
        <w:t>Откроется визуальная форма справочника «Перечень специализаций» с возможностью ее редактирования (рис. </w:t>
      </w:r>
      <w:r w:rsidRPr="00D2057F">
        <w:fldChar w:fldCharType="begin"/>
      </w:r>
      <w:r w:rsidRPr="00D2057F">
        <w:instrText xml:space="preserve"> REF _Ref127829113 \h </w:instrText>
      </w:r>
      <w:r w:rsidR="00D2057F">
        <w:instrText xml:space="preserve"> \* MERGEFORMAT </w:instrText>
      </w:r>
      <w:r w:rsidRPr="00D2057F">
        <w:fldChar w:fldCharType="separate"/>
      </w:r>
      <w:r w:rsidR="00D2057F">
        <w:rPr>
          <w:noProof/>
        </w:rPr>
        <w:t>15</w:t>
      </w:r>
      <w:r w:rsidRPr="00D2057F">
        <w:fldChar w:fldCharType="end"/>
      </w:r>
      <w:r w:rsidRPr="00D2057F">
        <w:t>).</w:t>
      </w:r>
    </w:p>
    <w:p w14:paraId="7004CEE2" w14:textId="77777777" w:rsidR="00A3798A" w:rsidRPr="00D2057F" w:rsidRDefault="00A3798A" w:rsidP="00A3798A">
      <w:pPr>
        <w:pStyle w:val="GOSTFigure"/>
      </w:pPr>
      <w:r w:rsidRPr="00D2057F">
        <w:rPr>
          <w:noProof/>
        </w:rPr>
        <w:drawing>
          <wp:inline distT="0" distB="0" distL="0" distR="0" wp14:anchorId="23B2E46F" wp14:editId="20F22D8C">
            <wp:extent cx="6120130" cy="1143532"/>
            <wp:effectExtent l="0" t="0" r="0" b="0"/>
            <wp:docPr id="227" name="Рисунок 227" descr="C:\Users\martynova.tatyana\Desktop\скрины\22222222222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descr="C:\Users\martynova.tatyana\Desktop\скрины\2222222222222222.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0130" cy="1143532"/>
                    </a:xfrm>
                    <a:prstGeom prst="rect">
                      <a:avLst/>
                    </a:prstGeom>
                    <a:noFill/>
                    <a:ln>
                      <a:noFill/>
                    </a:ln>
                  </pic:spPr>
                </pic:pic>
              </a:graphicData>
            </a:graphic>
          </wp:inline>
        </w:drawing>
      </w:r>
    </w:p>
    <w:p w14:paraId="0381B49C" w14:textId="0A184EFF"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497" w:name="_Ref127829113"/>
      <w:bookmarkStart w:id="1498" w:name="_Toc137819314"/>
      <w:r w:rsidR="00D2057F">
        <w:rPr>
          <w:noProof/>
        </w:rPr>
        <w:t>15</w:t>
      </w:r>
      <w:bookmarkEnd w:id="1497"/>
      <w:r w:rsidRPr="00D2057F">
        <w:rPr>
          <w:noProof/>
        </w:rPr>
        <w:fldChar w:fldCharType="end"/>
      </w:r>
      <w:r w:rsidRPr="00D2057F">
        <w:t>. Визуальная форма справочника «Перечень специализаций»</w:t>
      </w:r>
      <w:bookmarkEnd w:id="1498"/>
    </w:p>
    <w:p w14:paraId="21FA6591" w14:textId="77777777" w:rsidR="00A3798A" w:rsidRPr="00D2057F" w:rsidRDefault="00A3798A" w:rsidP="00A3798A">
      <w:pPr>
        <w:pStyle w:val="GOSTListnum"/>
      </w:pPr>
      <w:r w:rsidRPr="00D2057F">
        <w:t>В открывшейся визуальной форме справочника «Перечень специализаций» необходимо заполнить следующие реквизиты:</w:t>
      </w:r>
    </w:p>
    <w:p w14:paraId="1E173B8D" w14:textId="77777777" w:rsidR="00A3798A" w:rsidRPr="00D2057F" w:rsidRDefault="00A3798A" w:rsidP="00A3798A">
      <w:pPr>
        <w:pStyle w:val="GOSTListmark2"/>
      </w:pPr>
      <w:r w:rsidRPr="00D2057F">
        <w:lastRenderedPageBreak/>
        <w:t>Код – заполняется вручную;</w:t>
      </w:r>
    </w:p>
    <w:p w14:paraId="7C545BD2" w14:textId="77777777" w:rsidR="00A3798A" w:rsidRPr="00D2057F" w:rsidRDefault="00A3798A" w:rsidP="00A3798A">
      <w:pPr>
        <w:pStyle w:val="GOSTListmark2"/>
      </w:pPr>
      <w:r w:rsidRPr="00D2057F">
        <w:t>Наименование – заполняется вручную;</w:t>
      </w:r>
    </w:p>
    <w:p w14:paraId="4B53920E" w14:textId="77777777" w:rsidR="00A3798A" w:rsidRPr="00D2057F" w:rsidRDefault="00A3798A" w:rsidP="00A3798A">
      <w:pPr>
        <w:pStyle w:val="GOSTListmark2"/>
      </w:pPr>
      <w:r w:rsidRPr="00D2057F">
        <w:t>Дата начала – заполняется выбором даты из календаря.</w:t>
      </w:r>
    </w:p>
    <w:p w14:paraId="60170C35" w14:textId="77777777" w:rsidR="00A3798A" w:rsidRPr="00D2057F" w:rsidRDefault="00A3798A" w:rsidP="00A3798A">
      <w:pPr>
        <w:pStyle w:val="32"/>
        <w:ind w:left="720" w:hanging="720"/>
      </w:pPr>
      <w:bookmarkStart w:id="1499" w:name="_Toc137819265"/>
      <w:r w:rsidRPr="00D2057F">
        <w:t>Заполнение справочника «</w:t>
      </w:r>
      <w:r w:rsidRPr="00D2057F">
        <w:rPr>
          <w:rStyle w:val="ng-binding"/>
        </w:rPr>
        <w:t>Рекомендованный уровень конфиденциальности</w:t>
      </w:r>
      <w:r w:rsidRPr="00D2057F">
        <w:t>»</w:t>
      </w:r>
      <w:bookmarkEnd w:id="1499"/>
    </w:p>
    <w:p w14:paraId="6F3C4762" w14:textId="77777777" w:rsidR="00A3798A" w:rsidRPr="00D2057F" w:rsidRDefault="00A3798A" w:rsidP="00A3798A">
      <w:pPr>
        <w:pStyle w:val="41"/>
        <w:ind w:left="864" w:hanging="864"/>
      </w:pPr>
      <w:r w:rsidRPr="00D2057F">
        <w:t>Создание записи справочника «</w:t>
      </w:r>
      <w:r w:rsidRPr="00D2057F">
        <w:rPr>
          <w:rStyle w:val="ng-binding"/>
        </w:rPr>
        <w:t>Рекомендованный уровень конфиденциальности</w:t>
      </w:r>
      <w:r w:rsidRPr="00D2057F">
        <w:t>»</w:t>
      </w:r>
    </w:p>
    <w:p w14:paraId="768B7DA6" w14:textId="77777777" w:rsidR="00A3798A" w:rsidRPr="00D2057F" w:rsidRDefault="00A3798A" w:rsidP="00A3798A">
      <w:pPr>
        <w:pStyle w:val="GOSTNormalWithout"/>
      </w:pPr>
      <w:r w:rsidRPr="00D2057F">
        <w:t>Для создания записи справочника «</w:t>
      </w:r>
      <w:r w:rsidRPr="00D2057F">
        <w:rPr>
          <w:rStyle w:val="ng-binding"/>
        </w:rPr>
        <w:t>Рекомендованный уровень конфиденциальности</w:t>
      </w:r>
      <w:r w:rsidRPr="00D2057F">
        <w:t>» необходимо выполнить следующие действия:</w:t>
      </w:r>
    </w:p>
    <w:p w14:paraId="60603DAB" w14:textId="730407CC" w:rsidR="00A3798A" w:rsidRPr="00D2057F" w:rsidRDefault="00A3798A" w:rsidP="00A3798A">
      <w:pPr>
        <w:pStyle w:val="GOSTListnum"/>
        <w:numPr>
          <w:ilvl w:val="0"/>
          <w:numId w:val="146"/>
        </w:numPr>
      </w:pPr>
      <w:r w:rsidRPr="00D2057F">
        <w:t xml:space="preserve">Выбрать подсистему «Подсистема управления расходами автономных и бюджетных учреждений» и перейти в пункт меню «Компонент ведения операций со средствами АУ/БУ – Справочники – </w:t>
      </w:r>
      <w:r w:rsidRPr="00D2057F">
        <w:rPr>
          <w:rStyle w:val="ng-binding"/>
        </w:rPr>
        <w:t>Рекомендованный уровень конфиденциальности</w:t>
      </w:r>
      <w:r w:rsidRPr="00D2057F">
        <w:t xml:space="preserve">». Откроется списковая форма справочника (рис. </w:t>
      </w:r>
      <w:r w:rsidRPr="00D2057F">
        <w:fldChar w:fldCharType="begin"/>
      </w:r>
      <w:r w:rsidRPr="00D2057F">
        <w:instrText xml:space="preserve"> REF _Ref127870885 \h </w:instrText>
      </w:r>
      <w:r w:rsidR="00D2057F">
        <w:instrText xml:space="preserve"> \* MERGEFORMAT </w:instrText>
      </w:r>
      <w:r w:rsidRPr="00D2057F">
        <w:fldChar w:fldCharType="separate"/>
      </w:r>
      <w:r w:rsidR="00D2057F">
        <w:rPr>
          <w:noProof/>
        </w:rPr>
        <w:t>16</w:t>
      </w:r>
      <w:r w:rsidRPr="00D2057F">
        <w:fldChar w:fldCharType="end"/>
      </w:r>
      <w:r w:rsidRPr="00D2057F">
        <w:t>).</w:t>
      </w:r>
    </w:p>
    <w:p w14:paraId="672AA668" w14:textId="77777777" w:rsidR="00A3798A" w:rsidRPr="00D2057F" w:rsidRDefault="00A3798A" w:rsidP="00A3798A">
      <w:pPr>
        <w:pStyle w:val="GOSTFigure"/>
      </w:pPr>
      <w:r w:rsidRPr="00D2057F">
        <w:rPr>
          <w:noProof/>
        </w:rPr>
        <w:drawing>
          <wp:inline distT="0" distB="0" distL="0" distR="0" wp14:anchorId="05CA28AF" wp14:editId="3787665D">
            <wp:extent cx="6120130" cy="906528"/>
            <wp:effectExtent l="0" t="0" r="0" b="0"/>
            <wp:docPr id="247" name="Рисунок 247"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скрины\Безымянный.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0130" cy="906528"/>
                    </a:xfrm>
                    <a:prstGeom prst="rect">
                      <a:avLst/>
                    </a:prstGeom>
                    <a:noFill/>
                    <a:ln>
                      <a:noFill/>
                    </a:ln>
                  </pic:spPr>
                </pic:pic>
              </a:graphicData>
            </a:graphic>
          </wp:inline>
        </w:drawing>
      </w:r>
    </w:p>
    <w:p w14:paraId="6A3EC316" w14:textId="71C8E233"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00" w:name="_Ref127870885"/>
      <w:bookmarkStart w:id="1501" w:name="_Toc137819315"/>
      <w:r w:rsidR="00D2057F">
        <w:rPr>
          <w:noProof/>
        </w:rPr>
        <w:t>16</w:t>
      </w:r>
      <w:bookmarkEnd w:id="1500"/>
      <w:r w:rsidRPr="00D2057F">
        <w:rPr>
          <w:noProof/>
        </w:rPr>
        <w:fldChar w:fldCharType="end"/>
      </w:r>
      <w:r w:rsidRPr="00D2057F">
        <w:t>. Списковая форма справочника «</w:t>
      </w:r>
      <w:r w:rsidRPr="00D2057F">
        <w:rPr>
          <w:rStyle w:val="ng-binding"/>
        </w:rPr>
        <w:t>Рекомендованный уровень конфиденциальности</w:t>
      </w:r>
      <w:r w:rsidRPr="00D2057F">
        <w:t>»</w:t>
      </w:r>
      <w:bookmarkEnd w:id="1501"/>
    </w:p>
    <w:p w14:paraId="04CF24FF" w14:textId="77777777" w:rsidR="00A3798A" w:rsidRPr="00D2057F" w:rsidRDefault="00A3798A" w:rsidP="00A3798A">
      <w:pPr>
        <w:pStyle w:val="GOSTListnum"/>
      </w:pPr>
      <w:r w:rsidRPr="00D2057F">
        <w:t xml:space="preserve">Нажать кнопку «Создать» ( </w:t>
      </w:r>
      <w:r w:rsidRPr="00D2057F">
        <w:rPr>
          <w:noProof/>
        </w:rPr>
        <w:drawing>
          <wp:inline distT="0" distB="0" distL="0" distR="0" wp14:anchorId="606EDEBE" wp14:editId="1863FA83">
            <wp:extent cx="885714" cy="27619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885714" cy="276190"/>
                    </a:xfrm>
                    <a:prstGeom prst="rect">
                      <a:avLst/>
                    </a:prstGeom>
                  </pic:spPr>
                </pic:pic>
              </a:graphicData>
            </a:graphic>
          </wp:inline>
        </w:drawing>
      </w:r>
      <w:r w:rsidRPr="00D2057F">
        <w:t xml:space="preserve"> )</w:t>
      </w:r>
    </w:p>
    <w:p w14:paraId="19CB03BC" w14:textId="24CD22DE" w:rsidR="00A3798A" w:rsidRPr="00D2057F" w:rsidRDefault="00A3798A" w:rsidP="00A3798A">
      <w:pPr>
        <w:pStyle w:val="GOSTNormal"/>
      </w:pPr>
      <w:r w:rsidRPr="00D2057F">
        <w:t>Откроется визуальная форма справочника «</w:t>
      </w:r>
      <w:r w:rsidRPr="00D2057F">
        <w:rPr>
          <w:rStyle w:val="ng-binding"/>
        </w:rPr>
        <w:t>Рекомендованный уровень конфиденциальности</w:t>
      </w:r>
      <w:r w:rsidRPr="00D2057F">
        <w:t>» с возможностью ее редактирования (рис. </w:t>
      </w:r>
      <w:r w:rsidRPr="00D2057F">
        <w:fldChar w:fldCharType="begin"/>
      </w:r>
      <w:r w:rsidRPr="00D2057F">
        <w:instrText xml:space="preserve"> REF _Ref127870894 \h </w:instrText>
      </w:r>
      <w:r w:rsidR="00D2057F">
        <w:instrText xml:space="preserve"> \* MERGEFORMAT </w:instrText>
      </w:r>
      <w:r w:rsidRPr="00D2057F">
        <w:fldChar w:fldCharType="separate"/>
      </w:r>
      <w:r w:rsidR="00D2057F">
        <w:rPr>
          <w:noProof/>
        </w:rPr>
        <w:t>17</w:t>
      </w:r>
      <w:r w:rsidRPr="00D2057F">
        <w:fldChar w:fldCharType="end"/>
      </w:r>
      <w:r w:rsidRPr="00D2057F">
        <w:t>).</w:t>
      </w:r>
    </w:p>
    <w:p w14:paraId="1C5B0683" w14:textId="77777777" w:rsidR="00A3798A" w:rsidRPr="00D2057F" w:rsidRDefault="00A3798A" w:rsidP="00A3798A">
      <w:pPr>
        <w:pStyle w:val="GOSTFigure"/>
      </w:pPr>
      <w:r w:rsidRPr="00D2057F">
        <w:rPr>
          <w:noProof/>
        </w:rPr>
        <w:drawing>
          <wp:inline distT="0" distB="0" distL="0" distR="0" wp14:anchorId="4E8E451C" wp14:editId="42FE34FD">
            <wp:extent cx="6120130" cy="1168272"/>
            <wp:effectExtent l="0" t="0" r="0" b="0"/>
            <wp:docPr id="228" name="Рисунок 228" descr="C:\Users\martynova.tatyana\Desktop\скрины\222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tynova.tatyana\Desktop\скрины\22222222.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0130" cy="1168272"/>
                    </a:xfrm>
                    <a:prstGeom prst="rect">
                      <a:avLst/>
                    </a:prstGeom>
                    <a:noFill/>
                    <a:ln>
                      <a:noFill/>
                    </a:ln>
                  </pic:spPr>
                </pic:pic>
              </a:graphicData>
            </a:graphic>
          </wp:inline>
        </w:drawing>
      </w:r>
    </w:p>
    <w:p w14:paraId="6B158071" w14:textId="0AF59B77"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02" w:name="_Ref127870894"/>
      <w:bookmarkStart w:id="1503" w:name="_Toc137819316"/>
      <w:r w:rsidR="00D2057F">
        <w:rPr>
          <w:noProof/>
        </w:rPr>
        <w:t>17</w:t>
      </w:r>
      <w:bookmarkEnd w:id="1502"/>
      <w:r w:rsidRPr="00D2057F">
        <w:rPr>
          <w:noProof/>
        </w:rPr>
        <w:fldChar w:fldCharType="end"/>
      </w:r>
      <w:r w:rsidRPr="00D2057F">
        <w:t>. Визуальная форма справочника «</w:t>
      </w:r>
      <w:r w:rsidRPr="00D2057F">
        <w:rPr>
          <w:rStyle w:val="ng-binding"/>
        </w:rPr>
        <w:t>Рекомендованный уровень конфиденциальности</w:t>
      </w:r>
      <w:r w:rsidRPr="00D2057F">
        <w:t>»</w:t>
      </w:r>
      <w:bookmarkEnd w:id="1503"/>
    </w:p>
    <w:p w14:paraId="32ED5960" w14:textId="77777777" w:rsidR="00A3798A" w:rsidRPr="00D2057F" w:rsidRDefault="00A3798A" w:rsidP="00A3798A">
      <w:pPr>
        <w:pStyle w:val="GOSTListnum"/>
      </w:pPr>
      <w:r w:rsidRPr="00D2057F">
        <w:t>В открывшейся визуальной форме справочника «</w:t>
      </w:r>
      <w:r w:rsidRPr="00D2057F">
        <w:rPr>
          <w:rStyle w:val="ng-binding"/>
        </w:rPr>
        <w:t>Рекомендованный уровень конфиденциальности</w:t>
      </w:r>
      <w:r w:rsidRPr="00D2057F">
        <w:t>» необходимо заполнить следующие реквизиты:</w:t>
      </w:r>
    </w:p>
    <w:p w14:paraId="568A881F" w14:textId="77777777" w:rsidR="00A3798A" w:rsidRPr="00D2057F" w:rsidRDefault="00A3798A" w:rsidP="00A3798A">
      <w:pPr>
        <w:pStyle w:val="GOSTListmark2"/>
      </w:pPr>
      <w:r w:rsidRPr="00D2057F">
        <w:t>Наименование документа – заполняется выбором из списка справочника «Типы документов»;</w:t>
      </w:r>
    </w:p>
    <w:p w14:paraId="1B94FBB5" w14:textId="77777777" w:rsidR="00A3798A" w:rsidRPr="00D2057F" w:rsidRDefault="00A3798A" w:rsidP="00A3798A">
      <w:pPr>
        <w:pStyle w:val="GOSTListmark2"/>
      </w:pPr>
      <w:r w:rsidRPr="00D2057F">
        <w:t>Уровень конфиденциальности – заполняется значением из выпадающего списка: «несекретно», «ДСП», «совершенно секретно», «секретно». По умолчанию указывается значение «несекретно»;</w:t>
      </w:r>
    </w:p>
    <w:p w14:paraId="3D891E8E" w14:textId="77777777" w:rsidR="00A3798A" w:rsidRPr="00D2057F" w:rsidRDefault="00A3798A" w:rsidP="00A3798A">
      <w:pPr>
        <w:pStyle w:val="GOSTListmark2"/>
      </w:pPr>
      <w:r w:rsidRPr="00D2057F">
        <w:t>Лицевой счет – заполняется выбором из списка справочника «Книга регистрации лицевых счетов»;</w:t>
      </w:r>
    </w:p>
    <w:p w14:paraId="5065F238" w14:textId="77777777" w:rsidR="00A3798A" w:rsidRPr="00D2057F" w:rsidRDefault="00A3798A" w:rsidP="00A3798A">
      <w:pPr>
        <w:pStyle w:val="GOSTListmark2"/>
      </w:pPr>
      <w:r w:rsidRPr="00D2057F">
        <w:lastRenderedPageBreak/>
        <w:t>Дата начала действия записи – заполняется автоматически текущей датой, изменение выбором из календаря;</w:t>
      </w:r>
    </w:p>
    <w:p w14:paraId="41B13C59" w14:textId="7E39DF81" w:rsidR="00A3798A" w:rsidRPr="00D2057F" w:rsidRDefault="00A3798A" w:rsidP="00000A30">
      <w:pPr>
        <w:pStyle w:val="GOSTListmark2"/>
      </w:pPr>
      <w:r w:rsidRPr="00D2057F">
        <w:t>Дата окончания действия записи – заполняется выбором даты из календаря.</w:t>
      </w:r>
    </w:p>
    <w:p w14:paraId="4787FC95" w14:textId="77777777" w:rsidR="004623B2" w:rsidRPr="00D2057F" w:rsidRDefault="004623B2" w:rsidP="004623B2">
      <w:pPr>
        <w:pStyle w:val="32"/>
      </w:pPr>
      <w:bookmarkStart w:id="1504" w:name="_Ref136347963"/>
      <w:bookmarkStart w:id="1505" w:name="_Toc137636116"/>
      <w:bookmarkStart w:id="1506" w:name="_Toc137733296"/>
      <w:bookmarkStart w:id="1507" w:name="_Toc137819266"/>
      <w:r w:rsidRPr="00D2057F">
        <w:t>Заполнение справочника «Перечни»</w:t>
      </w:r>
      <w:bookmarkEnd w:id="1504"/>
      <w:bookmarkEnd w:id="1505"/>
      <w:bookmarkEnd w:id="1506"/>
      <w:bookmarkEnd w:id="1507"/>
    </w:p>
    <w:p w14:paraId="46F1B300" w14:textId="77777777" w:rsidR="004623B2" w:rsidRPr="00D2057F" w:rsidRDefault="004623B2" w:rsidP="004623B2">
      <w:pPr>
        <w:pStyle w:val="41"/>
      </w:pPr>
      <w:bookmarkStart w:id="1508" w:name="_Toc137636117"/>
      <w:r w:rsidRPr="00D2057F">
        <w:t>Создание записи справочника «Перечни»</w:t>
      </w:r>
      <w:bookmarkEnd w:id="1508"/>
    </w:p>
    <w:p w14:paraId="416CDCCB" w14:textId="77777777" w:rsidR="004623B2" w:rsidRPr="00D2057F" w:rsidRDefault="004623B2" w:rsidP="004623B2">
      <w:pPr>
        <w:pStyle w:val="GOSTNormalWithout"/>
      </w:pPr>
      <w:r w:rsidRPr="00D2057F">
        <w:t>Для создания записи справочника «Перечни» необходимо выполнить следующие действия:</w:t>
      </w:r>
    </w:p>
    <w:p w14:paraId="085F30C4" w14:textId="39276D91" w:rsidR="004623B2" w:rsidRPr="00D2057F" w:rsidRDefault="004623B2" w:rsidP="004623B2">
      <w:pPr>
        <w:pStyle w:val="GOSTListnum"/>
        <w:numPr>
          <w:ilvl w:val="0"/>
          <w:numId w:val="186"/>
        </w:numPr>
      </w:pPr>
      <w:r w:rsidRPr="00D2057F">
        <w:t xml:space="preserve">Выбрать подсистему «Подсистема управления расходами автономных и бюджетных учреждений» и перейти в пункт меню «Компонент ведения операций со средствами АУ/БУ – Справочники – Перечни». Откроется списковая форма справочника (рис. </w:t>
      </w:r>
      <w:r w:rsidRPr="00D2057F">
        <w:fldChar w:fldCharType="begin"/>
      </w:r>
      <w:r w:rsidRPr="00D2057F">
        <w:instrText xml:space="preserve"> REF _Ref136339083 \h </w:instrText>
      </w:r>
      <w:r w:rsidR="00D2057F">
        <w:instrText xml:space="preserve"> \* MERGEFORMAT </w:instrText>
      </w:r>
      <w:r w:rsidRPr="00D2057F">
        <w:fldChar w:fldCharType="separate"/>
      </w:r>
      <w:r w:rsidR="00D2057F">
        <w:rPr>
          <w:noProof/>
        </w:rPr>
        <w:t>18</w:t>
      </w:r>
      <w:r w:rsidRPr="00D2057F">
        <w:fldChar w:fldCharType="end"/>
      </w:r>
      <w:r w:rsidRPr="00D2057F">
        <w:t>).</w:t>
      </w:r>
    </w:p>
    <w:p w14:paraId="46DE7A96" w14:textId="77777777" w:rsidR="004623B2" w:rsidRPr="00D2057F" w:rsidRDefault="004623B2" w:rsidP="004623B2">
      <w:pPr>
        <w:pStyle w:val="GOSTFigure"/>
      </w:pPr>
      <w:r w:rsidRPr="00D2057F">
        <w:rPr>
          <w:noProof/>
        </w:rPr>
        <w:drawing>
          <wp:inline distT="0" distB="0" distL="0" distR="0" wp14:anchorId="403013E4" wp14:editId="0F77F6C3">
            <wp:extent cx="6120130" cy="1373516"/>
            <wp:effectExtent l="0" t="0" r="0" b="0"/>
            <wp:docPr id="85" name="Рисунок 85" descr="C:\Users\martynova.tatyana\Desktop\Без имен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artynova.tatyana\Desktop\Без имени.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20130" cy="1373516"/>
                    </a:xfrm>
                    <a:prstGeom prst="rect">
                      <a:avLst/>
                    </a:prstGeom>
                    <a:noFill/>
                    <a:ln>
                      <a:noFill/>
                    </a:ln>
                  </pic:spPr>
                </pic:pic>
              </a:graphicData>
            </a:graphic>
          </wp:inline>
        </w:drawing>
      </w:r>
    </w:p>
    <w:p w14:paraId="6011ACD9" w14:textId="2B93D906" w:rsidR="004623B2" w:rsidRPr="00D2057F" w:rsidRDefault="004623B2" w:rsidP="004623B2">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09" w:name="_Ref136339083"/>
      <w:bookmarkStart w:id="1510" w:name="_Toc137636635"/>
      <w:bookmarkStart w:id="1511" w:name="_Toc137733443"/>
      <w:bookmarkStart w:id="1512" w:name="_Toc137819317"/>
      <w:r w:rsidR="00D2057F">
        <w:rPr>
          <w:noProof/>
        </w:rPr>
        <w:t>18</w:t>
      </w:r>
      <w:bookmarkEnd w:id="1509"/>
      <w:r w:rsidRPr="00D2057F">
        <w:rPr>
          <w:noProof/>
        </w:rPr>
        <w:fldChar w:fldCharType="end"/>
      </w:r>
      <w:r w:rsidRPr="00D2057F">
        <w:t>. Списковая форма справочника «Перечни»</w:t>
      </w:r>
      <w:bookmarkEnd w:id="1510"/>
      <w:bookmarkEnd w:id="1511"/>
      <w:bookmarkEnd w:id="1512"/>
    </w:p>
    <w:p w14:paraId="2120F14D" w14:textId="77777777" w:rsidR="004623B2" w:rsidRPr="00D2057F" w:rsidRDefault="004623B2" w:rsidP="004623B2">
      <w:pPr>
        <w:pStyle w:val="GOSTListnum"/>
      </w:pPr>
      <w:r w:rsidRPr="00D2057F">
        <w:t xml:space="preserve">Нажать кнопку «Создать» ( </w:t>
      </w:r>
      <w:r w:rsidRPr="00D2057F">
        <w:rPr>
          <w:noProof/>
        </w:rPr>
        <w:drawing>
          <wp:inline distT="0" distB="0" distL="0" distR="0" wp14:anchorId="08423DA8" wp14:editId="70440CF3">
            <wp:extent cx="885714" cy="27619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885714" cy="276190"/>
                    </a:xfrm>
                    <a:prstGeom prst="rect">
                      <a:avLst/>
                    </a:prstGeom>
                  </pic:spPr>
                </pic:pic>
              </a:graphicData>
            </a:graphic>
          </wp:inline>
        </w:drawing>
      </w:r>
      <w:r w:rsidRPr="00D2057F">
        <w:t xml:space="preserve"> )</w:t>
      </w:r>
    </w:p>
    <w:p w14:paraId="07D5E31B" w14:textId="4D2EEDD7" w:rsidR="004623B2" w:rsidRPr="00D2057F" w:rsidRDefault="004623B2" w:rsidP="00267150">
      <w:pPr>
        <w:pStyle w:val="GOSTNormal"/>
      </w:pPr>
      <w:r w:rsidRPr="00D2057F">
        <w:t>Откроется визуальная форма справочника «Перечни» с возможностью ее редактирования (рис. </w:t>
      </w:r>
      <w:r w:rsidRPr="00D2057F">
        <w:fldChar w:fldCharType="begin"/>
      </w:r>
      <w:r w:rsidRPr="00D2057F">
        <w:instrText xml:space="preserve"> REF _Ref136339111 \h </w:instrText>
      </w:r>
      <w:r w:rsidR="00D2057F">
        <w:instrText xml:space="preserve"> \* MERGEFORMAT </w:instrText>
      </w:r>
      <w:r w:rsidRPr="00D2057F">
        <w:fldChar w:fldCharType="separate"/>
      </w:r>
      <w:r w:rsidR="00D2057F">
        <w:rPr>
          <w:noProof/>
        </w:rPr>
        <w:t>19</w:t>
      </w:r>
      <w:r w:rsidRPr="00D2057F">
        <w:fldChar w:fldCharType="end"/>
      </w:r>
      <w:r w:rsidRPr="00D2057F">
        <w:t>).</w:t>
      </w:r>
    </w:p>
    <w:p w14:paraId="337624E7" w14:textId="77777777" w:rsidR="004623B2" w:rsidRPr="00D2057F" w:rsidRDefault="004623B2" w:rsidP="00267150">
      <w:pPr>
        <w:pStyle w:val="GOSTFigure"/>
      </w:pPr>
      <w:r w:rsidRPr="00D2057F">
        <w:rPr>
          <w:noProof/>
        </w:rPr>
        <w:drawing>
          <wp:inline distT="0" distB="0" distL="0" distR="0" wp14:anchorId="7DB1CBF2" wp14:editId="28EA04EB">
            <wp:extent cx="6120130" cy="2216975"/>
            <wp:effectExtent l="0" t="0" r="0" b="0"/>
            <wp:docPr id="86" name="Рисунок 86" descr="C:\Users\martynova.tatyana\Desktop\нов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artynova.tatyana\Desktop\новый.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20130" cy="2216975"/>
                    </a:xfrm>
                    <a:prstGeom prst="rect">
                      <a:avLst/>
                    </a:prstGeom>
                    <a:noFill/>
                    <a:ln>
                      <a:noFill/>
                    </a:ln>
                  </pic:spPr>
                </pic:pic>
              </a:graphicData>
            </a:graphic>
          </wp:inline>
        </w:drawing>
      </w:r>
    </w:p>
    <w:p w14:paraId="56727E32" w14:textId="52EA8BA7" w:rsidR="004623B2" w:rsidRPr="00D2057F" w:rsidRDefault="004623B2" w:rsidP="00267150">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13" w:name="_Ref136339111"/>
      <w:bookmarkStart w:id="1514" w:name="_Toc137636636"/>
      <w:bookmarkStart w:id="1515" w:name="_Toc137733444"/>
      <w:bookmarkStart w:id="1516" w:name="_Toc137819318"/>
      <w:r w:rsidR="00D2057F">
        <w:rPr>
          <w:noProof/>
        </w:rPr>
        <w:t>19</w:t>
      </w:r>
      <w:bookmarkEnd w:id="1513"/>
      <w:r w:rsidRPr="00D2057F">
        <w:rPr>
          <w:noProof/>
        </w:rPr>
        <w:fldChar w:fldCharType="end"/>
      </w:r>
      <w:r w:rsidRPr="00D2057F">
        <w:t>. Визуальная форма справочника «Перечни»</w:t>
      </w:r>
      <w:bookmarkEnd w:id="1514"/>
      <w:bookmarkEnd w:id="1515"/>
      <w:bookmarkEnd w:id="1516"/>
    </w:p>
    <w:p w14:paraId="01601A8F" w14:textId="77777777" w:rsidR="004623B2" w:rsidRPr="00D2057F" w:rsidRDefault="004623B2" w:rsidP="00267150">
      <w:pPr>
        <w:pStyle w:val="GOSTListnum"/>
      </w:pPr>
      <w:r w:rsidRPr="00D2057F">
        <w:t>В открывшейся визуальной форме справочника «Перечни» необходимо заполнить следующие реквизиты:</w:t>
      </w:r>
    </w:p>
    <w:p w14:paraId="5EE7A3FC" w14:textId="77777777" w:rsidR="004623B2" w:rsidRPr="00D2057F" w:rsidRDefault="004623B2" w:rsidP="00267150">
      <w:pPr>
        <w:pStyle w:val="GOSTListmark2"/>
      </w:pPr>
      <w:r w:rsidRPr="00D2057F">
        <w:t>«Наименование» – заполняется вручную;</w:t>
      </w:r>
    </w:p>
    <w:p w14:paraId="778AD1B0" w14:textId="77777777" w:rsidR="004623B2" w:rsidRPr="00D2057F" w:rsidRDefault="004623B2" w:rsidP="00267150">
      <w:pPr>
        <w:pStyle w:val="GOSTListmark2"/>
      </w:pPr>
      <w:r w:rsidRPr="00D2057F">
        <w:t>«Примечание» – заполняется вручную;</w:t>
      </w:r>
    </w:p>
    <w:p w14:paraId="239B3BC2" w14:textId="77777777" w:rsidR="004623B2" w:rsidRPr="00D2057F" w:rsidRDefault="004623B2" w:rsidP="00267150">
      <w:pPr>
        <w:pStyle w:val="GOSTListmark2"/>
      </w:pPr>
      <w:r w:rsidRPr="00D2057F">
        <w:t>«Код ТОФК» – заполняется выбором из списка справочника «ТОФК»;</w:t>
      </w:r>
    </w:p>
    <w:p w14:paraId="15504DD5" w14:textId="77777777" w:rsidR="004623B2" w:rsidRPr="00D2057F" w:rsidRDefault="004623B2" w:rsidP="00267150">
      <w:pPr>
        <w:pStyle w:val="GOSTListmark2"/>
      </w:pPr>
      <w:r w:rsidRPr="00D2057F">
        <w:lastRenderedPageBreak/>
        <w:t>«Наименование ТОФК» – заполняется автоматически после заполнения поля «Код ТОФК»;</w:t>
      </w:r>
    </w:p>
    <w:p w14:paraId="44C69B60" w14:textId="77777777" w:rsidR="004623B2" w:rsidRPr="00D2057F" w:rsidRDefault="004623B2" w:rsidP="00267150">
      <w:pPr>
        <w:pStyle w:val="GOSTListmark2"/>
      </w:pPr>
      <w:r w:rsidRPr="00D2057F">
        <w:t xml:space="preserve">«Код» и «Наименование» – необходимо нажать кнопку </w:t>
      </w:r>
      <w:r w:rsidRPr="00D2057F">
        <w:rPr>
          <w:noProof/>
        </w:rPr>
        <w:drawing>
          <wp:inline distT="0" distB="0" distL="0" distR="0" wp14:anchorId="34CB648B" wp14:editId="79DCF2AC">
            <wp:extent cx="276190" cy="285714"/>
            <wp:effectExtent l="0" t="0" r="0" b="635"/>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6190" cy="285714"/>
                    </a:xfrm>
                    <a:prstGeom prst="rect">
                      <a:avLst/>
                    </a:prstGeom>
                  </pic:spPr>
                </pic:pic>
              </a:graphicData>
            </a:graphic>
          </wp:inline>
        </w:drawing>
      </w:r>
      <w:r w:rsidRPr="00D2057F">
        <w:t xml:space="preserve"> (Добавить новую строку). Заполнить вручную поля «Код» и «Наименование»;</w:t>
      </w:r>
    </w:p>
    <w:p w14:paraId="12439828" w14:textId="77777777" w:rsidR="004623B2" w:rsidRPr="00D2057F" w:rsidRDefault="004623B2" w:rsidP="00267150">
      <w:pPr>
        <w:pStyle w:val="GOSTListmark1"/>
      </w:pPr>
      <w:r w:rsidRPr="00D2057F">
        <w:t>«Дата с» – заполняется автоматически текущей датой, изменение выбором из календаря;</w:t>
      </w:r>
    </w:p>
    <w:p w14:paraId="4630E7AF" w14:textId="77777777" w:rsidR="004623B2" w:rsidRPr="00D2057F" w:rsidRDefault="004623B2" w:rsidP="00267150">
      <w:pPr>
        <w:pStyle w:val="GOSTListmark1"/>
      </w:pPr>
      <w:r w:rsidRPr="00D2057F">
        <w:t>«Дата по» – заполняется вручную. Дата выбирается из календаря.</w:t>
      </w:r>
    </w:p>
    <w:p w14:paraId="5D350468" w14:textId="77777777" w:rsidR="004623B2" w:rsidRPr="00D2057F" w:rsidRDefault="004623B2" w:rsidP="00000A30">
      <w:pPr>
        <w:pStyle w:val="GOSTNormal"/>
      </w:pPr>
      <w:r w:rsidRPr="00D2057F">
        <w:t>Создана запись справочника на статусе «Новый».</w:t>
      </w:r>
    </w:p>
    <w:p w14:paraId="55F6EFD5" w14:textId="77777777" w:rsidR="004623B2" w:rsidRPr="00D2057F" w:rsidRDefault="004623B2" w:rsidP="00267150">
      <w:pPr>
        <w:pStyle w:val="GOSTListnum"/>
      </w:pPr>
      <w:r w:rsidRPr="00D2057F">
        <w:t>Выбрать запись в статусе «Новый». Для того чтобы актуализировать запись, необходимо нажать кнопку «Актуализировать». Для того чтобы удалить формуляр, необходимо нажать кнопку «Удаление». Если запись справочника актуализирована, статус изменен на «Актуальная». Если запись удалена, то будет стёрта в структуре базы данных.</w:t>
      </w:r>
    </w:p>
    <w:p w14:paraId="0D4048B5" w14:textId="7D5BA75A" w:rsidR="004623B2" w:rsidRPr="00D2057F" w:rsidRDefault="004623B2" w:rsidP="00267150">
      <w:pPr>
        <w:pStyle w:val="GOSTListnum"/>
      </w:pPr>
      <w:r w:rsidRPr="00D2057F">
        <w:t>Выбрать запись на статусе «Актуальная». Для того чтобы отправить запись справочника в архив нужно нажать кнопку «Перевести в архив». Запись справочника отправлена в архив, статус изменен на «Архивная».</w:t>
      </w:r>
    </w:p>
    <w:p w14:paraId="28AA03D9" w14:textId="77777777" w:rsidR="008A72EA" w:rsidRPr="00D2057F" w:rsidRDefault="008A72EA" w:rsidP="008A72EA">
      <w:pPr>
        <w:pStyle w:val="32"/>
      </w:pPr>
      <w:bookmarkStart w:id="1517" w:name="_Toc76572828"/>
      <w:bookmarkStart w:id="1518" w:name="_Toc76578332"/>
      <w:bookmarkStart w:id="1519" w:name="_Toc76590876"/>
      <w:bookmarkStart w:id="1520" w:name="_Toc76633940"/>
      <w:bookmarkStart w:id="1521" w:name="_Toc82536717"/>
      <w:bookmarkStart w:id="1522" w:name="_Toc82978282"/>
      <w:bookmarkStart w:id="1523" w:name="_Toc83047979"/>
      <w:bookmarkStart w:id="1524" w:name="_Toc137819267"/>
      <w:r w:rsidRPr="00D2057F">
        <w:t>Общие справочники</w:t>
      </w:r>
      <w:bookmarkEnd w:id="1517"/>
      <w:bookmarkEnd w:id="1518"/>
      <w:bookmarkEnd w:id="1519"/>
      <w:bookmarkEnd w:id="1520"/>
      <w:bookmarkEnd w:id="1521"/>
      <w:bookmarkEnd w:id="1522"/>
      <w:bookmarkEnd w:id="1523"/>
      <w:bookmarkEnd w:id="1524"/>
    </w:p>
    <w:p w14:paraId="36A4C08F" w14:textId="77777777" w:rsidR="00A3798A" w:rsidRPr="00D2057F" w:rsidRDefault="00A3798A" w:rsidP="00A3798A">
      <w:pPr>
        <w:pStyle w:val="GOSTNormal"/>
      </w:pPr>
      <w:r w:rsidRPr="00D2057F">
        <w:t>Общие справочники, приведенные в данном разделе в качестве обзорной информации, доступны пользователям ПУР ЭБ исключительно для просмотра.</w:t>
      </w:r>
    </w:p>
    <w:p w14:paraId="697BFC19" w14:textId="77777777" w:rsidR="00A3798A" w:rsidRPr="00D2057F" w:rsidRDefault="00A3798A" w:rsidP="00A3798A">
      <w:pPr>
        <w:pStyle w:val="GOSTNormalWithout"/>
      </w:pPr>
      <w:r w:rsidRPr="00D2057F">
        <w:t>Для просмотра справочников необходимо выполнить следующие действия:</w:t>
      </w:r>
    </w:p>
    <w:p w14:paraId="5483363B" w14:textId="77777777" w:rsidR="00A3798A" w:rsidRPr="00D2057F" w:rsidRDefault="00A3798A" w:rsidP="00A3798A">
      <w:pPr>
        <w:pStyle w:val="GOSTListnum"/>
        <w:numPr>
          <w:ilvl w:val="0"/>
          <w:numId w:val="147"/>
        </w:numPr>
      </w:pPr>
      <w:r w:rsidRPr="00D2057F">
        <w:t>На панели «Меню» выбрать «</w:t>
      </w:r>
      <w:hyperlink r:id="rId67" w:history="1">
        <w:r w:rsidRPr="00D2057F">
          <w:rPr>
            <w:rStyle w:val="navigation-treeitem-name"/>
          </w:rPr>
          <w:t>Подсистема управления расходами автономных и бюджетных учре</w:t>
        </w:r>
      </w:hyperlink>
      <w:r w:rsidRPr="00D2057F">
        <w:t>ждений».</w:t>
      </w:r>
    </w:p>
    <w:p w14:paraId="48C44588" w14:textId="3C7873B8" w:rsidR="00A3798A" w:rsidRPr="00D2057F" w:rsidRDefault="00A3798A" w:rsidP="00A3798A">
      <w:pPr>
        <w:pStyle w:val="GOSTListnum"/>
      </w:pPr>
      <w:r w:rsidRPr="00D2057F">
        <w:t xml:space="preserve">Далее перемещаясь по дереву навигации выбрать «Компонент ведения операций со средствами АУ/БУ» и развернуть ветку «Справочники» (рис. </w:t>
      </w:r>
      <w:r w:rsidRPr="00D2057F">
        <w:fldChar w:fldCharType="begin"/>
      </w:r>
      <w:r w:rsidRPr="00D2057F">
        <w:instrText xml:space="preserve"> REF _Ref84612595 \h  \* MERGEFORMAT </w:instrText>
      </w:r>
      <w:r w:rsidRPr="00D2057F">
        <w:fldChar w:fldCharType="separate"/>
      </w:r>
      <w:r w:rsidR="00D2057F">
        <w:t>20</w:t>
      </w:r>
      <w:r w:rsidRPr="00D2057F">
        <w:fldChar w:fldCharType="end"/>
      </w:r>
      <w:r w:rsidRPr="00D2057F">
        <w:t>).</w:t>
      </w:r>
    </w:p>
    <w:p w14:paraId="2CAC52EA" w14:textId="557D5200" w:rsidR="00A3798A" w:rsidRPr="00D2057F" w:rsidRDefault="00267150" w:rsidP="00267150">
      <w:pPr>
        <w:pStyle w:val="GOSTFigure"/>
      </w:pPr>
      <w:r w:rsidRPr="00D2057F">
        <w:rPr>
          <w:noProof/>
        </w:rPr>
        <w:drawing>
          <wp:inline distT="0" distB="0" distL="0" distR="0" wp14:anchorId="43BF9E12" wp14:editId="1AB3CAD1">
            <wp:extent cx="6120130" cy="3003550"/>
            <wp:effectExtent l="0" t="0" r="0" b="6350"/>
            <wp:docPr id="89" name="Рисунок 89" descr="C:\Users\martynova.tatyana\Desktop\ди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artynova.tatyana\Desktop\дина.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0130" cy="3003550"/>
                    </a:xfrm>
                    <a:prstGeom prst="rect">
                      <a:avLst/>
                    </a:prstGeom>
                    <a:noFill/>
                    <a:ln>
                      <a:noFill/>
                    </a:ln>
                  </pic:spPr>
                </pic:pic>
              </a:graphicData>
            </a:graphic>
          </wp:inline>
        </w:drawing>
      </w:r>
    </w:p>
    <w:p w14:paraId="69F5B30C" w14:textId="47F8FAEC"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25" w:name="_Ref84612595"/>
      <w:bookmarkStart w:id="1526" w:name="_Toc127802459"/>
      <w:bookmarkStart w:id="1527" w:name="_Toc137819319"/>
      <w:r w:rsidR="00D2057F">
        <w:rPr>
          <w:noProof/>
        </w:rPr>
        <w:t>20</w:t>
      </w:r>
      <w:bookmarkEnd w:id="1525"/>
      <w:r w:rsidRPr="00D2057F">
        <w:rPr>
          <w:noProof/>
        </w:rPr>
        <w:fldChar w:fldCharType="end"/>
      </w:r>
      <w:r w:rsidRPr="00D2057F">
        <w:t>. Пункт меню «Справочники»</w:t>
      </w:r>
      <w:bookmarkEnd w:id="1526"/>
      <w:bookmarkEnd w:id="1527"/>
    </w:p>
    <w:p w14:paraId="11E2BD9C" w14:textId="77777777" w:rsidR="00A3798A" w:rsidRPr="00D2057F" w:rsidRDefault="00A3798A" w:rsidP="00A3798A">
      <w:pPr>
        <w:pStyle w:val="GOSTNormalWithout"/>
      </w:pPr>
      <w:r w:rsidRPr="00D2057F">
        <w:lastRenderedPageBreak/>
        <w:t>Перечень справочников, присутствующих в списке:</w:t>
      </w:r>
    </w:p>
    <w:p w14:paraId="4290D2E1" w14:textId="77777777" w:rsidR="00A3798A" w:rsidRPr="00D2057F" w:rsidRDefault="00A3798A" w:rsidP="00A3798A">
      <w:pPr>
        <w:pStyle w:val="GOSTListmark1"/>
      </w:pPr>
      <w:r w:rsidRPr="00D2057F">
        <w:t>Типы документов;</w:t>
      </w:r>
    </w:p>
    <w:p w14:paraId="48F6C6F9" w14:textId="77777777" w:rsidR="00A3798A" w:rsidRPr="00D2057F" w:rsidRDefault="00A3798A" w:rsidP="00A3798A">
      <w:pPr>
        <w:pStyle w:val="GOSTListmark1"/>
      </w:pPr>
      <w:r w:rsidRPr="00D2057F">
        <w:t>Типы контролей.</w:t>
      </w:r>
    </w:p>
    <w:p w14:paraId="3E3C1201" w14:textId="77777777" w:rsidR="00A3798A" w:rsidRPr="00D2057F" w:rsidRDefault="00A3798A" w:rsidP="00A3798A">
      <w:pPr>
        <w:pStyle w:val="GOSTListmark1"/>
      </w:pPr>
      <w:r w:rsidRPr="00D2057F">
        <w:t>Справочники (ПУР):</w:t>
      </w:r>
    </w:p>
    <w:p w14:paraId="218B7826" w14:textId="77777777" w:rsidR="00A3798A" w:rsidRPr="00D2057F" w:rsidRDefault="00A3798A" w:rsidP="00A3798A">
      <w:pPr>
        <w:pStyle w:val="GOSTListmark2"/>
      </w:pPr>
      <w:r w:rsidRPr="00D2057F">
        <w:t>Перечень КБК, допущенных к проведению операций по кассовым выплатам.</w:t>
      </w:r>
    </w:p>
    <w:p w14:paraId="7E8CFDBA" w14:textId="77777777" w:rsidR="00A3798A" w:rsidRPr="00D2057F" w:rsidRDefault="00A3798A" w:rsidP="00A3798A">
      <w:pPr>
        <w:pStyle w:val="GOSTListmark1"/>
      </w:pPr>
      <w:r w:rsidRPr="00D2057F">
        <w:t>Справочники (ПУР КС):</w:t>
      </w:r>
    </w:p>
    <w:p w14:paraId="01EEC40E" w14:textId="77777777" w:rsidR="00A3798A" w:rsidRPr="00D2057F" w:rsidRDefault="00A3798A" w:rsidP="00A3798A">
      <w:pPr>
        <w:pStyle w:val="GOSTListmark2"/>
      </w:pPr>
      <w:r w:rsidRPr="00D2057F">
        <w:t>Перечень источников поступлений целевых средств.</w:t>
      </w:r>
    </w:p>
    <w:p w14:paraId="3FE40DC0" w14:textId="77777777" w:rsidR="00A3798A" w:rsidRPr="00D2057F" w:rsidRDefault="00A3798A" w:rsidP="00A3798A">
      <w:pPr>
        <w:pStyle w:val="GOSTListmark1"/>
      </w:pPr>
      <w:r w:rsidRPr="00D2057F">
        <w:t>Справочники (</w:t>
      </w:r>
      <w:proofErr w:type="spellStart"/>
      <w:r w:rsidRPr="00D2057F">
        <w:t>ПУиО</w:t>
      </w:r>
      <w:proofErr w:type="spellEnd"/>
      <w:r w:rsidRPr="00D2057F">
        <w:t>):</w:t>
      </w:r>
    </w:p>
    <w:p w14:paraId="2AF04F3A" w14:textId="77777777" w:rsidR="00A3798A" w:rsidRPr="00D2057F" w:rsidRDefault="00A3798A" w:rsidP="00A3798A">
      <w:pPr>
        <w:pStyle w:val="GOSTListmark2"/>
      </w:pPr>
      <w:r w:rsidRPr="00D2057F">
        <w:t>Структуры документов для учета;</w:t>
      </w:r>
    </w:p>
    <w:p w14:paraId="601C31B2" w14:textId="77777777" w:rsidR="00A3798A" w:rsidRPr="00D2057F" w:rsidRDefault="00A3798A" w:rsidP="00A3798A">
      <w:pPr>
        <w:pStyle w:val="GOSTListmark2"/>
      </w:pPr>
      <w:r w:rsidRPr="00D2057F">
        <w:t>Перечень показателей состояния лицевого счета.</w:t>
      </w:r>
    </w:p>
    <w:p w14:paraId="34AB5A66" w14:textId="77777777" w:rsidR="00A3798A" w:rsidRPr="00D2057F" w:rsidRDefault="00A3798A" w:rsidP="00A3798A">
      <w:pPr>
        <w:pStyle w:val="GOSTListmark1"/>
      </w:pPr>
      <w:r w:rsidRPr="00D2057F">
        <w:t>Справочники (НСИ):</w:t>
      </w:r>
    </w:p>
    <w:p w14:paraId="2CB7C1A3" w14:textId="77777777" w:rsidR="00A3798A" w:rsidRPr="00D2057F" w:rsidRDefault="00A3798A" w:rsidP="00A3798A">
      <w:pPr>
        <w:pStyle w:val="GOSTListmark2"/>
      </w:pPr>
      <w:r w:rsidRPr="00D2057F">
        <w:rPr>
          <w:rStyle w:val="ng-binding"/>
        </w:rPr>
        <w:t>Аналитические коды поступлений и источников</w:t>
      </w:r>
      <w:r w:rsidRPr="00D2057F">
        <w:t>;</w:t>
      </w:r>
    </w:p>
    <w:p w14:paraId="208C681A" w14:textId="77777777" w:rsidR="00A3798A" w:rsidRPr="00D2057F" w:rsidRDefault="00A3798A" w:rsidP="00A3798A">
      <w:pPr>
        <w:pStyle w:val="GOSTListmark2"/>
      </w:pPr>
      <w:r w:rsidRPr="00D2057F">
        <w:rPr>
          <w:rStyle w:val="ng-binding"/>
        </w:rPr>
        <w:t>Банковские карты</w:t>
      </w:r>
      <w:r w:rsidRPr="00D2057F">
        <w:t>;</w:t>
      </w:r>
    </w:p>
    <w:p w14:paraId="458277C6" w14:textId="77777777" w:rsidR="00A3798A" w:rsidRPr="00D2057F" w:rsidRDefault="00A3798A" w:rsidP="00A3798A">
      <w:pPr>
        <w:pStyle w:val="GOSTListmark2"/>
      </w:pPr>
      <w:r w:rsidRPr="00D2057F">
        <w:rPr>
          <w:rStyle w:val="ng-binding"/>
        </w:rPr>
        <w:t>Банковские счета ФК</w:t>
      </w:r>
      <w:r w:rsidRPr="00D2057F">
        <w:t>;</w:t>
      </w:r>
    </w:p>
    <w:p w14:paraId="3939C7F6" w14:textId="77777777" w:rsidR="00A3798A" w:rsidRPr="00D2057F" w:rsidRDefault="00A3798A" w:rsidP="00A3798A">
      <w:pPr>
        <w:pStyle w:val="GOSTListmark2"/>
      </w:pPr>
      <w:r w:rsidRPr="00D2057F">
        <w:t>Бюджеты;</w:t>
      </w:r>
    </w:p>
    <w:p w14:paraId="78B90AD2" w14:textId="77777777" w:rsidR="00A3798A" w:rsidRPr="00D2057F" w:rsidRDefault="00A3798A" w:rsidP="00A3798A">
      <w:pPr>
        <w:pStyle w:val="GOSTListmark2"/>
      </w:pPr>
      <w:r w:rsidRPr="00D2057F">
        <w:t>ЕГРЮЛ;</w:t>
      </w:r>
    </w:p>
    <w:p w14:paraId="6DE10E0D" w14:textId="77777777" w:rsidR="00A3798A" w:rsidRPr="00D2057F" w:rsidRDefault="00A3798A" w:rsidP="00A3798A">
      <w:pPr>
        <w:pStyle w:val="GOSTListmark2"/>
      </w:pPr>
      <w:r w:rsidRPr="00D2057F">
        <w:rPr>
          <w:rStyle w:val="ng-binding"/>
        </w:rPr>
        <w:t>КБК Виды расходов</w:t>
      </w:r>
      <w:r w:rsidRPr="00D2057F">
        <w:t>;</w:t>
      </w:r>
    </w:p>
    <w:p w14:paraId="6DE4FAFC" w14:textId="77777777" w:rsidR="00A3798A" w:rsidRPr="00D2057F" w:rsidRDefault="00A3798A" w:rsidP="00A3798A">
      <w:pPr>
        <w:pStyle w:val="GOSTListmark2"/>
      </w:pPr>
      <w:r w:rsidRPr="00D2057F">
        <w:rPr>
          <w:rStyle w:val="ng-binding"/>
        </w:rPr>
        <w:t>КБК Главы</w:t>
      </w:r>
      <w:r w:rsidRPr="00D2057F">
        <w:t>;</w:t>
      </w:r>
    </w:p>
    <w:p w14:paraId="047D95E7" w14:textId="77777777" w:rsidR="00A3798A" w:rsidRPr="00D2057F" w:rsidRDefault="00A3798A" w:rsidP="00A3798A">
      <w:pPr>
        <w:pStyle w:val="GOSTListmark2"/>
      </w:pPr>
      <w:r w:rsidRPr="00D2057F">
        <w:rPr>
          <w:rStyle w:val="ng-binding"/>
        </w:rPr>
        <w:t>Книга регистрации казначейских счетов</w:t>
      </w:r>
      <w:r w:rsidRPr="00D2057F">
        <w:t>;</w:t>
      </w:r>
    </w:p>
    <w:p w14:paraId="60EC783D" w14:textId="77777777" w:rsidR="00A3798A" w:rsidRPr="00D2057F" w:rsidRDefault="00A3798A" w:rsidP="00A3798A">
      <w:pPr>
        <w:pStyle w:val="GOSTListmark2"/>
      </w:pPr>
      <w:r w:rsidRPr="00D2057F">
        <w:t>Книга регистрации лицевых счетов;</w:t>
      </w:r>
    </w:p>
    <w:p w14:paraId="6ACD9446" w14:textId="77777777" w:rsidR="00A3798A" w:rsidRPr="00D2057F" w:rsidRDefault="00A3798A" w:rsidP="00A3798A">
      <w:pPr>
        <w:pStyle w:val="GOSTListmark2"/>
      </w:pPr>
      <w:r w:rsidRPr="00D2057F">
        <w:rPr>
          <w:rStyle w:val="ng-binding"/>
        </w:rPr>
        <w:t>Коды субсидий НУБП</w:t>
      </w:r>
      <w:r w:rsidRPr="00D2057F">
        <w:t>;</w:t>
      </w:r>
    </w:p>
    <w:p w14:paraId="6BBE32A5" w14:textId="77777777" w:rsidR="00A3798A" w:rsidRPr="00D2057F" w:rsidRDefault="00A3798A" w:rsidP="00A3798A">
      <w:pPr>
        <w:pStyle w:val="GOSTListmark2"/>
      </w:pPr>
      <w:r w:rsidRPr="00D2057F">
        <w:rPr>
          <w:rStyle w:val="ng-binding"/>
        </w:rPr>
        <w:t>Объекты капитального вложения (ОКВ)</w:t>
      </w:r>
      <w:r w:rsidRPr="00D2057F">
        <w:t>;</w:t>
      </w:r>
    </w:p>
    <w:p w14:paraId="7AA9CF76" w14:textId="77777777" w:rsidR="00A3798A" w:rsidRPr="00D2057F" w:rsidRDefault="00A3798A" w:rsidP="00A3798A">
      <w:pPr>
        <w:pStyle w:val="GOSTListmark2"/>
      </w:pPr>
      <w:r w:rsidRPr="00D2057F">
        <w:t>ОКВ;</w:t>
      </w:r>
    </w:p>
    <w:p w14:paraId="5F88D4E1" w14:textId="77777777" w:rsidR="00A3798A" w:rsidRPr="00D2057F" w:rsidRDefault="00A3798A" w:rsidP="00A3798A">
      <w:pPr>
        <w:pStyle w:val="GOSTListmark2"/>
      </w:pPr>
      <w:r w:rsidRPr="00D2057F">
        <w:t>ОКТМО;</w:t>
      </w:r>
    </w:p>
    <w:p w14:paraId="1F5BB50D" w14:textId="77777777" w:rsidR="00A3798A" w:rsidRPr="00D2057F" w:rsidRDefault="00A3798A" w:rsidP="00A3798A">
      <w:pPr>
        <w:pStyle w:val="GOSTListmark2"/>
      </w:pPr>
      <w:r w:rsidRPr="00D2057F">
        <w:rPr>
          <w:rStyle w:val="ng-binding"/>
        </w:rPr>
        <w:t>Основания платежа</w:t>
      </w:r>
      <w:r w:rsidRPr="00D2057F">
        <w:t>;</w:t>
      </w:r>
    </w:p>
    <w:p w14:paraId="1C3D6A20" w14:textId="77777777" w:rsidR="00A3798A" w:rsidRPr="00D2057F" w:rsidRDefault="00A3798A" w:rsidP="00A3798A">
      <w:pPr>
        <w:pStyle w:val="GOSTListmark2"/>
      </w:pPr>
      <w:r w:rsidRPr="00D2057F">
        <w:rPr>
          <w:rStyle w:val="ng-binding"/>
        </w:rPr>
        <w:t>Российские банки</w:t>
      </w:r>
      <w:r w:rsidRPr="00D2057F">
        <w:t>;</w:t>
      </w:r>
    </w:p>
    <w:p w14:paraId="7B1CFC27" w14:textId="77777777" w:rsidR="00A3798A" w:rsidRPr="00D2057F" w:rsidRDefault="00A3798A" w:rsidP="00A3798A">
      <w:pPr>
        <w:pStyle w:val="GOSTListmark2"/>
      </w:pPr>
      <w:r w:rsidRPr="00D2057F">
        <w:rPr>
          <w:rStyle w:val="ng-binding"/>
        </w:rPr>
        <w:t>Сводный реестр</w:t>
      </w:r>
      <w:r w:rsidRPr="00D2057F">
        <w:t>;</w:t>
      </w:r>
    </w:p>
    <w:p w14:paraId="22025CA8" w14:textId="77777777" w:rsidR="00A3798A" w:rsidRPr="00D2057F" w:rsidRDefault="00A3798A" w:rsidP="00A3798A">
      <w:pPr>
        <w:pStyle w:val="GOSTListmark2"/>
      </w:pPr>
      <w:r w:rsidRPr="00D2057F">
        <w:t>Символы кассовой отчетности;</w:t>
      </w:r>
    </w:p>
    <w:p w14:paraId="4FA94F81" w14:textId="77777777" w:rsidR="00A3798A" w:rsidRPr="00D2057F" w:rsidRDefault="00A3798A" w:rsidP="00A3798A">
      <w:pPr>
        <w:pStyle w:val="GOSTListmark2"/>
      </w:pPr>
      <w:r w:rsidRPr="00D2057F">
        <w:rPr>
          <w:rStyle w:val="ng-binding"/>
        </w:rPr>
        <w:t xml:space="preserve">Соответствие БС (40116) и </w:t>
      </w:r>
      <w:proofErr w:type="spellStart"/>
      <w:r w:rsidRPr="00D2057F">
        <w:rPr>
          <w:rStyle w:val="ng-binding"/>
        </w:rPr>
        <w:t>СвР</w:t>
      </w:r>
      <w:proofErr w:type="spellEnd"/>
      <w:r w:rsidRPr="00D2057F">
        <w:t>;</w:t>
      </w:r>
    </w:p>
    <w:p w14:paraId="2D5BE3BA" w14:textId="77777777" w:rsidR="00A3798A" w:rsidRPr="00D2057F" w:rsidRDefault="00A3798A" w:rsidP="00A3798A">
      <w:pPr>
        <w:pStyle w:val="GOSTListmark2"/>
      </w:pPr>
      <w:r w:rsidRPr="00D2057F">
        <w:rPr>
          <w:rStyle w:val="ng-binding"/>
        </w:rPr>
        <w:t>Соответствие типов БС и ЛС</w:t>
      </w:r>
      <w:r w:rsidRPr="00D2057F">
        <w:t>;</w:t>
      </w:r>
    </w:p>
    <w:p w14:paraId="393C2492" w14:textId="77777777" w:rsidR="00A3798A" w:rsidRPr="00D2057F" w:rsidRDefault="00A3798A" w:rsidP="00A3798A">
      <w:pPr>
        <w:pStyle w:val="GOSTListmark2"/>
      </w:pPr>
      <w:r w:rsidRPr="00D2057F">
        <w:rPr>
          <w:rStyle w:val="ng-binding"/>
        </w:rPr>
        <w:t>Справочник соответствия кодов видов расходов кодам видов выплат на банковские карты «Мир» физических лиц</w:t>
      </w:r>
      <w:r w:rsidRPr="00D2057F">
        <w:t>;</w:t>
      </w:r>
    </w:p>
    <w:p w14:paraId="5353D240" w14:textId="77777777" w:rsidR="00A3798A" w:rsidRPr="00D2057F" w:rsidRDefault="00A3798A" w:rsidP="00A3798A">
      <w:pPr>
        <w:pStyle w:val="GOSTListmark2"/>
      </w:pPr>
      <w:r w:rsidRPr="00D2057F">
        <w:rPr>
          <w:rStyle w:val="ng-binding"/>
        </w:rPr>
        <w:t>Статусы плательщика</w:t>
      </w:r>
      <w:r w:rsidRPr="00D2057F">
        <w:t>;</w:t>
      </w:r>
    </w:p>
    <w:p w14:paraId="51B5B997" w14:textId="77777777" w:rsidR="00A3798A" w:rsidRPr="00D2057F" w:rsidRDefault="00A3798A" w:rsidP="00A3798A">
      <w:pPr>
        <w:pStyle w:val="GOSTListmark2"/>
      </w:pPr>
      <w:r w:rsidRPr="00D2057F">
        <w:t>ТОФК.</w:t>
      </w:r>
    </w:p>
    <w:p w14:paraId="439DB59D" w14:textId="77777777" w:rsidR="00A3798A" w:rsidRPr="00D2057F" w:rsidRDefault="00A3798A" w:rsidP="00A3798A">
      <w:pPr>
        <w:pStyle w:val="41"/>
        <w:ind w:left="864" w:hanging="864"/>
      </w:pPr>
      <w:bookmarkStart w:id="1528" w:name="_Toc127801905"/>
      <w:r w:rsidRPr="00D2057F">
        <w:t>Справочник «Т</w:t>
      </w:r>
      <w:proofErr w:type="spellStart"/>
      <w:r w:rsidRPr="00D2057F">
        <w:rPr>
          <w:lang w:val="en-US"/>
        </w:rPr>
        <w:t>ипы</w:t>
      </w:r>
      <w:proofErr w:type="spellEnd"/>
      <w:r w:rsidRPr="00D2057F">
        <w:rPr>
          <w:lang w:val="en-US"/>
        </w:rPr>
        <w:t xml:space="preserve"> </w:t>
      </w:r>
      <w:proofErr w:type="spellStart"/>
      <w:r w:rsidRPr="00D2057F">
        <w:rPr>
          <w:lang w:val="en-US"/>
        </w:rPr>
        <w:t>документов</w:t>
      </w:r>
      <w:proofErr w:type="spellEnd"/>
      <w:r w:rsidRPr="00D2057F">
        <w:t>»</w:t>
      </w:r>
    </w:p>
    <w:p w14:paraId="144D271F" w14:textId="77777777" w:rsidR="00A3798A" w:rsidRPr="00D2057F" w:rsidRDefault="00A3798A" w:rsidP="00A3798A">
      <w:pPr>
        <w:pStyle w:val="GOSTListnum"/>
        <w:numPr>
          <w:ilvl w:val="0"/>
          <w:numId w:val="148"/>
        </w:numPr>
      </w:pPr>
      <w:r w:rsidRPr="00D2057F">
        <w:t>На панели «Меню» выбрать «Подсистема управления расходами автономных и бюджетных учреждений».</w:t>
      </w:r>
    </w:p>
    <w:p w14:paraId="6EE296FE"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w:t>
      </w:r>
    </w:p>
    <w:p w14:paraId="05C77A19" w14:textId="73D0FC3E" w:rsidR="00A3798A" w:rsidRPr="00D2057F" w:rsidRDefault="00A3798A" w:rsidP="00A3798A">
      <w:pPr>
        <w:pStyle w:val="GOSTListnum"/>
      </w:pPr>
      <w:r w:rsidRPr="00D2057F">
        <w:t xml:space="preserve">Выбрать справочник «Типы документов» (рис. </w:t>
      </w:r>
      <w:r w:rsidRPr="00D2057F">
        <w:fldChar w:fldCharType="begin"/>
      </w:r>
      <w:r w:rsidRPr="00D2057F">
        <w:instrText xml:space="preserve"> REF _Ref127827290 \h </w:instrText>
      </w:r>
      <w:r w:rsidR="00D2057F">
        <w:instrText xml:space="preserve"> \* MERGEFORMAT </w:instrText>
      </w:r>
      <w:r w:rsidRPr="00D2057F">
        <w:fldChar w:fldCharType="separate"/>
      </w:r>
      <w:r w:rsidR="00D2057F">
        <w:rPr>
          <w:noProof/>
        </w:rPr>
        <w:t>21</w:t>
      </w:r>
      <w:r w:rsidRPr="00D2057F">
        <w:fldChar w:fldCharType="end"/>
      </w:r>
      <w:r w:rsidRPr="00D2057F">
        <w:t>).</w:t>
      </w:r>
    </w:p>
    <w:p w14:paraId="50A3D33E" w14:textId="77777777" w:rsidR="00A3798A" w:rsidRPr="00D2057F" w:rsidRDefault="00A3798A" w:rsidP="00A3798A">
      <w:pPr>
        <w:pStyle w:val="GOSTFigure"/>
      </w:pPr>
      <w:r w:rsidRPr="00D2057F">
        <w:rPr>
          <w:noProof/>
        </w:rPr>
        <w:lastRenderedPageBreak/>
        <w:drawing>
          <wp:inline distT="0" distB="0" distL="0" distR="0" wp14:anchorId="5A23E93F" wp14:editId="2EB809A7">
            <wp:extent cx="6120130" cy="2243125"/>
            <wp:effectExtent l="0" t="0" r="0" b="0"/>
            <wp:docPr id="233" name="Рисунок 233"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tynova.tatyana\Desktop\скрины\Безымянный.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0130" cy="2243125"/>
                    </a:xfrm>
                    <a:prstGeom prst="rect">
                      <a:avLst/>
                    </a:prstGeom>
                    <a:noFill/>
                    <a:ln>
                      <a:noFill/>
                    </a:ln>
                  </pic:spPr>
                </pic:pic>
              </a:graphicData>
            </a:graphic>
          </wp:inline>
        </w:drawing>
      </w:r>
    </w:p>
    <w:p w14:paraId="37EBDA46" w14:textId="037CD9C1"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29" w:name="_Ref127827290"/>
      <w:bookmarkStart w:id="1530" w:name="_Toc137819320"/>
      <w:r w:rsidR="00D2057F">
        <w:rPr>
          <w:noProof/>
        </w:rPr>
        <w:t>21</w:t>
      </w:r>
      <w:bookmarkEnd w:id="1529"/>
      <w:r w:rsidRPr="00D2057F">
        <w:rPr>
          <w:noProof/>
        </w:rPr>
        <w:fldChar w:fldCharType="end"/>
      </w:r>
      <w:r w:rsidRPr="00D2057F">
        <w:t>. Справочник «Т</w:t>
      </w:r>
      <w:proofErr w:type="spellStart"/>
      <w:r w:rsidRPr="00D2057F">
        <w:rPr>
          <w:lang w:val="en-US"/>
        </w:rPr>
        <w:t>ипы</w:t>
      </w:r>
      <w:proofErr w:type="spellEnd"/>
      <w:r w:rsidRPr="00D2057F">
        <w:rPr>
          <w:lang w:val="en-US"/>
        </w:rPr>
        <w:t xml:space="preserve"> </w:t>
      </w:r>
      <w:proofErr w:type="spellStart"/>
      <w:r w:rsidRPr="00D2057F">
        <w:rPr>
          <w:lang w:val="en-US"/>
        </w:rPr>
        <w:t>документов</w:t>
      </w:r>
      <w:proofErr w:type="spellEnd"/>
      <w:r w:rsidRPr="00D2057F">
        <w:t>»</w:t>
      </w:r>
      <w:bookmarkEnd w:id="1530"/>
    </w:p>
    <w:p w14:paraId="6E2186B8"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173A3223" w14:textId="77777777" w:rsidR="00A3798A" w:rsidRPr="00D2057F" w:rsidRDefault="00A3798A" w:rsidP="00A3798A">
      <w:pPr>
        <w:pStyle w:val="GOSTListmark1"/>
      </w:pPr>
      <w:r w:rsidRPr="00D2057F">
        <w:t>Код документа;</w:t>
      </w:r>
    </w:p>
    <w:p w14:paraId="2EA234C5" w14:textId="77777777" w:rsidR="00A3798A" w:rsidRPr="00D2057F" w:rsidRDefault="00A3798A" w:rsidP="00A3798A">
      <w:pPr>
        <w:pStyle w:val="GOSTListmark1"/>
      </w:pPr>
      <w:r w:rsidRPr="00D2057F">
        <w:t>Тип документа;</w:t>
      </w:r>
    </w:p>
    <w:p w14:paraId="1FCF2B0E" w14:textId="77777777" w:rsidR="00A3798A" w:rsidRPr="00D2057F" w:rsidRDefault="00A3798A" w:rsidP="00A3798A">
      <w:pPr>
        <w:pStyle w:val="GOSTListmark1"/>
      </w:pPr>
      <w:r w:rsidRPr="00D2057F">
        <w:t>Наименование;</w:t>
      </w:r>
    </w:p>
    <w:p w14:paraId="69B3887B" w14:textId="77777777" w:rsidR="00A3798A" w:rsidRPr="00D2057F" w:rsidRDefault="00A3798A" w:rsidP="00A3798A">
      <w:pPr>
        <w:pStyle w:val="GOSTListmark1"/>
      </w:pPr>
      <w:r w:rsidRPr="00D2057F">
        <w:t>Код по КФД;</w:t>
      </w:r>
    </w:p>
    <w:p w14:paraId="2787D311" w14:textId="77777777" w:rsidR="00A3798A" w:rsidRPr="00D2057F" w:rsidRDefault="00A3798A" w:rsidP="00A3798A">
      <w:pPr>
        <w:pStyle w:val="GOSTListmark1"/>
      </w:pPr>
      <w:r w:rsidRPr="00D2057F">
        <w:t>Документ клиента;</w:t>
      </w:r>
    </w:p>
    <w:p w14:paraId="20B8FABC" w14:textId="77777777" w:rsidR="00A3798A" w:rsidRPr="00D2057F" w:rsidRDefault="00A3798A" w:rsidP="00A3798A">
      <w:pPr>
        <w:pStyle w:val="GOSTListmark1"/>
      </w:pPr>
      <w:r w:rsidRPr="00D2057F">
        <w:t>Системное имя формуляра;</w:t>
      </w:r>
    </w:p>
    <w:p w14:paraId="7377C3AD" w14:textId="77777777" w:rsidR="00A3798A" w:rsidRPr="00D2057F" w:rsidRDefault="00A3798A" w:rsidP="00A3798A">
      <w:pPr>
        <w:pStyle w:val="GOSTListmark1"/>
      </w:pPr>
      <w:r w:rsidRPr="00D2057F">
        <w:t>Признак МУ;</w:t>
      </w:r>
    </w:p>
    <w:p w14:paraId="549ACBB1" w14:textId="77777777" w:rsidR="00A3798A" w:rsidRPr="00D2057F" w:rsidRDefault="00A3798A" w:rsidP="00A3798A">
      <w:pPr>
        <w:pStyle w:val="GOSTListmark1"/>
      </w:pPr>
      <w:r w:rsidRPr="00D2057F">
        <w:t>Дата действия с;</w:t>
      </w:r>
    </w:p>
    <w:p w14:paraId="51852B47" w14:textId="77777777" w:rsidR="00A3798A" w:rsidRPr="00D2057F" w:rsidRDefault="00A3798A" w:rsidP="00A3798A">
      <w:pPr>
        <w:pStyle w:val="GOSTListmark1"/>
      </w:pPr>
      <w:r w:rsidRPr="00D2057F">
        <w:t>Дата действия по;</w:t>
      </w:r>
    </w:p>
    <w:p w14:paraId="7CDA24CC" w14:textId="77777777" w:rsidR="00A3798A" w:rsidRPr="00D2057F" w:rsidRDefault="00A3798A" w:rsidP="00A3798A">
      <w:pPr>
        <w:pStyle w:val="GOSTListmark1"/>
      </w:pPr>
      <w:r w:rsidRPr="00D2057F">
        <w:t>Дата изменения;</w:t>
      </w:r>
    </w:p>
    <w:p w14:paraId="57C2966D" w14:textId="77777777" w:rsidR="00A3798A" w:rsidRPr="00D2057F" w:rsidRDefault="00A3798A" w:rsidP="00A3798A">
      <w:pPr>
        <w:pStyle w:val="GOSTListmark1"/>
      </w:pPr>
      <w:r w:rsidRPr="00D2057F">
        <w:t>Статус;</w:t>
      </w:r>
    </w:p>
    <w:p w14:paraId="5F11B83A" w14:textId="77777777" w:rsidR="00A3798A" w:rsidRPr="00D2057F" w:rsidRDefault="00A3798A" w:rsidP="00A3798A">
      <w:pPr>
        <w:pStyle w:val="GOSTListmark1"/>
      </w:pPr>
      <w:r w:rsidRPr="00D2057F">
        <w:t>Код ТОФК;</w:t>
      </w:r>
    </w:p>
    <w:p w14:paraId="45D560BD" w14:textId="77777777" w:rsidR="00A3798A" w:rsidRPr="00D2057F" w:rsidRDefault="00A3798A" w:rsidP="00A3798A">
      <w:pPr>
        <w:pStyle w:val="GOSTListmark1"/>
      </w:pPr>
      <w:r w:rsidRPr="00D2057F">
        <w:t>Наименование ТОФК.</w:t>
      </w:r>
    </w:p>
    <w:p w14:paraId="25ECFA12" w14:textId="77777777" w:rsidR="00A3798A" w:rsidRPr="00D2057F" w:rsidRDefault="00A3798A" w:rsidP="00A3798A">
      <w:pPr>
        <w:pStyle w:val="41"/>
        <w:ind w:left="864" w:hanging="864"/>
      </w:pPr>
      <w:r w:rsidRPr="00D2057F">
        <w:t>Справочник «Т</w:t>
      </w:r>
      <w:proofErr w:type="spellStart"/>
      <w:r w:rsidRPr="00D2057F">
        <w:rPr>
          <w:lang w:val="en-US"/>
        </w:rPr>
        <w:t>ипы</w:t>
      </w:r>
      <w:proofErr w:type="spellEnd"/>
      <w:r w:rsidRPr="00D2057F">
        <w:rPr>
          <w:lang w:val="en-US"/>
        </w:rPr>
        <w:t xml:space="preserve"> </w:t>
      </w:r>
      <w:r w:rsidRPr="00D2057F">
        <w:t>контролей»</w:t>
      </w:r>
    </w:p>
    <w:p w14:paraId="0F423BFD" w14:textId="77777777" w:rsidR="00A3798A" w:rsidRPr="00D2057F" w:rsidRDefault="00A3798A" w:rsidP="00A3798A">
      <w:pPr>
        <w:pStyle w:val="GOSTListnum"/>
        <w:numPr>
          <w:ilvl w:val="0"/>
          <w:numId w:val="149"/>
        </w:numPr>
      </w:pPr>
      <w:r w:rsidRPr="00D2057F">
        <w:t>На панели «Меню» выбрать «Подсистема управления расходами автономных и бюджетных учреждений».</w:t>
      </w:r>
    </w:p>
    <w:p w14:paraId="7B041C44"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w:t>
      </w:r>
    </w:p>
    <w:p w14:paraId="67BD6838" w14:textId="552C63FD" w:rsidR="00A3798A" w:rsidRPr="00D2057F" w:rsidRDefault="00A3798A" w:rsidP="00A3798A">
      <w:pPr>
        <w:pStyle w:val="GOSTListnum"/>
      </w:pPr>
      <w:r w:rsidRPr="00D2057F">
        <w:t xml:space="preserve">Выбрать справочник «Типы контролей» (рис. </w:t>
      </w:r>
      <w:r w:rsidRPr="00D2057F">
        <w:fldChar w:fldCharType="begin"/>
      </w:r>
      <w:r w:rsidRPr="00D2057F">
        <w:instrText xml:space="preserve"> REF _Ref127827923 \h </w:instrText>
      </w:r>
      <w:r w:rsidR="00D2057F">
        <w:instrText xml:space="preserve"> \* MERGEFORMAT </w:instrText>
      </w:r>
      <w:r w:rsidRPr="00D2057F">
        <w:fldChar w:fldCharType="separate"/>
      </w:r>
      <w:r w:rsidR="00D2057F">
        <w:rPr>
          <w:noProof/>
        </w:rPr>
        <w:t>22</w:t>
      </w:r>
      <w:r w:rsidRPr="00D2057F">
        <w:fldChar w:fldCharType="end"/>
      </w:r>
      <w:r w:rsidRPr="00D2057F">
        <w:t>).</w:t>
      </w:r>
    </w:p>
    <w:p w14:paraId="68540E93" w14:textId="77777777" w:rsidR="00A3798A" w:rsidRPr="00D2057F" w:rsidRDefault="00A3798A" w:rsidP="00A3798A">
      <w:pPr>
        <w:pStyle w:val="GOSTFigure"/>
      </w:pPr>
      <w:r w:rsidRPr="00D2057F">
        <w:rPr>
          <w:noProof/>
        </w:rPr>
        <w:lastRenderedPageBreak/>
        <w:drawing>
          <wp:inline distT="0" distB="0" distL="0" distR="0" wp14:anchorId="6557177E" wp14:editId="592D3615">
            <wp:extent cx="6120130" cy="2067426"/>
            <wp:effectExtent l="0" t="0" r="0" b="0"/>
            <wp:docPr id="236" name="Рисунок 236"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descr="C:\Users\martynova.tatyana\Desktop\скрины\11.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0130" cy="2067426"/>
                    </a:xfrm>
                    <a:prstGeom prst="rect">
                      <a:avLst/>
                    </a:prstGeom>
                    <a:noFill/>
                    <a:ln>
                      <a:noFill/>
                    </a:ln>
                  </pic:spPr>
                </pic:pic>
              </a:graphicData>
            </a:graphic>
          </wp:inline>
        </w:drawing>
      </w:r>
    </w:p>
    <w:p w14:paraId="7BBFFC42" w14:textId="37D4FA7A"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31" w:name="_Ref127827923"/>
      <w:bookmarkStart w:id="1532" w:name="_Toc137819321"/>
      <w:r w:rsidR="00D2057F">
        <w:rPr>
          <w:noProof/>
        </w:rPr>
        <w:t>22</w:t>
      </w:r>
      <w:bookmarkEnd w:id="1531"/>
      <w:r w:rsidRPr="00D2057F">
        <w:rPr>
          <w:noProof/>
        </w:rPr>
        <w:fldChar w:fldCharType="end"/>
      </w:r>
      <w:r w:rsidRPr="00D2057F">
        <w:t>. Справочник «Т</w:t>
      </w:r>
      <w:proofErr w:type="spellStart"/>
      <w:r w:rsidRPr="00D2057F">
        <w:rPr>
          <w:lang w:val="en-US"/>
        </w:rPr>
        <w:t>ипы</w:t>
      </w:r>
      <w:proofErr w:type="spellEnd"/>
      <w:r w:rsidRPr="00D2057F">
        <w:rPr>
          <w:lang w:val="en-US"/>
        </w:rPr>
        <w:t xml:space="preserve"> </w:t>
      </w:r>
      <w:r w:rsidRPr="00D2057F">
        <w:t>контролей»</w:t>
      </w:r>
      <w:bookmarkEnd w:id="1532"/>
    </w:p>
    <w:p w14:paraId="0F3D6E89"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42C6294E" w14:textId="77777777" w:rsidR="00A3798A" w:rsidRPr="00D2057F" w:rsidRDefault="00A3798A" w:rsidP="00A3798A">
      <w:pPr>
        <w:pStyle w:val="GOSTListmark1"/>
      </w:pPr>
      <w:r w:rsidRPr="00D2057F">
        <w:t>Код;</w:t>
      </w:r>
    </w:p>
    <w:p w14:paraId="472B5D44" w14:textId="77777777" w:rsidR="00A3798A" w:rsidRPr="00D2057F" w:rsidRDefault="00A3798A" w:rsidP="00A3798A">
      <w:pPr>
        <w:pStyle w:val="GOSTListmark1"/>
      </w:pPr>
      <w:r w:rsidRPr="00D2057F">
        <w:t>Наименование;</w:t>
      </w:r>
    </w:p>
    <w:p w14:paraId="65A5E1ED" w14:textId="77777777" w:rsidR="00A3798A" w:rsidRPr="00D2057F" w:rsidRDefault="00A3798A" w:rsidP="00A3798A">
      <w:pPr>
        <w:pStyle w:val="GOSTListmark1"/>
      </w:pPr>
      <w:r w:rsidRPr="00D2057F">
        <w:t>Дата действия с;</w:t>
      </w:r>
    </w:p>
    <w:p w14:paraId="27D93457" w14:textId="77777777" w:rsidR="00A3798A" w:rsidRPr="00D2057F" w:rsidRDefault="00A3798A" w:rsidP="00A3798A">
      <w:pPr>
        <w:pStyle w:val="GOSTListmark1"/>
      </w:pPr>
      <w:r w:rsidRPr="00D2057F">
        <w:t>Дата действия по;</w:t>
      </w:r>
    </w:p>
    <w:p w14:paraId="52B9AF04" w14:textId="77777777" w:rsidR="00A3798A" w:rsidRPr="00D2057F" w:rsidRDefault="00A3798A" w:rsidP="00A3798A">
      <w:pPr>
        <w:pStyle w:val="GOSTListmark1"/>
      </w:pPr>
      <w:r w:rsidRPr="00D2057F">
        <w:t>Статус.</w:t>
      </w:r>
    </w:p>
    <w:p w14:paraId="387C1C3F" w14:textId="77777777" w:rsidR="00A3798A" w:rsidRPr="00D2057F" w:rsidRDefault="00A3798A" w:rsidP="00A3798A">
      <w:pPr>
        <w:pStyle w:val="41"/>
        <w:ind w:left="864" w:hanging="864"/>
      </w:pPr>
      <w:r w:rsidRPr="00D2057F">
        <w:t>Справочник «Перечень КБК, допущенных к проведению операций по кассовым выплатам»</w:t>
      </w:r>
      <w:bookmarkEnd w:id="1528"/>
    </w:p>
    <w:p w14:paraId="0C547707" w14:textId="77777777" w:rsidR="00A3798A" w:rsidRPr="00D2057F" w:rsidRDefault="00A3798A" w:rsidP="00A3798A">
      <w:pPr>
        <w:pStyle w:val="GOSTListnum"/>
        <w:numPr>
          <w:ilvl w:val="0"/>
          <w:numId w:val="150"/>
        </w:numPr>
      </w:pPr>
      <w:r w:rsidRPr="00D2057F">
        <w:t>На панели «Меню» выбрать «Подсистема управления расходами автономных и бюджетных учреждений».</w:t>
      </w:r>
    </w:p>
    <w:p w14:paraId="1F670EBA"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(ПУР)».</w:t>
      </w:r>
    </w:p>
    <w:p w14:paraId="4FACBE7A" w14:textId="00B63033" w:rsidR="00A3798A" w:rsidRPr="00D2057F" w:rsidRDefault="00A3798A" w:rsidP="00A3798A">
      <w:pPr>
        <w:pStyle w:val="GOSTListnum"/>
      </w:pPr>
      <w:r w:rsidRPr="00D2057F">
        <w:t xml:space="preserve">Выбрать справочник «Перечень КБК, допущенных к проведению операций по кассовым выплатам» (рис. </w:t>
      </w:r>
      <w:r w:rsidRPr="00D2057F">
        <w:fldChar w:fldCharType="begin"/>
      </w:r>
      <w:r w:rsidRPr="00D2057F">
        <w:instrText xml:space="preserve"> REF _Ref84674947 \h </w:instrText>
      </w:r>
      <w:r w:rsidR="00D2057F">
        <w:instrText xml:space="preserve"> \* MERGEFORMAT </w:instrText>
      </w:r>
      <w:r w:rsidRPr="00D2057F">
        <w:fldChar w:fldCharType="separate"/>
      </w:r>
      <w:r w:rsidR="00D2057F">
        <w:rPr>
          <w:noProof/>
        </w:rPr>
        <w:t>23</w:t>
      </w:r>
      <w:r w:rsidRPr="00D2057F">
        <w:fldChar w:fldCharType="end"/>
      </w:r>
      <w:r w:rsidRPr="00D2057F">
        <w:t>).</w:t>
      </w:r>
    </w:p>
    <w:p w14:paraId="31141E0C" w14:textId="77777777" w:rsidR="00A3798A" w:rsidRPr="00D2057F" w:rsidRDefault="00A3798A" w:rsidP="00A3798A">
      <w:pPr>
        <w:pStyle w:val="GOSTFigure"/>
      </w:pPr>
      <w:r w:rsidRPr="00D2057F">
        <w:rPr>
          <w:noProof/>
        </w:rPr>
        <w:lastRenderedPageBreak/>
        <w:drawing>
          <wp:inline distT="0" distB="0" distL="0" distR="0" wp14:anchorId="3680A064" wp14:editId="7F95F138">
            <wp:extent cx="6120130" cy="3274461"/>
            <wp:effectExtent l="0" t="0" r="0" b="0"/>
            <wp:docPr id="95" name="Рисунок 95" descr="C:\Users\martynova.tatyana\Desktop\щщщщщщщщщщщ.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artynova.tatyana\Desktop\щщщщщщщщщщщ.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0130" cy="3274461"/>
                    </a:xfrm>
                    <a:prstGeom prst="rect">
                      <a:avLst/>
                    </a:prstGeom>
                    <a:noFill/>
                    <a:ln>
                      <a:noFill/>
                    </a:ln>
                  </pic:spPr>
                </pic:pic>
              </a:graphicData>
            </a:graphic>
          </wp:inline>
        </w:drawing>
      </w:r>
    </w:p>
    <w:p w14:paraId="6BD17006" w14:textId="44F6FBAB"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33" w:name="_Ref84674947"/>
      <w:bookmarkStart w:id="1534" w:name="_Toc127802460"/>
      <w:bookmarkStart w:id="1535" w:name="_Toc137819322"/>
      <w:r w:rsidR="00D2057F">
        <w:rPr>
          <w:noProof/>
        </w:rPr>
        <w:t>23</w:t>
      </w:r>
      <w:bookmarkEnd w:id="1533"/>
      <w:r w:rsidRPr="00D2057F">
        <w:rPr>
          <w:noProof/>
        </w:rPr>
        <w:fldChar w:fldCharType="end"/>
      </w:r>
      <w:r w:rsidRPr="00D2057F">
        <w:t>. Справочник «Перечень КБК, допущенных к проведению операций по кассовым выплатам»</w:t>
      </w:r>
      <w:bookmarkEnd w:id="1534"/>
      <w:bookmarkEnd w:id="1535"/>
    </w:p>
    <w:p w14:paraId="5CC382D3"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537EC12D" w14:textId="77777777" w:rsidR="00A3798A" w:rsidRPr="00D2057F" w:rsidRDefault="00A3798A" w:rsidP="00A3798A">
      <w:pPr>
        <w:pStyle w:val="GOSTListmark1"/>
      </w:pPr>
      <w:r w:rsidRPr="00D2057F">
        <w:t>Номер л/с;</w:t>
      </w:r>
    </w:p>
    <w:p w14:paraId="40C5C419" w14:textId="77777777" w:rsidR="00A3798A" w:rsidRPr="00D2057F" w:rsidRDefault="00A3798A" w:rsidP="00A3798A">
      <w:pPr>
        <w:pStyle w:val="GOSTListmark1"/>
      </w:pPr>
      <w:r w:rsidRPr="00D2057F">
        <w:t>Шаблон КБК;</w:t>
      </w:r>
    </w:p>
    <w:p w14:paraId="7E00CA5F" w14:textId="77777777" w:rsidR="00A3798A" w:rsidRPr="00D2057F" w:rsidRDefault="00A3798A" w:rsidP="00A3798A">
      <w:pPr>
        <w:pStyle w:val="GOSTListmark1"/>
      </w:pPr>
      <w:r w:rsidRPr="00D2057F">
        <w:t>Код ТОФК (где введен);</w:t>
      </w:r>
    </w:p>
    <w:p w14:paraId="7F608FCD" w14:textId="77777777" w:rsidR="00A3798A" w:rsidRPr="00D2057F" w:rsidRDefault="00A3798A" w:rsidP="00A3798A">
      <w:pPr>
        <w:pStyle w:val="GOSTListmark1"/>
      </w:pPr>
      <w:r w:rsidRPr="00D2057F">
        <w:t>Наименование ТОФК (где введен);</w:t>
      </w:r>
    </w:p>
    <w:p w14:paraId="36799DE4" w14:textId="77777777" w:rsidR="00A3798A" w:rsidRPr="00D2057F" w:rsidRDefault="00A3798A" w:rsidP="00A3798A">
      <w:pPr>
        <w:pStyle w:val="GOSTListmark1"/>
      </w:pPr>
      <w:r w:rsidRPr="00D2057F">
        <w:t>Дата действия с;</w:t>
      </w:r>
    </w:p>
    <w:p w14:paraId="72AAF563" w14:textId="77777777" w:rsidR="00A3798A" w:rsidRPr="00D2057F" w:rsidRDefault="00A3798A" w:rsidP="00A3798A">
      <w:pPr>
        <w:pStyle w:val="GOSTListmark1"/>
      </w:pPr>
      <w:r w:rsidRPr="00D2057F">
        <w:t>Дата действия по;</w:t>
      </w:r>
    </w:p>
    <w:p w14:paraId="2394D4B2" w14:textId="77777777" w:rsidR="00A3798A" w:rsidRPr="00D2057F" w:rsidRDefault="00A3798A" w:rsidP="00A3798A">
      <w:pPr>
        <w:pStyle w:val="GOSTListmark1"/>
      </w:pPr>
      <w:r w:rsidRPr="00D2057F">
        <w:t>Статус записи.</w:t>
      </w:r>
    </w:p>
    <w:p w14:paraId="1FB082B6" w14:textId="77777777" w:rsidR="00A3798A" w:rsidRPr="00D2057F" w:rsidRDefault="00A3798A" w:rsidP="00A3798A">
      <w:pPr>
        <w:pStyle w:val="41"/>
        <w:ind w:left="864" w:hanging="864"/>
      </w:pPr>
      <w:bookmarkStart w:id="1536" w:name="_Toc127801906"/>
      <w:r w:rsidRPr="00D2057F">
        <w:t>Справочник «Перечень источников поступлений целевых средств»</w:t>
      </w:r>
      <w:bookmarkEnd w:id="1536"/>
    </w:p>
    <w:p w14:paraId="519355FC" w14:textId="77777777" w:rsidR="00A3798A" w:rsidRPr="00D2057F" w:rsidRDefault="00A3798A" w:rsidP="00A3798A">
      <w:pPr>
        <w:pStyle w:val="GOSTListnum"/>
        <w:numPr>
          <w:ilvl w:val="0"/>
          <w:numId w:val="151"/>
        </w:numPr>
      </w:pPr>
      <w:r w:rsidRPr="00D2057F">
        <w:t>На панели «Меню» выбрать «Подсистема управления расходами автономных и бюджетных учреждений».</w:t>
      </w:r>
    </w:p>
    <w:p w14:paraId="1C568488"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(ПУР КС)».</w:t>
      </w:r>
    </w:p>
    <w:p w14:paraId="3E272308" w14:textId="090360F6" w:rsidR="00A3798A" w:rsidRPr="00D2057F" w:rsidRDefault="00A3798A" w:rsidP="00A3798A">
      <w:pPr>
        <w:pStyle w:val="GOSTListnum"/>
      </w:pPr>
      <w:r w:rsidRPr="00D2057F">
        <w:t xml:space="preserve">Выбрать справочник «Перечень источников поступлений целевых средств» (рис. </w:t>
      </w:r>
      <w:r w:rsidRPr="00D2057F">
        <w:fldChar w:fldCharType="begin"/>
      </w:r>
      <w:r w:rsidRPr="00D2057F">
        <w:instrText xml:space="preserve"> REF _Ref84675202 \h </w:instrText>
      </w:r>
      <w:r w:rsidR="00D2057F">
        <w:instrText xml:space="preserve"> \* MERGEFORMAT </w:instrText>
      </w:r>
      <w:r w:rsidRPr="00D2057F">
        <w:fldChar w:fldCharType="separate"/>
      </w:r>
      <w:r w:rsidR="00D2057F">
        <w:rPr>
          <w:noProof/>
        </w:rPr>
        <w:t>24</w:t>
      </w:r>
      <w:r w:rsidRPr="00D2057F">
        <w:fldChar w:fldCharType="end"/>
      </w:r>
      <w:r w:rsidRPr="00D2057F">
        <w:t>).</w:t>
      </w:r>
    </w:p>
    <w:p w14:paraId="7E77CAA3" w14:textId="77777777" w:rsidR="00A3798A" w:rsidRPr="00D2057F" w:rsidRDefault="00A3798A" w:rsidP="00A3798A">
      <w:pPr>
        <w:pStyle w:val="GOSTFigure"/>
      </w:pPr>
      <w:r w:rsidRPr="00D2057F">
        <w:rPr>
          <w:noProof/>
        </w:rPr>
        <w:lastRenderedPageBreak/>
        <w:drawing>
          <wp:inline distT="0" distB="0" distL="0" distR="0" wp14:anchorId="3653E9D4" wp14:editId="4C3E46DA">
            <wp:extent cx="6120130" cy="3526163"/>
            <wp:effectExtent l="0" t="0" r="0" b="0"/>
            <wp:docPr id="94" name="Рисунок 94" descr="C:\Users\martynova.tatyana\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artynova.tatyana\Desktop\Безымянный.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0130" cy="3526163"/>
                    </a:xfrm>
                    <a:prstGeom prst="rect">
                      <a:avLst/>
                    </a:prstGeom>
                    <a:noFill/>
                    <a:ln>
                      <a:noFill/>
                    </a:ln>
                  </pic:spPr>
                </pic:pic>
              </a:graphicData>
            </a:graphic>
          </wp:inline>
        </w:drawing>
      </w:r>
    </w:p>
    <w:p w14:paraId="54A5BC29" w14:textId="5E5D6FDF"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37" w:name="_Ref84675202"/>
      <w:bookmarkStart w:id="1538" w:name="_Toc127802461"/>
      <w:bookmarkStart w:id="1539" w:name="_Toc137819323"/>
      <w:r w:rsidR="00D2057F">
        <w:rPr>
          <w:noProof/>
        </w:rPr>
        <w:t>24</w:t>
      </w:r>
      <w:bookmarkEnd w:id="1537"/>
      <w:r w:rsidRPr="00D2057F">
        <w:rPr>
          <w:noProof/>
        </w:rPr>
        <w:fldChar w:fldCharType="end"/>
      </w:r>
      <w:r w:rsidRPr="00D2057F">
        <w:t>. Справочник «Перечень источников поступлений целевых средств»</w:t>
      </w:r>
      <w:bookmarkEnd w:id="1538"/>
      <w:bookmarkEnd w:id="1539"/>
    </w:p>
    <w:p w14:paraId="75304EED"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5950D8BA" w14:textId="77777777" w:rsidR="00A3798A" w:rsidRPr="00D2057F" w:rsidRDefault="00A3798A" w:rsidP="00A3798A">
      <w:pPr>
        <w:pStyle w:val="GOSTListmark1"/>
      </w:pPr>
      <w:r w:rsidRPr="00D2057F">
        <w:t>Код бюджета;</w:t>
      </w:r>
    </w:p>
    <w:p w14:paraId="0D973083" w14:textId="77777777" w:rsidR="00A3798A" w:rsidRPr="00D2057F" w:rsidRDefault="00A3798A" w:rsidP="00A3798A">
      <w:pPr>
        <w:pStyle w:val="GOSTListmark1"/>
      </w:pPr>
      <w:r w:rsidRPr="00D2057F">
        <w:t>Наименование бюджета;</w:t>
      </w:r>
    </w:p>
    <w:p w14:paraId="7C2CDC5D" w14:textId="77777777" w:rsidR="00A3798A" w:rsidRPr="00D2057F" w:rsidRDefault="00A3798A" w:rsidP="00A3798A">
      <w:pPr>
        <w:pStyle w:val="GOSTListmark1"/>
      </w:pPr>
      <w:r w:rsidRPr="00D2057F">
        <w:t>Код источника;</w:t>
      </w:r>
    </w:p>
    <w:p w14:paraId="600EE6A0" w14:textId="77777777" w:rsidR="00A3798A" w:rsidRPr="00D2057F" w:rsidRDefault="00A3798A" w:rsidP="00A3798A">
      <w:pPr>
        <w:pStyle w:val="GOSTListmark1"/>
      </w:pPr>
      <w:r w:rsidRPr="00D2057F">
        <w:t>Наименование источника;</w:t>
      </w:r>
    </w:p>
    <w:p w14:paraId="36B2784B" w14:textId="77777777" w:rsidR="00A3798A" w:rsidRPr="00D2057F" w:rsidRDefault="00A3798A" w:rsidP="00A3798A">
      <w:pPr>
        <w:pStyle w:val="GOSTListmark1"/>
      </w:pPr>
      <w:r w:rsidRPr="00D2057F">
        <w:t>Дата действия с;</w:t>
      </w:r>
    </w:p>
    <w:p w14:paraId="77BDABDC" w14:textId="77777777" w:rsidR="00A3798A" w:rsidRPr="00D2057F" w:rsidRDefault="00A3798A" w:rsidP="00A3798A">
      <w:pPr>
        <w:pStyle w:val="GOSTListmark1"/>
      </w:pPr>
      <w:r w:rsidRPr="00D2057F">
        <w:t>Дата действия по;</w:t>
      </w:r>
    </w:p>
    <w:p w14:paraId="4277163A" w14:textId="77777777" w:rsidR="00A3798A" w:rsidRPr="00D2057F" w:rsidRDefault="00A3798A" w:rsidP="00A3798A">
      <w:pPr>
        <w:pStyle w:val="GOSTListmark1"/>
      </w:pPr>
      <w:r w:rsidRPr="00D2057F">
        <w:t>Статус.</w:t>
      </w:r>
    </w:p>
    <w:p w14:paraId="6D9C79EC" w14:textId="77777777" w:rsidR="00A3798A" w:rsidRPr="00D2057F" w:rsidRDefault="00A3798A" w:rsidP="00A3798A">
      <w:pPr>
        <w:pStyle w:val="41"/>
        <w:ind w:left="864" w:hanging="864"/>
      </w:pPr>
      <w:bookmarkStart w:id="1540" w:name="_Toc127801907"/>
      <w:r w:rsidRPr="00D2057F">
        <w:t>Справочник «Структуры документов для учета»</w:t>
      </w:r>
      <w:bookmarkEnd w:id="1540"/>
    </w:p>
    <w:p w14:paraId="26FE3E2F" w14:textId="77777777" w:rsidR="00A3798A" w:rsidRPr="00D2057F" w:rsidRDefault="00A3798A" w:rsidP="00A3798A">
      <w:pPr>
        <w:pStyle w:val="GOSTListnum"/>
        <w:numPr>
          <w:ilvl w:val="0"/>
          <w:numId w:val="152"/>
        </w:numPr>
      </w:pPr>
      <w:r w:rsidRPr="00D2057F">
        <w:t>На панели «Меню» выбрать «Подсистема управления расходами автономных и бюджетных учреждений».</w:t>
      </w:r>
    </w:p>
    <w:p w14:paraId="02A456D6"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w:t>
      </w:r>
      <w:proofErr w:type="spellStart"/>
      <w:r w:rsidRPr="00D2057F">
        <w:t>ПУиО</w:t>
      </w:r>
      <w:proofErr w:type="spellEnd"/>
      <w:r w:rsidRPr="00D2057F">
        <w:t>)».</w:t>
      </w:r>
    </w:p>
    <w:p w14:paraId="75A40756" w14:textId="46562DE6" w:rsidR="00A3798A" w:rsidRPr="00D2057F" w:rsidRDefault="00A3798A" w:rsidP="00A3798A">
      <w:pPr>
        <w:pStyle w:val="GOSTListnum"/>
      </w:pPr>
      <w:r w:rsidRPr="00D2057F">
        <w:t xml:space="preserve">Выбрать справочник «Структуры документов для учета» (рис. </w:t>
      </w:r>
      <w:r w:rsidRPr="00D2057F">
        <w:fldChar w:fldCharType="begin"/>
      </w:r>
      <w:r w:rsidRPr="00D2057F">
        <w:instrText xml:space="preserve"> REF _Ref84675669 \h </w:instrText>
      </w:r>
      <w:r w:rsidR="00D2057F">
        <w:instrText xml:space="preserve"> \* MERGEFORMAT </w:instrText>
      </w:r>
      <w:r w:rsidRPr="00D2057F">
        <w:fldChar w:fldCharType="separate"/>
      </w:r>
      <w:r w:rsidR="00D2057F">
        <w:rPr>
          <w:noProof/>
        </w:rPr>
        <w:t>25</w:t>
      </w:r>
      <w:r w:rsidRPr="00D2057F">
        <w:fldChar w:fldCharType="end"/>
      </w:r>
      <w:r w:rsidRPr="00D2057F">
        <w:t>).</w:t>
      </w:r>
    </w:p>
    <w:p w14:paraId="30BA65E8" w14:textId="77777777" w:rsidR="00A3798A" w:rsidRPr="00D2057F" w:rsidRDefault="00A3798A" w:rsidP="00A3798A">
      <w:pPr>
        <w:pStyle w:val="GOSTFigure"/>
      </w:pPr>
      <w:r w:rsidRPr="00D2057F">
        <w:rPr>
          <w:noProof/>
        </w:rPr>
        <w:lastRenderedPageBreak/>
        <w:drawing>
          <wp:inline distT="0" distB="0" distL="0" distR="0" wp14:anchorId="0C30F510" wp14:editId="4D360E73">
            <wp:extent cx="6120130" cy="3900344"/>
            <wp:effectExtent l="0" t="0" r="0" b="0"/>
            <wp:docPr id="230" name="Рисунок 230" descr="C:\Users\martynova.tatyana\Desktop\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artynova.tatyana\Desktop\11.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0130" cy="3900344"/>
                    </a:xfrm>
                    <a:prstGeom prst="rect">
                      <a:avLst/>
                    </a:prstGeom>
                    <a:noFill/>
                    <a:ln>
                      <a:noFill/>
                    </a:ln>
                  </pic:spPr>
                </pic:pic>
              </a:graphicData>
            </a:graphic>
          </wp:inline>
        </w:drawing>
      </w:r>
    </w:p>
    <w:p w14:paraId="79E442D4" w14:textId="1EE712B6"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41" w:name="_Ref84675669"/>
      <w:bookmarkStart w:id="1542" w:name="_Toc127802462"/>
      <w:bookmarkStart w:id="1543" w:name="_Toc137819324"/>
      <w:r w:rsidR="00D2057F">
        <w:rPr>
          <w:noProof/>
        </w:rPr>
        <w:t>25</w:t>
      </w:r>
      <w:bookmarkEnd w:id="1541"/>
      <w:r w:rsidRPr="00D2057F">
        <w:rPr>
          <w:noProof/>
        </w:rPr>
        <w:fldChar w:fldCharType="end"/>
      </w:r>
      <w:r w:rsidRPr="00D2057F">
        <w:t>. Справочник «Структуры документов для учета»</w:t>
      </w:r>
      <w:bookmarkEnd w:id="1542"/>
      <w:bookmarkEnd w:id="1543"/>
    </w:p>
    <w:p w14:paraId="44E4BF25"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1685B94C" w14:textId="77777777" w:rsidR="00A3798A" w:rsidRPr="00D2057F" w:rsidRDefault="00A3798A" w:rsidP="00A3798A">
      <w:pPr>
        <w:pStyle w:val="GOSTListmark1"/>
      </w:pPr>
      <w:r w:rsidRPr="00D2057F">
        <w:t>Системное имя;</w:t>
      </w:r>
    </w:p>
    <w:p w14:paraId="23225DB2" w14:textId="77777777" w:rsidR="00A3798A" w:rsidRPr="00D2057F" w:rsidRDefault="00A3798A" w:rsidP="00A3798A">
      <w:pPr>
        <w:pStyle w:val="GOSTListmark1"/>
      </w:pPr>
      <w:r w:rsidRPr="00D2057F">
        <w:t xml:space="preserve">Группа </w:t>
      </w:r>
      <w:r w:rsidRPr="00D2057F">
        <w:rPr>
          <w:lang w:val="en-US"/>
        </w:rPr>
        <w:t>FAH</w:t>
      </w:r>
      <w:r w:rsidRPr="00D2057F">
        <w:t>;</w:t>
      </w:r>
    </w:p>
    <w:p w14:paraId="78713B45" w14:textId="77777777" w:rsidR="00A3798A" w:rsidRPr="00D2057F" w:rsidRDefault="00A3798A" w:rsidP="00A3798A">
      <w:pPr>
        <w:pStyle w:val="GOSTListmark1"/>
      </w:pPr>
      <w:proofErr w:type="spellStart"/>
      <w:r w:rsidRPr="00D2057F">
        <w:rPr>
          <w:lang w:val="en-US"/>
        </w:rPr>
        <w:t>Тип</w:t>
      </w:r>
      <w:proofErr w:type="spellEnd"/>
      <w:r w:rsidRPr="00D2057F">
        <w:t xml:space="preserve"> </w:t>
      </w:r>
      <w:r w:rsidRPr="00D2057F">
        <w:rPr>
          <w:lang w:val="en-US"/>
        </w:rPr>
        <w:t>FAH</w:t>
      </w:r>
      <w:r w:rsidRPr="00D2057F">
        <w:t>;</w:t>
      </w:r>
    </w:p>
    <w:p w14:paraId="2AFBBC74" w14:textId="77777777" w:rsidR="00A3798A" w:rsidRPr="00D2057F" w:rsidRDefault="00A3798A" w:rsidP="00A3798A">
      <w:pPr>
        <w:pStyle w:val="GOSTListmark1"/>
      </w:pPr>
      <w:r w:rsidRPr="00D2057F">
        <w:t>Наименование;</w:t>
      </w:r>
    </w:p>
    <w:p w14:paraId="167987AF" w14:textId="77777777" w:rsidR="00A3798A" w:rsidRPr="00D2057F" w:rsidRDefault="00A3798A" w:rsidP="00A3798A">
      <w:pPr>
        <w:pStyle w:val="GOSTListmark1"/>
      </w:pPr>
      <w:r w:rsidRPr="00D2057F">
        <w:t>Таблица хранения заголовка ФП;</w:t>
      </w:r>
    </w:p>
    <w:p w14:paraId="4F56FA5F" w14:textId="77777777" w:rsidR="00A3798A" w:rsidRPr="00D2057F" w:rsidRDefault="00A3798A" w:rsidP="00A3798A">
      <w:pPr>
        <w:pStyle w:val="GOSTListmark1"/>
      </w:pPr>
      <w:r w:rsidRPr="00D2057F">
        <w:t>Представление для проекции заголовка ФП;</w:t>
      </w:r>
    </w:p>
    <w:p w14:paraId="56CFF862" w14:textId="77777777" w:rsidR="00A3798A" w:rsidRPr="00D2057F" w:rsidRDefault="00A3798A" w:rsidP="00A3798A">
      <w:pPr>
        <w:pStyle w:val="GOSTListmark1"/>
      </w:pPr>
      <w:r w:rsidRPr="00D2057F">
        <w:t>Таблица хранения строк ФП;</w:t>
      </w:r>
    </w:p>
    <w:p w14:paraId="0378BAB2" w14:textId="77777777" w:rsidR="00A3798A" w:rsidRPr="00D2057F" w:rsidRDefault="00A3798A" w:rsidP="00A3798A">
      <w:pPr>
        <w:pStyle w:val="GOSTListmark1"/>
      </w:pPr>
      <w:r w:rsidRPr="00D2057F">
        <w:t>Представление для проекции строк ФП;</w:t>
      </w:r>
    </w:p>
    <w:p w14:paraId="499EF224" w14:textId="77777777" w:rsidR="00A3798A" w:rsidRPr="00D2057F" w:rsidRDefault="00A3798A" w:rsidP="00A3798A">
      <w:pPr>
        <w:pStyle w:val="GOSTListmark1"/>
      </w:pPr>
      <w:r w:rsidRPr="00D2057F">
        <w:t xml:space="preserve">Таблица хранения заголовка </w:t>
      </w:r>
      <w:r w:rsidRPr="00D2057F">
        <w:rPr>
          <w:lang w:val="en-US"/>
        </w:rPr>
        <w:t>FAH</w:t>
      </w:r>
      <w:r w:rsidRPr="00D2057F">
        <w:t>;</w:t>
      </w:r>
    </w:p>
    <w:p w14:paraId="71BC20BF" w14:textId="77777777" w:rsidR="00A3798A" w:rsidRPr="00D2057F" w:rsidRDefault="00A3798A" w:rsidP="00A3798A">
      <w:pPr>
        <w:pStyle w:val="GOSTListmark1"/>
      </w:pPr>
      <w:r w:rsidRPr="00D2057F">
        <w:t xml:space="preserve">Таблица хранения строк </w:t>
      </w:r>
      <w:r w:rsidRPr="00D2057F">
        <w:rPr>
          <w:lang w:val="en-US"/>
        </w:rPr>
        <w:t>FAH</w:t>
      </w:r>
      <w:r w:rsidRPr="00D2057F">
        <w:t>.</w:t>
      </w:r>
    </w:p>
    <w:p w14:paraId="59413F23" w14:textId="77777777" w:rsidR="00A3798A" w:rsidRPr="00D2057F" w:rsidRDefault="00A3798A" w:rsidP="00A3798A">
      <w:pPr>
        <w:pStyle w:val="41"/>
        <w:ind w:left="864" w:hanging="864"/>
      </w:pPr>
      <w:bookmarkStart w:id="1544" w:name="_Toc127801908"/>
      <w:r w:rsidRPr="00D2057F">
        <w:t>Справочник «Перечень показателей состояния лицевого счета»</w:t>
      </w:r>
      <w:bookmarkEnd w:id="1544"/>
    </w:p>
    <w:p w14:paraId="37201661" w14:textId="77777777" w:rsidR="00A3798A" w:rsidRPr="00D2057F" w:rsidRDefault="00A3798A" w:rsidP="00A3798A">
      <w:pPr>
        <w:pStyle w:val="GOSTListnum"/>
        <w:numPr>
          <w:ilvl w:val="0"/>
          <w:numId w:val="153"/>
        </w:numPr>
      </w:pPr>
      <w:r w:rsidRPr="00D2057F">
        <w:t>На панели «Меню» выбрать «Подсистема управления расходами автономных и бюджетных учреждений».</w:t>
      </w:r>
    </w:p>
    <w:p w14:paraId="650759F5"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w:t>
      </w:r>
      <w:proofErr w:type="spellStart"/>
      <w:r w:rsidRPr="00D2057F">
        <w:t>ПУиО</w:t>
      </w:r>
      <w:proofErr w:type="spellEnd"/>
      <w:r w:rsidRPr="00D2057F">
        <w:t>)».</w:t>
      </w:r>
    </w:p>
    <w:p w14:paraId="6612FA39" w14:textId="68AC4D96" w:rsidR="00A3798A" w:rsidRPr="00D2057F" w:rsidRDefault="00A3798A" w:rsidP="00A3798A">
      <w:pPr>
        <w:pStyle w:val="GOSTListnum"/>
      </w:pPr>
      <w:r w:rsidRPr="00D2057F">
        <w:t xml:space="preserve">Выбрать справочник «Перечень показателей состояния лицевого счета» (рис. </w:t>
      </w:r>
      <w:r w:rsidRPr="00D2057F">
        <w:fldChar w:fldCharType="begin"/>
      </w:r>
      <w:r w:rsidRPr="00D2057F">
        <w:instrText xml:space="preserve"> REF _Ref84676269 \h </w:instrText>
      </w:r>
      <w:r w:rsidR="00D2057F">
        <w:instrText xml:space="preserve"> \* MERGEFORMAT </w:instrText>
      </w:r>
      <w:r w:rsidRPr="00D2057F">
        <w:fldChar w:fldCharType="separate"/>
      </w:r>
      <w:r w:rsidR="00D2057F">
        <w:rPr>
          <w:noProof/>
        </w:rPr>
        <w:t>26</w:t>
      </w:r>
      <w:r w:rsidRPr="00D2057F">
        <w:fldChar w:fldCharType="end"/>
      </w:r>
      <w:r w:rsidRPr="00D2057F">
        <w:t>).</w:t>
      </w:r>
    </w:p>
    <w:p w14:paraId="01163DF8" w14:textId="77777777" w:rsidR="00A3798A" w:rsidRPr="00D2057F" w:rsidRDefault="00A3798A" w:rsidP="00A3798A">
      <w:pPr>
        <w:pStyle w:val="GOSTFigure"/>
      </w:pPr>
      <w:r w:rsidRPr="00D2057F">
        <w:rPr>
          <w:noProof/>
        </w:rPr>
        <w:lastRenderedPageBreak/>
        <w:drawing>
          <wp:inline distT="0" distB="0" distL="0" distR="0" wp14:anchorId="2DD52EFD" wp14:editId="66787840">
            <wp:extent cx="6120130" cy="3665510"/>
            <wp:effectExtent l="0" t="0" r="0" b="0"/>
            <wp:docPr id="231" name="Рисунок 231" descr="C:\Users\martynova.tatyana\Desktop\еееееееееееееееееееееее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artynova.tatyana\Desktop\ееееееееееееееееееееееее.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0130" cy="3665510"/>
                    </a:xfrm>
                    <a:prstGeom prst="rect">
                      <a:avLst/>
                    </a:prstGeom>
                    <a:noFill/>
                    <a:ln>
                      <a:noFill/>
                    </a:ln>
                  </pic:spPr>
                </pic:pic>
              </a:graphicData>
            </a:graphic>
          </wp:inline>
        </w:drawing>
      </w:r>
    </w:p>
    <w:p w14:paraId="4D53FDBA" w14:textId="60963DCC"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45" w:name="_Ref84676269"/>
      <w:bookmarkStart w:id="1546" w:name="_Toc127802463"/>
      <w:bookmarkStart w:id="1547" w:name="_Toc137819325"/>
      <w:r w:rsidR="00D2057F">
        <w:rPr>
          <w:noProof/>
        </w:rPr>
        <w:t>26</w:t>
      </w:r>
      <w:bookmarkEnd w:id="1545"/>
      <w:r w:rsidRPr="00D2057F">
        <w:rPr>
          <w:noProof/>
        </w:rPr>
        <w:fldChar w:fldCharType="end"/>
      </w:r>
      <w:r w:rsidRPr="00D2057F">
        <w:t>. Справочник «Перечень показателей состояния лицевого счета»</w:t>
      </w:r>
      <w:bookmarkEnd w:id="1546"/>
      <w:bookmarkEnd w:id="1547"/>
    </w:p>
    <w:p w14:paraId="2A39AFF9"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0220BBE0" w14:textId="77777777" w:rsidR="00A3798A" w:rsidRPr="00D2057F" w:rsidRDefault="00A3798A" w:rsidP="00A3798A">
      <w:pPr>
        <w:pStyle w:val="GOSTListmark1"/>
      </w:pPr>
      <w:r w:rsidRPr="00D2057F">
        <w:t>Номер по порядку;</w:t>
      </w:r>
    </w:p>
    <w:p w14:paraId="3CD440BD" w14:textId="77777777" w:rsidR="00A3798A" w:rsidRPr="00D2057F" w:rsidRDefault="00A3798A" w:rsidP="00A3798A">
      <w:pPr>
        <w:pStyle w:val="GOSTListmark1"/>
      </w:pPr>
      <w:r w:rsidRPr="00D2057F">
        <w:t>Наименование показателя;</w:t>
      </w:r>
    </w:p>
    <w:p w14:paraId="35C46DA0" w14:textId="77777777" w:rsidR="00A3798A" w:rsidRPr="00D2057F" w:rsidRDefault="00A3798A" w:rsidP="00A3798A">
      <w:pPr>
        <w:pStyle w:val="GOSTListmark1"/>
      </w:pPr>
      <w:r w:rsidRPr="00D2057F">
        <w:t>Код показателя к книге бухгалтерского учета;</w:t>
      </w:r>
    </w:p>
    <w:p w14:paraId="4BAE713C" w14:textId="77777777" w:rsidR="00A3798A" w:rsidRPr="00D2057F" w:rsidRDefault="00A3798A" w:rsidP="00A3798A">
      <w:pPr>
        <w:pStyle w:val="GOSTListmark1"/>
      </w:pPr>
      <w:r w:rsidRPr="00D2057F">
        <w:t>Код аналитического показателя состояния лицевого счета;</w:t>
      </w:r>
    </w:p>
    <w:p w14:paraId="7E3AEA07" w14:textId="77777777" w:rsidR="00A3798A" w:rsidRPr="00D2057F" w:rsidRDefault="00A3798A" w:rsidP="00A3798A">
      <w:pPr>
        <w:pStyle w:val="GOSTListmark1"/>
      </w:pPr>
      <w:r w:rsidRPr="00D2057F">
        <w:t>Код сегмента хранения показателя в книге бухгалтерского учета;</w:t>
      </w:r>
    </w:p>
    <w:p w14:paraId="35310994" w14:textId="77777777" w:rsidR="00A3798A" w:rsidRPr="00D2057F" w:rsidRDefault="00A3798A" w:rsidP="00A3798A">
      <w:pPr>
        <w:pStyle w:val="GOSTListmark1"/>
      </w:pPr>
      <w:r w:rsidRPr="00D2057F">
        <w:t>Код сегмента хранения аналитического в книге учета состояния лицевого счета;</w:t>
      </w:r>
    </w:p>
    <w:p w14:paraId="35493022" w14:textId="77777777" w:rsidR="00A3798A" w:rsidRPr="00D2057F" w:rsidRDefault="00A3798A" w:rsidP="00A3798A">
      <w:pPr>
        <w:pStyle w:val="GOSTListmark1"/>
      </w:pPr>
      <w:r w:rsidRPr="00D2057F">
        <w:t>Дата начала действия;</w:t>
      </w:r>
    </w:p>
    <w:p w14:paraId="53C85920" w14:textId="77777777" w:rsidR="00A3798A" w:rsidRPr="00D2057F" w:rsidRDefault="00A3798A" w:rsidP="00A3798A">
      <w:pPr>
        <w:pStyle w:val="GOSTListmark1"/>
      </w:pPr>
      <w:r w:rsidRPr="00D2057F">
        <w:t>Дата окончания действия.</w:t>
      </w:r>
    </w:p>
    <w:p w14:paraId="480FF31F" w14:textId="77777777" w:rsidR="00A3798A" w:rsidRPr="00D2057F" w:rsidRDefault="00A3798A" w:rsidP="00A3798A">
      <w:pPr>
        <w:pStyle w:val="41"/>
        <w:ind w:left="864" w:hanging="864"/>
      </w:pPr>
      <w:bookmarkStart w:id="1548" w:name="_Toc127801909"/>
      <w:r w:rsidRPr="00D2057F">
        <w:t>Справочник «</w:t>
      </w:r>
      <w:r w:rsidRPr="00D2057F">
        <w:rPr>
          <w:rStyle w:val="ng-binding"/>
        </w:rPr>
        <w:t>Аналитические коды поступлений и источников</w:t>
      </w:r>
      <w:r w:rsidRPr="00D2057F">
        <w:t>»</w:t>
      </w:r>
      <w:bookmarkEnd w:id="1548"/>
    </w:p>
    <w:p w14:paraId="26EEC594" w14:textId="77777777" w:rsidR="00A3798A" w:rsidRPr="00D2057F" w:rsidRDefault="00A3798A" w:rsidP="00A3798A">
      <w:pPr>
        <w:pStyle w:val="GOSTListnum"/>
        <w:numPr>
          <w:ilvl w:val="0"/>
          <w:numId w:val="154"/>
        </w:numPr>
      </w:pPr>
      <w:r w:rsidRPr="00D2057F">
        <w:t>На панели «Меню» выбрать «Подсистема управления расходами автономных и бюджетных учреждений».</w:t>
      </w:r>
    </w:p>
    <w:p w14:paraId="311E8606"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7B08640D" w14:textId="6CF38853" w:rsidR="00A3798A" w:rsidRPr="00D2057F" w:rsidRDefault="00A3798A" w:rsidP="00A3798A">
      <w:pPr>
        <w:pStyle w:val="GOSTListnum"/>
      </w:pPr>
      <w:r w:rsidRPr="00D2057F">
        <w:t>Выбрать справочник «</w:t>
      </w:r>
      <w:r w:rsidRPr="00D2057F">
        <w:rPr>
          <w:rStyle w:val="ng-binding"/>
        </w:rPr>
        <w:t>Аналитические коды поступлений и источников</w:t>
      </w:r>
      <w:r w:rsidRPr="00D2057F">
        <w:t xml:space="preserve">» (рис. </w:t>
      </w:r>
      <w:r w:rsidRPr="00D2057F">
        <w:fldChar w:fldCharType="begin"/>
      </w:r>
      <w:r w:rsidRPr="00D2057F">
        <w:instrText xml:space="preserve"> REF _Ref84677948 \h </w:instrText>
      </w:r>
      <w:r w:rsidR="00D2057F">
        <w:instrText xml:space="preserve"> \* MERGEFORMAT </w:instrText>
      </w:r>
      <w:r w:rsidRPr="00D2057F">
        <w:fldChar w:fldCharType="separate"/>
      </w:r>
      <w:r w:rsidR="00D2057F">
        <w:rPr>
          <w:noProof/>
        </w:rPr>
        <w:t>27</w:t>
      </w:r>
      <w:r w:rsidRPr="00D2057F">
        <w:fldChar w:fldCharType="end"/>
      </w:r>
      <w:r w:rsidRPr="00D2057F">
        <w:t>).</w:t>
      </w:r>
    </w:p>
    <w:p w14:paraId="0BF338B1" w14:textId="77777777" w:rsidR="00A3798A" w:rsidRPr="00D2057F" w:rsidRDefault="00A3798A" w:rsidP="00A3798A">
      <w:pPr>
        <w:pStyle w:val="GOSTFigure"/>
      </w:pPr>
      <w:r w:rsidRPr="00D2057F">
        <w:rPr>
          <w:noProof/>
        </w:rPr>
        <w:lastRenderedPageBreak/>
        <w:drawing>
          <wp:inline distT="0" distB="0" distL="0" distR="0" wp14:anchorId="36AA0F02" wp14:editId="350E9ED0">
            <wp:extent cx="6120130" cy="3656799"/>
            <wp:effectExtent l="0" t="0" r="0" b="0"/>
            <wp:docPr id="13" name="Рисунок 13" descr="C:\Users\martynova.tatyana\Desktop\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tynova.tatyana\Desktop\3333.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0130" cy="3656799"/>
                    </a:xfrm>
                    <a:prstGeom prst="rect">
                      <a:avLst/>
                    </a:prstGeom>
                    <a:noFill/>
                    <a:ln>
                      <a:noFill/>
                    </a:ln>
                  </pic:spPr>
                </pic:pic>
              </a:graphicData>
            </a:graphic>
          </wp:inline>
        </w:drawing>
      </w:r>
    </w:p>
    <w:p w14:paraId="0CD29C6B" w14:textId="545D4D21"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49" w:name="_Ref84677948"/>
      <w:bookmarkStart w:id="1550" w:name="_Toc127802464"/>
      <w:bookmarkStart w:id="1551" w:name="_Toc137819326"/>
      <w:r w:rsidR="00D2057F">
        <w:rPr>
          <w:noProof/>
        </w:rPr>
        <w:t>27</w:t>
      </w:r>
      <w:bookmarkEnd w:id="1549"/>
      <w:r w:rsidRPr="00D2057F">
        <w:rPr>
          <w:noProof/>
        </w:rPr>
        <w:fldChar w:fldCharType="end"/>
      </w:r>
      <w:r w:rsidRPr="00D2057F">
        <w:t>. Справочник «</w:t>
      </w:r>
      <w:r w:rsidRPr="00D2057F">
        <w:rPr>
          <w:rStyle w:val="ng-binding"/>
        </w:rPr>
        <w:t>Аналитические коды поступлений и источников</w:t>
      </w:r>
      <w:r w:rsidRPr="00D2057F">
        <w:t>»</w:t>
      </w:r>
      <w:bookmarkEnd w:id="1550"/>
      <w:bookmarkEnd w:id="1551"/>
    </w:p>
    <w:p w14:paraId="06C77E9B"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2E50A998" w14:textId="77777777" w:rsidR="00A3798A" w:rsidRPr="00D2057F" w:rsidRDefault="00A3798A" w:rsidP="00A3798A">
      <w:pPr>
        <w:pStyle w:val="GOSTListmark1"/>
      </w:pPr>
      <w:r w:rsidRPr="00D2057F">
        <w:t>Дата создания записи;</w:t>
      </w:r>
    </w:p>
    <w:p w14:paraId="67870947" w14:textId="77777777" w:rsidR="00A3798A" w:rsidRPr="00D2057F" w:rsidRDefault="00A3798A" w:rsidP="00A3798A">
      <w:pPr>
        <w:pStyle w:val="GOSTListmark1"/>
      </w:pPr>
      <w:r w:rsidRPr="00D2057F">
        <w:t>Код;</w:t>
      </w:r>
    </w:p>
    <w:p w14:paraId="427BD98F" w14:textId="77777777" w:rsidR="00A3798A" w:rsidRPr="00D2057F" w:rsidRDefault="00A3798A" w:rsidP="00A3798A">
      <w:pPr>
        <w:pStyle w:val="GOSTListmark1"/>
      </w:pPr>
      <w:r w:rsidRPr="00D2057F">
        <w:t>Полное наименование;</w:t>
      </w:r>
    </w:p>
    <w:p w14:paraId="24562AF4" w14:textId="77777777" w:rsidR="00A3798A" w:rsidRPr="00D2057F" w:rsidRDefault="00A3798A" w:rsidP="00A3798A">
      <w:pPr>
        <w:pStyle w:val="GOSTListmark1"/>
      </w:pPr>
      <w:r w:rsidRPr="00D2057F">
        <w:t>Краткое наименование;</w:t>
      </w:r>
    </w:p>
    <w:p w14:paraId="18BA8A9D" w14:textId="77777777" w:rsidR="00A3798A" w:rsidRPr="00D2057F" w:rsidRDefault="00A3798A" w:rsidP="00A3798A">
      <w:pPr>
        <w:pStyle w:val="GOSTListmark1"/>
      </w:pPr>
      <w:r w:rsidRPr="00D2057F">
        <w:t>Тип КБК;</w:t>
      </w:r>
    </w:p>
    <w:p w14:paraId="476476D0" w14:textId="77777777" w:rsidR="00A3798A" w:rsidRPr="00D2057F" w:rsidRDefault="00A3798A" w:rsidP="00A3798A">
      <w:pPr>
        <w:pStyle w:val="GOSTListmark1"/>
      </w:pPr>
      <w:r w:rsidRPr="00D2057F">
        <w:t>Признак источника;</w:t>
      </w:r>
    </w:p>
    <w:p w14:paraId="742ED1DE" w14:textId="77777777" w:rsidR="00A3798A" w:rsidRPr="00D2057F" w:rsidRDefault="00A3798A" w:rsidP="00A3798A">
      <w:pPr>
        <w:pStyle w:val="GOSTListmark1"/>
      </w:pPr>
      <w:r w:rsidRPr="00D2057F">
        <w:t>Дата начала действия;</w:t>
      </w:r>
    </w:p>
    <w:p w14:paraId="4336165A" w14:textId="77777777" w:rsidR="00A3798A" w:rsidRPr="00D2057F" w:rsidRDefault="00A3798A" w:rsidP="00A3798A">
      <w:pPr>
        <w:pStyle w:val="GOSTListmark1"/>
      </w:pPr>
      <w:r w:rsidRPr="00D2057F">
        <w:t>Дата окончания действия;</w:t>
      </w:r>
    </w:p>
    <w:p w14:paraId="0D045955" w14:textId="77777777" w:rsidR="00A3798A" w:rsidRPr="00D2057F" w:rsidRDefault="00A3798A" w:rsidP="00A3798A">
      <w:pPr>
        <w:pStyle w:val="GOSTListmark1"/>
      </w:pPr>
      <w:r w:rsidRPr="00D2057F">
        <w:t>Код вышестоящего;</w:t>
      </w:r>
    </w:p>
    <w:p w14:paraId="7AE3D529" w14:textId="77777777" w:rsidR="00A3798A" w:rsidRPr="00D2057F" w:rsidRDefault="00A3798A" w:rsidP="00A3798A">
      <w:pPr>
        <w:pStyle w:val="GOSTListmark1"/>
      </w:pPr>
      <w:r w:rsidRPr="00D2057F">
        <w:t>Наименование вышестоящего кода;</w:t>
      </w:r>
    </w:p>
    <w:p w14:paraId="11758A72" w14:textId="77777777" w:rsidR="00A3798A" w:rsidRPr="00D2057F" w:rsidRDefault="00A3798A" w:rsidP="00A3798A">
      <w:pPr>
        <w:pStyle w:val="GOSTListmark1"/>
      </w:pPr>
      <w:r w:rsidRPr="00D2057F">
        <w:t>Статус записи.</w:t>
      </w:r>
    </w:p>
    <w:p w14:paraId="654CF753" w14:textId="77777777" w:rsidR="00A3798A" w:rsidRPr="00D2057F" w:rsidRDefault="00A3798A" w:rsidP="00A3798A">
      <w:pPr>
        <w:pStyle w:val="41"/>
        <w:ind w:left="864" w:hanging="864"/>
      </w:pPr>
      <w:bookmarkStart w:id="1552" w:name="_Toc127801910"/>
      <w:r w:rsidRPr="00D2057F">
        <w:t>Справочник «</w:t>
      </w:r>
      <w:r w:rsidRPr="00D2057F">
        <w:rPr>
          <w:rStyle w:val="ng-binding"/>
        </w:rPr>
        <w:t>Банковские карты</w:t>
      </w:r>
      <w:r w:rsidRPr="00D2057F">
        <w:t>»</w:t>
      </w:r>
      <w:bookmarkEnd w:id="1552"/>
    </w:p>
    <w:p w14:paraId="54B92908" w14:textId="77777777" w:rsidR="00A3798A" w:rsidRPr="00D2057F" w:rsidRDefault="00A3798A" w:rsidP="00A3798A">
      <w:pPr>
        <w:pStyle w:val="GOSTListnum"/>
        <w:numPr>
          <w:ilvl w:val="0"/>
          <w:numId w:val="155"/>
        </w:numPr>
      </w:pPr>
      <w:r w:rsidRPr="00D2057F">
        <w:t>На панели «Меню» выбрать «Подсистема управления расходами автономных и бюджетных учреждений».</w:t>
      </w:r>
    </w:p>
    <w:p w14:paraId="5E67F7BD"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5597F3B6" w14:textId="4A6C4C13" w:rsidR="00A3798A" w:rsidRPr="00D2057F" w:rsidRDefault="00A3798A" w:rsidP="00A3798A">
      <w:pPr>
        <w:pStyle w:val="GOSTListnum"/>
      </w:pPr>
      <w:r w:rsidRPr="00D2057F">
        <w:t>Выбрать справочник «</w:t>
      </w:r>
      <w:r w:rsidRPr="00D2057F">
        <w:rPr>
          <w:rStyle w:val="ng-binding"/>
        </w:rPr>
        <w:t>Банковские карты</w:t>
      </w:r>
      <w:r w:rsidRPr="00D2057F">
        <w:t xml:space="preserve">» (рис. </w:t>
      </w:r>
      <w:r w:rsidRPr="00D2057F">
        <w:fldChar w:fldCharType="begin"/>
      </w:r>
      <w:r w:rsidRPr="00D2057F">
        <w:instrText xml:space="preserve"> REF _Ref84792054 \h </w:instrText>
      </w:r>
      <w:r w:rsidR="00D2057F">
        <w:instrText xml:space="preserve"> \* MERGEFORMAT </w:instrText>
      </w:r>
      <w:r w:rsidRPr="00D2057F">
        <w:fldChar w:fldCharType="separate"/>
      </w:r>
      <w:r w:rsidR="00D2057F">
        <w:rPr>
          <w:noProof/>
        </w:rPr>
        <w:t>28</w:t>
      </w:r>
      <w:r w:rsidRPr="00D2057F">
        <w:fldChar w:fldCharType="end"/>
      </w:r>
      <w:r w:rsidRPr="00D2057F">
        <w:t>).</w:t>
      </w:r>
    </w:p>
    <w:p w14:paraId="416D7618" w14:textId="77777777" w:rsidR="00A3798A" w:rsidRPr="00D2057F" w:rsidRDefault="00A3798A" w:rsidP="00A3798A">
      <w:pPr>
        <w:pStyle w:val="GOSTFigure"/>
      </w:pPr>
      <w:r w:rsidRPr="00D2057F">
        <w:rPr>
          <w:noProof/>
        </w:rPr>
        <w:lastRenderedPageBreak/>
        <w:drawing>
          <wp:inline distT="0" distB="0" distL="0" distR="0" wp14:anchorId="0CEF584C" wp14:editId="551B2111">
            <wp:extent cx="6120130" cy="1882756"/>
            <wp:effectExtent l="0" t="0" r="0" b="0"/>
            <wp:docPr id="232" name="Рисунок 232"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tynova.tatyana\Desktop\скрины\11.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130" cy="1882756"/>
                    </a:xfrm>
                    <a:prstGeom prst="rect">
                      <a:avLst/>
                    </a:prstGeom>
                    <a:noFill/>
                    <a:ln>
                      <a:noFill/>
                    </a:ln>
                  </pic:spPr>
                </pic:pic>
              </a:graphicData>
            </a:graphic>
          </wp:inline>
        </w:drawing>
      </w:r>
    </w:p>
    <w:p w14:paraId="1F583C8E" w14:textId="2A4ACD92"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53" w:name="_Ref84792054"/>
      <w:bookmarkStart w:id="1554" w:name="_Toc127802465"/>
      <w:bookmarkStart w:id="1555" w:name="_Toc137819327"/>
      <w:r w:rsidR="00D2057F">
        <w:rPr>
          <w:noProof/>
        </w:rPr>
        <w:t>28</w:t>
      </w:r>
      <w:bookmarkEnd w:id="1553"/>
      <w:r w:rsidRPr="00D2057F">
        <w:rPr>
          <w:noProof/>
        </w:rPr>
        <w:fldChar w:fldCharType="end"/>
      </w:r>
      <w:r w:rsidRPr="00D2057F">
        <w:t>. Справочник «</w:t>
      </w:r>
      <w:r w:rsidRPr="00D2057F">
        <w:rPr>
          <w:rStyle w:val="ng-binding"/>
        </w:rPr>
        <w:t>Банковские карты</w:t>
      </w:r>
      <w:r w:rsidRPr="00D2057F">
        <w:t>»</w:t>
      </w:r>
      <w:bookmarkEnd w:id="1554"/>
      <w:bookmarkEnd w:id="1555"/>
    </w:p>
    <w:p w14:paraId="1717D227"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07E5EF59" w14:textId="77777777" w:rsidR="00A3798A" w:rsidRPr="00D2057F" w:rsidRDefault="00A3798A" w:rsidP="00A3798A">
      <w:pPr>
        <w:pStyle w:val="GOSTListmark1"/>
      </w:pPr>
      <w:r w:rsidRPr="00D2057F">
        <w:t>Номер банковской карты;</w:t>
      </w:r>
    </w:p>
    <w:p w14:paraId="1B1BE042" w14:textId="77777777" w:rsidR="00A3798A" w:rsidRPr="00D2057F" w:rsidRDefault="00A3798A" w:rsidP="00A3798A">
      <w:pPr>
        <w:pStyle w:val="GOSTListmark1"/>
      </w:pPr>
      <w:r w:rsidRPr="00D2057F">
        <w:t>Срок действия;</w:t>
      </w:r>
    </w:p>
    <w:p w14:paraId="1776FCED" w14:textId="77777777" w:rsidR="00A3798A" w:rsidRPr="00D2057F" w:rsidRDefault="00A3798A" w:rsidP="00A3798A">
      <w:pPr>
        <w:pStyle w:val="GOSTListmark1"/>
      </w:pPr>
      <w:r w:rsidRPr="00D2057F">
        <w:t>Состояние банковской карты;</w:t>
      </w:r>
    </w:p>
    <w:p w14:paraId="4AD1C55F" w14:textId="77777777" w:rsidR="00A3798A" w:rsidRPr="00D2057F" w:rsidRDefault="00A3798A" w:rsidP="00A3798A">
      <w:pPr>
        <w:pStyle w:val="GOSTListmark1"/>
      </w:pPr>
      <w:r w:rsidRPr="00D2057F">
        <w:t>Платежная система;</w:t>
      </w:r>
    </w:p>
    <w:p w14:paraId="6C8DACF8" w14:textId="77777777" w:rsidR="00A3798A" w:rsidRPr="00D2057F" w:rsidRDefault="00A3798A" w:rsidP="00A3798A">
      <w:pPr>
        <w:pStyle w:val="GOSTListmark1"/>
      </w:pPr>
      <w:r w:rsidRPr="00D2057F">
        <w:t>Номер счета;</w:t>
      </w:r>
    </w:p>
    <w:p w14:paraId="12318FAC" w14:textId="77777777" w:rsidR="00A3798A" w:rsidRPr="00D2057F" w:rsidRDefault="00A3798A" w:rsidP="00A3798A">
      <w:pPr>
        <w:pStyle w:val="GOSTListmark1"/>
      </w:pPr>
      <w:r w:rsidRPr="00D2057F">
        <w:t>БИК;</w:t>
      </w:r>
    </w:p>
    <w:p w14:paraId="12616A6A" w14:textId="77777777" w:rsidR="00A3798A" w:rsidRPr="00D2057F" w:rsidRDefault="00A3798A" w:rsidP="00A3798A">
      <w:pPr>
        <w:pStyle w:val="GOSTListmark1"/>
      </w:pPr>
      <w:r w:rsidRPr="00D2057F">
        <w:t>Корреспондентский счет;</w:t>
      </w:r>
    </w:p>
    <w:p w14:paraId="3E3C2F70" w14:textId="77777777" w:rsidR="00A3798A" w:rsidRPr="00D2057F" w:rsidRDefault="00A3798A" w:rsidP="00A3798A">
      <w:pPr>
        <w:pStyle w:val="GOSTListmark1"/>
      </w:pPr>
      <w:r w:rsidRPr="00D2057F">
        <w:t>Наименование банка;</w:t>
      </w:r>
    </w:p>
    <w:p w14:paraId="25F4A7BE" w14:textId="77777777" w:rsidR="00A3798A" w:rsidRPr="00D2057F" w:rsidRDefault="00A3798A" w:rsidP="00A3798A">
      <w:pPr>
        <w:pStyle w:val="GOSTListmark1"/>
      </w:pPr>
      <w:r w:rsidRPr="00D2057F">
        <w:t>Код бюджета;</w:t>
      </w:r>
    </w:p>
    <w:p w14:paraId="35D3E583" w14:textId="77777777" w:rsidR="00A3798A" w:rsidRPr="00D2057F" w:rsidRDefault="00A3798A" w:rsidP="00A3798A">
      <w:pPr>
        <w:pStyle w:val="GOSTListmark1"/>
      </w:pPr>
      <w:r w:rsidRPr="00D2057F">
        <w:t>Код ТОФК;</w:t>
      </w:r>
    </w:p>
    <w:p w14:paraId="1D18A2FE" w14:textId="77777777" w:rsidR="00A3798A" w:rsidRPr="00D2057F" w:rsidRDefault="00A3798A" w:rsidP="00A3798A">
      <w:pPr>
        <w:pStyle w:val="GOSTListmark1"/>
      </w:pPr>
      <w:r w:rsidRPr="00D2057F">
        <w:t>Код по Сводному реестру/реестру ИП и КФХ;</w:t>
      </w:r>
    </w:p>
    <w:p w14:paraId="553199ED" w14:textId="77777777" w:rsidR="00A3798A" w:rsidRPr="00D2057F" w:rsidRDefault="00A3798A" w:rsidP="00A3798A">
      <w:pPr>
        <w:pStyle w:val="GOSTListmark1"/>
      </w:pPr>
      <w:r w:rsidRPr="00D2057F">
        <w:t>Наименование клиента;</w:t>
      </w:r>
    </w:p>
    <w:p w14:paraId="6AEB0704" w14:textId="77777777" w:rsidR="00A3798A" w:rsidRPr="00D2057F" w:rsidRDefault="00A3798A" w:rsidP="00A3798A">
      <w:pPr>
        <w:pStyle w:val="GOSTListmark1"/>
      </w:pPr>
      <w:r w:rsidRPr="00D2057F">
        <w:t>ИНН;</w:t>
      </w:r>
    </w:p>
    <w:p w14:paraId="55791033" w14:textId="77777777" w:rsidR="00A3798A" w:rsidRPr="00D2057F" w:rsidRDefault="00A3798A" w:rsidP="00A3798A">
      <w:pPr>
        <w:pStyle w:val="GOSTListmark1"/>
      </w:pPr>
      <w:r w:rsidRPr="00D2057F">
        <w:t>КПП;</w:t>
      </w:r>
    </w:p>
    <w:p w14:paraId="206F5629" w14:textId="77777777" w:rsidR="00A3798A" w:rsidRPr="00D2057F" w:rsidRDefault="00A3798A" w:rsidP="00A3798A">
      <w:pPr>
        <w:pStyle w:val="GOSTListmark1"/>
      </w:pPr>
      <w:r w:rsidRPr="00D2057F">
        <w:t>Дата выдачи карты клиенту;</w:t>
      </w:r>
    </w:p>
    <w:p w14:paraId="6A49305E" w14:textId="77777777" w:rsidR="00A3798A" w:rsidRPr="00D2057F" w:rsidRDefault="00A3798A" w:rsidP="00A3798A">
      <w:pPr>
        <w:pStyle w:val="GOSTListmark1"/>
      </w:pPr>
      <w:r w:rsidRPr="00D2057F">
        <w:t>Дата возврата карты клиентом;</w:t>
      </w:r>
    </w:p>
    <w:p w14:paraId="14D17F4F" w14:textId="77777777" w:rsidR="00A3798A" w:rsidRPr="00D2057F" w:rsidRDefault="00A3798A" w:rsidP="00A3798A">
      <w:pPr>
        <w:pStyle w:val="GOSTListmark1"/>
      </w:pPr>
      <w:r w:rsidRPr="00D2057F">
        <w:t xml:space="preserve">Дата утери </w:t>
      </w:r>
      <w:proofErr w:type="spellStart"/>
      <w:r w:rsidRPr="00D2057F">
        <w:t>пин</w:t>
      </w:r>
      <w:proofErr w:type="spellEnd"/>
      <w:r w:rsidRPr="00D2057F">
        <w:t>-кода/карты;</w:t>
      </w:r>
    </w:p>
    <w:p w14:paraId="440DC886" w14:textId="77777777" w:rsidR="00A3798A" w:rsidRPr="00D2057F" w:rsidRDefault="00A3798A" w:rsidP="00A3798A">
      <w:pPr>
        <w:pStyle w:val="GOSTListmark1"/>
      </w:pPr>
      <w:r w:rsidRPr="00D2057F">
        <w:t>Статус записи;</w:t>
      </w:r>
    </w:p>
    <w:p w14:paraId="5FD299D0" w14:textId="77777777" w:rsidR="00A3798A" w:rsidRPr="00D2057F" w:rsidRDefault="00A3798A" w:rsidP="00A3798A">
      <w:pPr>
        <w:pStyle w:val="GOSTListmark1"/>
      </w:pPr>
      <w:r w:rsidRPr="00D2057F">
        <w:t>Дата действия с;</w:t>
      </w:r>
    </w:p>
    <w:p w14:paraId="2D63B84D" w14:textId="77777777" w:rsidR="00A3798A" w:rsidRPr="00D2057F" w:rsidRDefault="00A3798A" w:rsidP="00A3798A">
      <w:pPr>
        <w:pStyle w:val="GOSTListmark1"/>
      </w:pPr>
      <w:r w:rsidRPr="00D2057F">
        <w:t>Дата действия по.</w:t>
      </w:r>
    </w:p>
    <w:p w14:paraId="65A21F7D" w14:textId="77777777" w:rsidR="00A3798A" w:rsidRPr="00D2057F" w:rsidRDefault="00A3798A" w:rsidP="00A3798A">
      <w:pPr>
        <w:pStyle w:val="41"/>
        <w:ind w:left="864" w:hanging="864"/>
      </w:pPr>
      <w:bookmarkStart w:id="1556" w:name="_Toc127801911"/>
      <w:r w:rsidRPr="00D2057F">
        <w:t>Справочник «</w:t>
      </w:r>
      <w:r w:rsidRPr="00D2057F">
        <w:rPr>
          <w:rStyle w:val="ng-binding"/>
        </w:rPr>
        <w:t>Банковские счета ФК</w:t>
      </w:r>
      <w:r w:rsidRPr="00D2057F">
        <w:t>»</w:t>
      </w:r>
      <w:bookmarkEnd w:id="1556"/>
    </w:p>
    <w:p w14:paraId="179EDD1F" w14:textId="77777777" w:rsidR="00A3798A" w:rsidRPr="00D2057F" w:rsidRDefault="00A3798A" w:rsidP="00A3798A">
      <w:pPr>
        <w:pStyle w:val="GOSTListnum"/>
        <w:numPr>
          <w:ilvl w:val="0"/>
          <w:numId w:val="156"/>
        </w:numPr>
      </w:pPr>
      <w:r w:rsidRPr="00D2057F">
        <w:t>На панели «Меню» выбрать «Подсистема управления расходами автономных и бюджетных учреждений».</w:t>
      </w:r>
    </w:p>
    <w:p w14:paraId="4495B884"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3ED47A04" w14:textId="599DE023" w:rsidR="00A3798A" w:rsidRPr="00D2057F" w:rsidRDefault="00A3798A" w:rsidP="00A3798A">
      <w:pPr>
        <w:pStyle w:val="GOSTListnum"/>
      </w:pPr>
      <w:r w:rsidRPr="00D2057F">
        <w:t>Выбрать справочник «</w:t>
      </w:r>
      <w:r w:rsidRPr="00D2057F">
        <w:rPr>
          <w:rStyle w:val="ng-binding"/>
        </w:rPr>
        <w:t>Банковские счета ФК</w:t>
      </w:r>
      <w:r w:rsidRPr="00D2057F">
        <w:t xml:space="preserve">» (рис. </w:t>
      </w:r>
      <w:r w:rsidRPr="00D2057F">
        <w:fldChar w:fldCharType="begin"/>
      </w:r>
      <w:r w:rsidRPr="00D2057F">
        <w:instrText xml:space="preserve"> REF _Ref84679140 \h </w:instrText>
      </w:r>
      <w:r w:rsidR="00D2057F">
        <w:instrText xml:space="preserve"> \* MERGEFORMAT </w:instrText>
      </w:r>
      <w:r w:rsidRPr="00D2057F">
        <w:fldChar w:fldCharType="separate"/>
      </w:r>
      <w:r w:rsidR="00D2057F">
        <w:rPr>
          <w:noProof/>
        </w:rPr>
        <w:t>29</w:t>
      </w:r>
      <w:r w:rsidRPr="00D2057F">
        <w:fldChar w:fldCharType="end"/>
      </w:r>
      <w:r w:rsidRPr="00D2057F">
        <w:t>).</w:t>
      </w:r>
    </w:p>
    <w:p w14:paraId="7859D207" w14:textId="77777777" w:rsidR="00A3798A" w:rsidRPr="00D2057F" w:rsidRDefault="00A3798A" w:rsidP="00A3798A">
      <w:pPr>
        <w:pStyle w:val="GOSTFigure"/>
      </w:pPr>
      <w:r w:rsidRPr="00D2057F">
        <w:rPr>
          <w:noProof/>
        </w:rPr>
        <w:lastRenderedPageBreak/>
        <w:drawing>
          <wp:inline distT="0" distB="0" distL="0" distR="0" wp14:anchorId="0CD071A1" wp14:editId="33A3E8E8">
            <wp:extent cx="6120130" cy="1906061"/>
            <wp:effectExtent l="0" t="0" r="0" b="0"/>
            <wp:docPr id="238" name="Рисунок 238" descr="C:\Users\martynova.tatyana\Desktop\скрины\3333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tynova.tatyana\Desktop\скрины\33333333333333.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0130" cy="1906061"/>
                    </a:xfrm>
                    <a:prstGeom prst="rect">
                      <a:avLst/>
                    </a:prstGeom>
                    <a:noFill/>
                    <a:ln>
                      <a:noFill/>
                    </a:ln>
                  </pic:spPr>
                </pic:pic>
              </a:graphicData>
            </a:graphic>
          </wp:inline>
        </w:drawing>
      </w:r>
    </w:p>
    <w:p w14:paraId="28DB49EF" w14:textId="7AD703FE"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57" w:name="_Ref84679140"/>
      <w:bookmarkStart w:id="1558" w:name="_Toc127802466"/>
      <w:bookmarkStart w:id="1559" w:name="_Toc137819328"/>
      <w:r w:rsidR="00D2057F">
        <w:rPr>
          <w:noProof/>
        </w:rPr>
        <w:t>29</w:t>
      </w:r>
      <w:bookmarkEnd w:id="1557"/>
      <w:r w:rsidRPr="00D2057F">
        <w:rPr>
          <w:noProof/>
        </w:rPr>
        <w:fldChar w:fldCharType="end"/>
      </w:r>
      <w:r w:rsidRPr="00D2057F">
        <w:t>. Справочник «</w:t>
      </w:r>
      <w:r w:rsidRPr="00D2057F">
        <w:rPr>
          <w:rStyle w:val="ng-binding"/>
        </w:rPr>
        <w:t>Банковские счета ФК</w:t>
      </w:r>
      <w:r w:rsidRPr="00D2057F">
        <w:t>»</w:t>
      </w:r>
      <w:bookmarkEnd w:id="1558"/>
      <w:bookmarkEnd w:id="1559"/>
    </w:p>
    <w:p w14:paraId="7FB0252B"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238EF08A" w14:textId="77777777" w:rsidR="00A3798A" w:rsidRPr="00D2057F" w:rsidRDefault="00A3798A" w:rsidP="00A3798A">
      <w:pPr>
        <w:pStyle w:val="GOSTListmark1"/>
      </w:pPr>
      <w:r w:rsidRPr="00D2057F">
        <w:t>Дата открытия счета;</w:t>
      </w:r>
    </w:p>
    <w:p w14:paraId="3DAE92CF" w14:textId="77777777" w:rsidR="00A3798A" w:rsidRPr="00D2057F" w:rsidRDefault="00A3798A" w:rsidP="00A3798A">
      <w:pPr>
        <w:pStyle w:val="GOSTListmark1"/>
      </w:pPr>
      <w:r w:rsidRPr="00D2057F">
        <w:t>Дата закрытия счета;</w:t>
      </w:r>
    </w:p>
    <w:p w14:paraId="6D42DD46" w14:textId="77777777" w:rsidR="00A3798A" w:rsidRPr="00D2057F" w:rsidRDefault="00A3798A" w:rsidP="00A3798A">
      <w:pPr>
        <w:pStyle w:val="GOSTListmark1"/>
      </w:pPr>
      <w:r w:rsidRPr="00D2057F">
        <w:t>Дата последнего изменения записи;</w:t>
      </w:r>
    </w:p>
    <w:p w14:paraId="392FAA9C" w14:textId="77777777" w:rsidR="00A3798A" w:rsidRPr="00D2057F" w:rsidRDefault="00A3798A" w:rsidP="00A3798A">
      <w:pPr>
        <w:pStyle w:val="GOSTListmark1"/>
      </w:pPr>
      <w:r w:rsidRPr="00D2057F">
        <w:t>Код ТОФК;</w:t>
      </w:r>
    </w:p>
    <w:p w14:paraId="74B0F6F7" w14:textId="77777777" w:rsidR="00A3798A" w:rsidRPr="00D2057F" w:rsidRDefault="00A3798A" w:rsidP="00A3798A">
      <w:pPr>
        <w:pStyle w:val="GOSTListmark1"/>
      </w:pPr>
      <w:r w:rsidRPr="00D2057F">
        <w:t>Наименование ТОФК;</w:t>
      </w:r>
    </w:p>
    <w:p w14:paraId="43FF48D5" w14:textId="77777777" w:rsidR="00A3798A" w:rsidRPr="00D2057F" w:rsidRDefault="00A3798A" w:rsidP="00A3798A">
      <w:pPr>
        <w:pStyle w:val="GOSTListmark1"/>
      </w:pPr>
      <w:r w:rsidRPr="00D2057F">
        <w:t>БИК;</w:t>
      </w:r>
    </w:p>
    <w:p w14:paraId="3399EAD2" w14:textId="77777777" w:rsidR="00A3798A" w:rsidRPr="00D2057F" w:rsidRDefault="00A3798A" w:rsidP="00A3798A">
      <w:pPr>
        <w:pStyle w:val="GOSTListmark1"/>
      </w:pPr>
      <w:r w:rsidRPr="00D2057F">
        <w:t>Номер банковского счета;</w:t>
      </w:r>
    </w:p>
    <w:p w14:paraId="32D25328" w14:textId="77777777" w:rsidR="00A3798A" w:rsidRPr="00D2057F" w:rsidRDefault="00A3798A" w:rsidP="00A3798A">
      <w:pPr>
        <w:pStyle w:val="GOSTListmark1"/>
      </w:pPr>
      <w:r w:rsidRPr="00D2057F">
        <w:t>Корреспондентский счет;</w:t>
      </w:r>
    </w:p>
    <w:p w14:paraId="49CCE957" w14:textId="77777777" w:rsidR="00A3798A" w:rsidRPr="00D2057F" w:rsidRDefault="00A3798A" w:rsidP="00A3798A">
      <w:pPr>
        <w:pStyle w:val="GOSTListmark1"/>
      </w:pPr>
      <w:r w:rsidRPr="00D2057F">
        <w:t>Платежное наименование банка;</w:t>
      </w:r>
    </w:p>
    <w:p w14:paraId="55209734" w14:textId="77777777" w:rsidR="00A3798A" w:rsidRPr="00D2057F" w:rsidRDefault="00A3798A" w:rsidP="00A3798A">
      <w:pPr>
        <w:pStyle w:val="GOSTListmark1"/>
      </w:pPr>
      <w:r w:rsidRPr="00D2057F">
        <w:t>Код валюты счета;</w:t>
      </w:r>
    </w:p>
    <w:p w14:paraId="5E55959B" w14:textId="77777777" w:rsidR="00A3798A" w:rsidRPr="00D2057F" w:rsidRDefault="00A3798A" w:rsidP="00A3798A">
      <w:pPr>
        <w:pStyle w:val="GOSTListmark1"/>
      </w:pPr>
      <w:r w:rsidRPr="00D2057F">
        <w:t>Наименование валюты;</w:t>
      </w:r>
    </w:p>
    <w:p w14:paraId="145954D8" w14:textId="77777777" w:rsidR="00A3798A" w:rsidRPr="00D2057F" w:rsidRDefault="00A3798A" w:rsidP="00A3798A">
      <w:pPr>
        <w:pStyle w:val="GOSTListmark1"/>
      </w:pPr>
      <w:r w:rsidRPr="00D2057F">
        <w:t>Код бюджета;</w:t>
      </w:r>
    </w:p>
    <w:p w14:paraId="4218ADC6" w14:textId="77777777" w:rsidR="00A3798A" w:rsidRPr="00D2057F" w:rsidRDefault="00A3798A" w:rsidP="00A3798A">
      <w:pPr>
        <w:pStyle w:val="GOSTListmark1"/>
      </w:pPr>
      <w:r w:rsidRPr="00D2057F">
        <w:t>Наименование бюджета;</w:t>
      </w:r>
    </w:p>
    <w:p w14:paraId="47CF4D76" w14:textId="77777777" w:rsidR="00A3798A" w:rsidRPr="00D2057F" w:rsidRDefault="00A3798A" w:rsidP="00A3798A">
      <w:pPr>
        <w:pStyle w:val="GOSTListmark1"/>
      </w:pPr>
      <w:r w:rsidRPr="00D2057F">
        <w:t>Код типа банковского счета;</w:t>
      </w:r>
    </w:p>
    <w:p w14:paraId="76DB7B1C" w14:textId="77777777" w:rsidR="00A3798A" w:rsidRPr="00D2057F" w:rsidRDefault="00A3798A" w:rsidP="00A3798A">
      <w:pPr>
        <w:pStyle w:val="GOSTListmark1"/>
      </w:pPr>
      <w:r w:rsidRPr="00D2057F">
        <w:t>Наименование типа банковского счета;</w:t>
      </w:r>
    </w:p>
    <w:p w14:paraId="5D0ED9CE" w14:textId="77777777" w:rsidR="00A3798A" w:rsidRPr="00D2057F" w:rsidRDefault="00A3798A" w:rsidP="00A3798A">
      <w:pPr>
        <w:pStyle w:val="GOSTListmark1"/>
      </w:pPr>
      <w:r w:rsidRPr="00D2057F">
        <w:t>Код вида средств;</w:t>
      </w:r>
    </w:p>
    <w:p w14:paraId="1DC69EC3" w14:textId="77777777" w:rsidR="00A3798A" w:rsidRPr="00D2057F" w:rsidRDefault="00A3798A" w:rsidP="00A3798A">
      <w:pPr>
        <w:pStyle w:val="GOSTListmark1"/>
      </w:pPr>
      <w:r w:rsidRPr="00D2057F">
        <w:t>Признак банка;</w:t>
      </w:r>
    </w:p>
    <w:p w14:paraId="67C55A08" w14:textId="77777777" w:rsidR="00A3798A" w:rsidRPr="00D2057F" w:rsidRDefault="00A3798A" w:rsidP="00A3798A">
      <w:pPr>
        <w:pStyle w:val="GOSTListmark1"/>
      </w:pPr>
      <w:r w:rsidRPr="00D2057F">
        <w:t>Статус записи;</w:t>
      </w:r>
    </w:p>
    <w:p w14:paraId="191BD1C8" w14:textId="77777777" w:rsidR="00A3798A" w:rsidRPr="00D2057F" w:rsidRDefault="00A3798A" w:rsidP="00A3798A">
      <w:pPr>
        <w:pStyle w:val="GOSTListmark1"/>
      </w:pPr>
      <w:r w:rsidRPr="00D2057F">
        <w:t>Признак актуальности;</w:t>
      </w:r>
    </w:p>
    <w:p w14:paraId="5B4B9635" w14:textId="77777777" w:rsidR="00A3798A" w:rsidRPr="00D2057F" w:rsidRDefault="00A3798A" w:rsidP="00A3798A">
      <w:pPr>
        <w:pStyle w:val="GOSTListmark1"/>
      </w:pPr>
      <w:r w:rsidRPr="00D2057F">
        <w:t>Дата вступления изменений в силу;</w:t>
      </w:r>
    </w:p>
    <w:p w14:paraId="7DCE6410" w14:textId="77777777" w:rsidR="00A3798A" w:rsidRPr="00D2057F" w:rsidRDefault="00A3798A" w:rsidP="00A3798A">
      <w:pPr>
        <w:pStyle w:val="GOSTListmark1"/>
      </w:pPr>
      <w:r w:rsidRPr="00D2057F">
        <w:t>Код ТОФК по месту обслуживания;</w:t>
      </w:r>
    </w:p>
    <w:p w14:paraId="71E1C0D5" w14:textId="77777777" w:rsidR="00A3798A" w:rsidRPr="00D2057F" w:rsidRDefault="00A3798A" w:rsidP="00A3798A">
      <w:pPr>
        <w:pStyle w:val="GOSTListmark1"/>
      </w:pPr>
      <w:r w:rsidRPr="00D2057F">
        <w:t>Наименование ТОФК по месту обслуживания;</w:t>
      </w:r>
    </w:p>
    <w:p w14:paraId="7CAF9181" w14:textId="77777777" w:rsidR="00A3798A" w:rsidRPr="00D2057F" w:rsidRDefault="00A3798A" w:rsidP="00A3798A">
      <w:pPr>
        <w:pStyle w:val="GOSTListmark1"/>
      </w:pPr>
      <w:r w:rsidRPr="00D2057F">
        <w:t>Дата включения записи;</w:t>
      </w:r>
    </w:p>
    <w:p w14:paraId="766DF1E1" w14:textId="77777777" w:rsidR="00A3798A" w:rsidRPr="00D2057F" w:rsidRDefault="00A3798A" w:rsidP="00A3798A">
      <w:pPr>
        <w:pStyle w:val="GOSTListmark1"/>
      </w:pPr>
      <w:r w:rsidRPr="00D2057F">
        <w:t>Дата исключения записи.</w:t>
      </w:r>
    </w:p>
    <w:p w14:paraId="72E533DB" w14:textId="77777777" w:rsidR="00A3798A" w:rsidRPr="00D2057F" w:rsidRDefault="00A3798A" w:rsidP="00A3798A">
      <w:pPr>
        <w:pStyle w:val="41"/>
        <w:ind w:left="864" w:hanging="864"/>
      </w:pPr>
      <w:bookmarkStart w:id="1560" w:name="_Toc127801912"/>
      <w:r w:rsidRPr="00D2057F">
        <w:t>Справочник «Бюджеты»</w:t>
      </w:r>
      <w:bookmarkEnd w:id="1560"/>
    </w:p>
    <w:p w14:paraId="5E0340C8" w14:textId="77777777" w:rsidR="00A3798A" w:rsidRPr="00D2057F" w:rsidRDefault="00A3798A" w:rsidP="00A3798A">
      <w:pPr>
        <w:pStyle w:val="GOSTListnum"/>
        <w:numPr>
          <w:ilvl w:val="0"/>
          <w:numId w:val="157"/>
        </w:numPr>
      </w:pPr>
      <w:r w:rsidRPr="00D2057F">
        <w:t>На панели «Меню» выбрать «Подсистема управления расходами автономных и бюджетных учреждений».</w:t>
      </w:r>
    </w:p>
    <w:p w14:paraId="3DD92BF9" w14:textId="77777777" w:rsidR="00A3798A" w:rsidRPr="00D2057F" w:rsidRDefault="00A3798A" w:rsidP="00A3798A">
      <w:pPr>
        <w:pStyle w:val="GOSTListnum"/>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4F78B7D6" w14:textId="1710DEE8" w:rsidR="00A3798A" w:rsidRPr="00D2057F" w:rsidRDefault="00A3798A" w:rsidP="00A3798A">
      <w:pPr>
        <w:pStyle w:val="GOSTListnum"/>
      </w:pPr>
      <w:r w:rsidRPr="00D2057F">
        <w:t xml:space="preserve">Выбрать справочник «Бюджеты» (рис. </w:t>
      </w:r>
      <w:r w:rsidRPr="00D2057F">
        <w:fldChar w:fldCharType="begin"/>
      </w:r>
      <w:r w:rsidRPr="00D2057F">
        <w:instrText xml:space="preserve"> REF _Ref84793391 \h  \* MERGEFORMAT </w:instrText>
      </w:r>
      <w:r w:rsidRPr="00D2057F">
        <w:fldChar w:fldCharType="separate"/>
      </w:r>
      <w:r w:rsidR="00D2057F">
        <w:t>30</w:t>
      </w:r>
      <w:r w:rsidRPr="00D2057F">
        <w:fldChar w:fldCharType="end"/>
      </w:r>
      <w:r w:rsidRPr="00D2057F">
        <w:t>).</w:t>
      </w:r>
    </w:p>
    <w:p w14:paraId="6531786A" w14:textId="77777777" w:rsidR="00A3798A" w:rsidRPr="00D2057F" w:rsidRDefault="00A3798A" w:rsidP="00A3798A">
      <w:pPr>
        <w:pStyle w:val="GOSTFigure"/>
      </w:pPr>
      <w:r w:rsidRPr="00D2057F">
        <w:rPr>
          <w:noProof/>
        </w:rPr>
        <w:lastRenderedPageBreak/>
        <w:drawing>
          <wp:inline distT="0" distB="0" distL="0" distR="0" wp14:anchorId="322AE7B2" wp14:editId="33076238">
            <wp:extent cx="6120130" cy="2735188"/>
            <wp:effectExtent l="0" t="0" r="0" b="0"/>
            <wp:docPr id="251" name="Рисунок 251"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tynova.tatyana\Desktop\скрины\Безымянный.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0130" cy="2735188"/>
                    </a:xfrm>
                    <a:prstGeom prst="rect">
                      <a:avLst/>
                    </a:prstGeom>
                    <a:noFill/>
                    <a:ln>
                      <a:noFill/>
                    </a:ln>
                  </pic:spPr>
                </pic:pic>
              </a:graphicData>
            </a:graphic>
          </wp:inline>
        </w:drawing>
      </w:r>
    </w:p>
    <w:p w14:paraId="35E55506" w14:textId="288F30DF"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61" w:name="_Ref84793391"/>
      <w:bookmarkStart w:id="1562" w:name="_Toc127802467"/>
      <w:bookmarkStart w:id="1563" w:name="_Toc137819329"/>
      <w:r w:rsidR="00D2057F">
        <w:rPr>
          <w:noProof/>
        </w:rPr>
        <w:t>30</w:t>
      </w:r>
      <w:bookmarkEnd w:id="1561"/>
      <w:r w:rsidRPr="00D2057F">
        <w:rPr>
          <w:noProof/>
        </w:rPr>
        <w:fldChar w:fldCharType="end"/>
      </w:r>
      <w:r w:rsidRPr="00D2057F">
        <w:t>. Справочник «Бюджеты»</w:t>
      </w:r>
      <w:bookmarkEnd w:id="1562"/>
      <w:bookmarkEnd w:id="1563"/>
    </w:p>
    <w:p w14:paraId="39FB8AD7"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020A34C6" w14:textId="77777777" w:rsidR="00A3798A" w:rsidRPr="00D2057F" w:rsidRDefault="00A3798A" w:rsidP="00A3798A">
      <w:pPr>
        <w:pStyle w:val="GOSTListmark1"/>
      </w:pPr>
      <w:r w:rsidRPr="00D2057F">
        <w:t>Код бюджета;</w:t>
      </w:r>
    </w:p>
    <w:p w14:paraId="5C973B29" w14:textId="77777777" w:rsidR="00A3798A" w:rsidRPr="00D2057F" w:rsidRDefault="00A3798A" w:rsidP="00A3798A">
      <w:pPr>
        <w:pStyle w:val="GOSTListmark1"/>
      </w:pPr>
      <w:r w:rsidRPr="00D2057F">
        <w:t>Наименование;</w:t>
      </w:r>
    </w:p>
    <w:p w14:paraId="30C58CAF" w14:textId="77777777" w:rsidR="00A3798A" w:rsidRPr="00D2057F" w:rsidRDefault="00A3798A" w:rsidP="00A3798A">
      <w:pPr>
        <w:pStyle w:val="GOSTListmark1"/>
      </w:pPr>
      <w:r w:rsidRPr="00D2057F">
        <w:t>ОКТМО;</w:t>
      </w:r>
    </w:p>
    <w:p w14:paraId="25B2D890" w14:textId="77777777" w:rsidR="00A3798A" w:rsidRPr="00D2057F" w:rsidRDefault="00A3798A" w:rsidP="00A3798A">
      <w:pPr>
        <w:pStyle w:val="GOSTListmark1"/>
      </w:pPr>
      <w:r w:rsidRPr="00D2057F">
        <w:t>Дата начала действия;</w:t>
      </w:r>
    </w:p>
    <w:p w14:paraId="592ACE9F" w14:textId="77777777" w:rsidR="00A3798A" w:rsidRPr="00D2057F" w:rsidRDefault="00A3798A" w:rsidP="00A3798A">
      <w:pPr>
        <w:pStyle w:val="GOSTListmark1"/>
      </w:pPr>
      <w:r w:rsidRPr="00D2057F">
        <w:t>Дата окончания действия;</w:t>
      </w:r>
    </w:p>
    <w:p w14:paraId="5A45A072" w14:textId="77777777" w:rsidR="00A3798A" w:rsidRPr="00D2057F" w:rsidRDefault="00A3798A" w:rsidP="00A3798A">
      <w:pPr>
        <w:pStyle w:val="GOSTListmark1"/>
      </w:pPr>
      <w:r w:rsidRPr="00D2057F">
        <w:t>Дата ликвидации;</w:t>
      </w:r>
    </w:p>
    <w:p w14:paraId="3C292AD4" w14:textId="77777777" w:rsidR="00A3798A" w:rsidRPr="00D2057F" w:rsidRDefault="00A3798A" w:rsidP="00A3798A">
      <w:pPr>
        <w:pStyle w:val="GOSTListmark1"/>
      </w:pPr>
      <w:r w:rsidRPr="00D2057F">
        <w:t>Дата создания;</w:t>
      </w:r>
    </w:p>
    <w:p w14:paraId="125CD2B2" w14:textId="77777777" w:rsidR="00A3798A" w:rsidRPr="00D2057F" w:rsidRDefault="00A3798A" w:rsidP="00A3798A">
      <w:pPr>
        <w:pStyle w:val="GOSTListmark1"/>
      </w:pPr>
      <w:r w:rsidRPr="00D2057F">
        <w:t>Статус записи.</w:t>
      </w:r>
    </w:p>
    <w:p w14:paraId="0E0BBBAD" w14:textId="77777777" w:rsidR="00A3798A" w:rsidRPr="00D2057F" w:rsidRDefault="00A3798A" w:rsidP="00A3798A">
      <w:pPr>
        <w:pStyle w:val="41"/>
        <w:ind w:left="864" w:hanging="864"/>
      </w:pPr>
      <w:bookmarkStart w:id="1564" w:name="_Toc127801913"/>
      <w:r w:rsidRPr="00D2057F">
        <w:t>Справочник «ЕГРЮЛ»</w:t>
      </w:r>
      <w:bookmarkEnd w:id="1564"/>
    </w:p>
    <w:p w14:paraId="732B9A7C" w14:textId="77777777" w:rsidR="00A3798A" w:rsidRPr="00D2057F" w:rsidRDefault="00A3798A" w:rsidP="00A3798A">
      <w:pPr>
        <w:pStyle w:val="GOSTListnum"/>
        <w:numPr>
          <w:ilvl w:val="0"/>
          <w:numId w:val="158"/>
        </w:numPr>
      </w:pPr>
      <w:r w:rsidRPr="00D2057F">
        <w:t>На панели «Меню» выбрать «Подсистема управления расходами автономных и бюджетных учреждений».</w:t>
      </w:r>
    </w:p>
    <w:p w14:paraId="6AD2818D"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28C0FDD4" w14:textId="424AC5FF" w:rsidR="00A3798A" w:rsidRPr="00D2057F" w:rsidRDefault="00A3798A" w:rsidP="00A3798A">
      <w:pPr>
        <w:pStyle w:val="GOSTListnum"/>
      </w:pPr>
      <w:r w:rsidRPr="00D2057F">
        <w:t xml:space="preserve">Выбрать справочник «ЕГРЮЛ» (рис. </w:t>
      </w:r>
      <w:r w:rsidRPr="00D2057F">
        <w:fldChar w:fldCharType="begin"/>
      </w:r>
      <w:r w:rsidRPr="00D2057F">
        <w:instrText xml:space="preserve"> REF _Ref84679462 \h </w:instrText>
      </w:r>
      <w:r w:rsidR="00D2057F">
        <w:instrText xml:space="preserve"> \* MERGEFORMAT </w:instrText>
      </w:r>
      <w:r w:rsidRPr="00D2057F">
        <w:fldChar w:fldCharType="separate"/>
      </w:r>
      <w:r w:rsidR="00D2057F">
        <w:rPr>
          <w:noProof/>
        </w:rPr>
        <w:t>31</w:t>
      </w:r>
      <w:r w:rsidRPr="00D2057F">
        <w:fldChar w:fldCharType="end"/>
      </w:r>
      <w:r w:rsidRPr="00D2057F">
        <w:t>).</w:t>
      </w:r>
    </w:p>
    <w:p w14:paraId="0ED66E62" w14:textId="77777777" w:rsidR="00A3798A" w:rsidRPr="00D2057F" w:rsidRDefault="00A3798A" w:rsidP="00A3798A">
      <w:pPr>
        <w:pStyle w:val="GOSTFigure"/>
      </w:pPr>
      <w:r w:rsidRPr="00D2057F">
        <w:rPr>
          <w:noProof/>
        </w:rPr>
        <w:lastRenderedPageBreak/>
        <w:drawing>
          <wp:inline distT="0" distB="0" distL="0" distR="0" wp14:anchorId="3D4FCDEB" wp14:editId="399B8677">
            <wp:extent cx="6120130" cy="3230324"/>
            <wp:effectExtent l="0" t="0" r="0" b="0"/>
            <wp:docPr id="284" name="Рисунок 284"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artynova.tatyana\Desktop\скрины\Безымянный.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0130" cy="3230324"/>
                    </a:xfrm>
                    <a:prstGeom prst="rect">
                      <a:avLst/>
                    </a:prstGeom>
                    <a:noFill/>
                    <a:ln>
                      <a:noFill/>
                    </a:ln>
                  </pic:spPr>
                </pic:pic>
              </a:graphicData>
            </a:graphic>
          </wp:inline>
        </w:drawing>
      </w:r>
    </w:p>
    <w:p w14:paraId="53555A33" w14:textId="1E04E6D2"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65" w:name="_Ref84679462"/>
      <w:bookmarkStart w:id="1566" w:name="_Toc127802468"/>
      <w:bookmarkStart w:id="1567" w:name="_Toc137819330"/>
      <w:r w:rsidR="00D2057F">
        <w:rPr>
          <w:noProof/>
        </w:rPr>
        <w:t>31</w:t>
      </w:r>
      <w:bookmarkEnd w:id="1565"/>
      <w:r w:rsidRPr="00D2057F">
        <w:rPr>
          <w:noProof/>
        </w:rPr>
        <w:fldChar w:fldCharType="end"/>
      </w:r>
      <w:r w:rsidRPr="00D2057F">
        <w:t>. Справочник «ЕГРЮЛ»</w:t>
      </w:r>
      <w:bookmarkEnd w:id="1566"/>
      <w:bookmarkEnd w:id="1567"/>
    </w:p>
    <w:p w14:paraId="0C724400"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16A775F1" w14:textId="77777777" w:rsidR="00A3798A" w:rsidRPr="00D2057F" w:rsidRDefault="00A3798A" w:rsidP="00A3798A">
      <w:pPr>
        <w:pStyle w:val="GOSTListmark1"/>
      </w:pPr>
      <w:r w:rsidRPr="00D2057F">
        <w:t>ОГРН;</w:t>
      </w:r>
    </w:p>
    <w:p w14:paraId="31644C09" w14:textId="77777777" w:rsidR="00A3798A" w:rsidRPr="00D2057F" w:rsidRDefault="00A3798A" w:rsidP="00A3798A">
      <w:pPr>
        <w:pStyle w:val="GOSTListmark1"/>
      </w:pPr>
      <w:r w:rsidRPr="00D2057F">
        <w:t>ИНН;</w:t>
      </w:r>
    </w:p>
    <w:p w14:paraId="6FC5B28F" w14:textId="77777777" w:rsidR="00A3798A" w:rsidRPr="00D2057F" w:rsidRDefault="00A3798A" w:rsidP="00A3798A">
      <w:pPr>
        <w:pStyle w:val="GOSTListmark1"/>
      </w:pPr>
      <w:r w:rsidRPr="00D2057F">
        <w:t>КПП;</w:t>
      </w:r>
    </w:p>
    <w:p w14:paraId="0E60081F" w14:textId="77777777" w:rsidR="00A3798A" w:rsidRPr="00D2057F" w:rsidRDefault="00A3798A" w:rsidP="00A3798A">
      <w:pPr>
        <w:pStyle w:val="GOSTListmark1"/>
      </w:pPr>
      <w:r w:rsidRPr="00D2057F">
        <w:t>Наименование ОПФ;</w:t>
      </w:r>
    </w:p>
    <w:p w14:paraId="15243D98" w14:textId="77777777" w:rsidR="00A3798A" w:rsidRPr="00D2057F" w:rsidRDefault="00A3798A" w:rsidP="00A3798A">
      <w:pPr>
        <w:pStyle w:val="GOSTListmark1"/>
      </w:pPr>
      <w:r w:rsidRPr="00D2057F">
        <w:t>Дата образования;</w:t>
      </w:r>
    </w:p>
    <w:p w14:paraId="2A5BA9C4" w14:textId="77777777" w:rsidR="00A3798A" w:rsidRPr="00D2057F" w:rsidRDefault="00A3798A" w:rsidP="00A3798A">
      <w:pPr>
        <w:pStyle w:val="GOSTListmark1"/>
      </w:pPr>
      <w:r w:rsidRPr="00D2057F">
        <w:t>Дата прекращения;</w:t>
      </w:r>
    </w:p>
    <w:p w14:paraId="198C8ADD" w14:textId="77777777" w:rsidR="00A3798A" w:rsidRPr="00D2057F" w:rsidRDefault="00A3798A" w:rsidP="00A3798A">
      <w:pPr>
        <w:pStyle w:val="GOSTListmark1"/>
      </w:pPr>
      <w:r w:rsidRPr="00D2057F">
        <w:t>Статус записи;</w:t>
      </w:r>
    </w:p>
    <w:p w14:paraId="3FB7FEC7" w14:textId="77777777" w:rsidR="00A3798A" w:rsidRPr="00D2057F" w:rsidRDefault="00A3798A" w:rsidP="00A3798A">
      <w:pPr>
        <w:pStyle w:val="GOSTListmark1"/>
      </w:pPr>
      <w:r w:rsidRPr="00D2057F">
        <w:t>Дата начала действия записи;</w:t>
      </w:r>
    </w:p>
    <w:p w14:paraId="10B5DE81" w14:textId="77777777" w:rsidR="00A3798A" w:rsidRPr="00D2057F" w:rsidRDefault="00A3798A" w:rsidP="00A3798A">
      <w:pPr>
        <w:pStyle w:val="GOSTListmark1"/>
      </w:pPr>
      <w:r w:rsidRPr="00D2057F">
        <w:t>Дата окончания действия записи;</w:t>
      </w:r>
    </w:p>
    <w:p w14:paraId="2C25B5E9" w14:textId="77777777" w:rsidR="00A3798A" w:rsidRPr="00D2057F" w:rsidRDefault="00A3798A" w:rsidP="00A3798A">
      <w:pPr>
        <w:pStyle w:val="GOSTListmark1"/>
      </w:pPr>
      <w:r w:rsidRPr="00D2057F">
        <w:t>Дата форм сведения из ЕГРЮЛ;</w:t>
      </w:r>
    </w:p>
    <w:p w14:paraId="3DC06437" w14:textId="77777777" w:rsidR="00A3798A" w:rsidRPr="00D2057F" w:rsidRDefault="00A3798A" w:rsidP="00A3798A">
      <w:pPr>
        <w:pStyle w:val="GOSTListmark1"/>
      </w:pPr>
      <w:r w:rsidRPr="00D2057F">
        <w:t>Название загружаемого файла.</w:t>
      </w:r>
    </w:p>
    <w:p w14:paraId="18D17124" w14:textId="77777777" w:rsidR="00A3798A" w:rsidRPr="00D2057F" w:rsidRDefault="00A3798A" w:rsidP="00A3798A">
      <w:pPr>
        <w:pStyle w:val="41"/>
        <w:ind w:left="864" w:hanging="864"/>
      </w:pPr>
      <w:bookmarkStart w:id="1568" w:name="_Toc127801914"/>
      <w:r w:rsidRPr="00D2057F">
        <w:t>Справочник «</w:t>
      </w:r>
      <w:r w:rsidRPr="00D2057F">
        <w:rPr>
          <w:rStyle w:val="ng-binding"/>
        </w:rPr>
        <w:t>КБК Виды расходов</w:t>
      </w:r>
      <w:r w:rsidRPr="00D2057F">
        <w:t>»</w:t>
      </w:r>
      <w:bookmarkEnd w:id="1568"/>
    </w:p>
    <w:p w14:paraId="35EE3FC8" w14:textId="77777777" w:rsidR="00A3798A" w:rsidRPr="00D2057F" w:rsidRDefault="00A3798A" w:rsidP="00A3798A">
      <w:pPr>
        <w:pStyle w:val="GOSTListnum"/>
        <w:numPr>
          <w:ilvl w:val="0"/>
          <w:numId w:val="159"/>
        </w:numPr>
      </w:pPr>
      <w:r w:rsidRPr="00D2057F">
        <w:t>На панели «Меню» выбрать «Подсистема управления расходами автономных и бюджетных учреждений».</w:t>
      </w:r>
    </w:p>
    <w:p w14:paraId="10119CFF"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0EC0A51A" w14:textId="4AC78B07" w:rsidR="00A3798A" w:rsidRPr="00D2057F" w:rsidRDefault="00A3798A" w:rsidP="00A3798A">
      <w:pPr>
        <w:pStyle w:val="GOSTListnum"/>
      </w:pPr>
      <w:r w:rsidRPr="00D2057F">
        <w:t>Выбрать справочник «</w:t>
      </w:r>
      <w:r w:rsidRPr="00D2057F">
        <w:rPr>
          <w:rStyle w:val="ng-binding"/>
        </w:rPr>
        <w:t>КБК Виды расходов</w:t>
      </w:r>
      <w:r w:rsidRPr="00D2057F">
        <w:t xml:space="preserve">» (рис. </w:t>
      </w:r>
      <w:r w:rsidRPr="00D2057F">
        <w:fldChar w:fldCharType="begin"/>
      </w:r>
      <w:r w:rsidRPr="00D2057F">
        <w:instrText xml:space="preserve"> REF _Ref84794597 \h </w:instrText>
      </w:r>
      <w:r w:rsidR="00D2057F">
        <w:instrText xml:space="preserve"> \* MERGEFORMAT </w:instrText>
      </w:r>
      <w:r w:rsidRPr="00D2057F">
        <w:fldChar w:fldCharType="separate"/>
      </w:r>
      <w:r w:rsidR="00D2057F">
        <w:rPr>
          <w:noProof/>
        </w:rPr>
        <w:t>32</w:t>
      </w:r>
      <w:r w:rsidRPr="00D2057F">
        <w:fldChar w:fldCharType="end"/>
      </w:r>
      <w:r w:rsidRPr="00D2057F">
        <w:t>).</w:t>
      </w:r>
    </w:p>
    <w:p w14:paraId="0F8A8E58" w14:textId="77777777" w:rsidR="00A3798A" w:rsidRPr="00D2057F" w:rsidRDefault="00A3798A" w:rsidP="00A3798A">
      <w:pPr>
        <w:pStyle w:val="GOSTFigure"/>
      </w:pPr>
      <w:r w:rsidRPr="00D2057F">
        <w:rPr>
          <w:noProof/>
        </w:rPr>
        <w:lastRenderedPageBreak/>
        <w:drawing>
          <wp:inline distT="0" distB="0" distL="0" distR="0" wp14:anchorId="1E8251C2" wp14:editId="088740BE">
            <wp:extent cx="6120130" cy="2170760"/>
            <wp:effectExtent l="0" t="0" r="0" b="0"/>
            <wp:docPr id="93" name="Рисунок 93" descr="C:\Users\martynova.tatyana\Desktop\скрины\ша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martynova.tatyana\Desktop\скрины\шат.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0130" cy="2170760"/>
                    </a:xfrm>
                    <a:prstGeom prst="rect">
                      <a:avLst/>
                    </a:prstGeom>
                    <a:noFill/>
                    <a:ln>
                      <a:noFill/>
                    </a:ln>
                  </pic:spPr>
                </pic:pic>
              </a:graphicData>
            </a:graphic>
          </wp:inline>
        </w:drawing>
      </w:r>
    </w:p>
    <w:p w14:paraId="51838CC6" w14:textId="119E88F3"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69" w:name="_Ref84794597"/>
      <w:bookmarkStart w:id="1570" w:name="_Toc127802469"/>
      <w:bookmarkStart w:id="1571" w:name="_Toc137819331"/>
      <w:r w:rsidR="00D2057F">
        <w:rPr>
          <w:noProof/>
        </w:rPr>
        <w:t>32</w:t>
      </w:r>
      <w:bookmarkEnd w:id="1569"/>
      <w:r w:rsidRPr="00D2057F">
        <w:rPr>
          <w:noProof/>
        </w:rPr>
        <w:fldChar w:fldCharType="end"/>
      </w:r>
      <w:r w:rsidRPr="00D2057F">
        <w:t>. Справочник «</w:t>
      </w:r>
      <w:r w:rsidRPr="00D2057F">
        <w:rPr>
          <w:rStyle w:val="ng-binding"/>
        </w:rPr>
        <w:t>КБК Виды расходов</w:t>
      </w:r>
      <w:r w:rsidRPr="00D2057F">
        <w:t>»</w:t>
      </w:r>
      <w:bookmarkEnd w:id="1570"/>
      <w:bookmarkEnd w:id="1571"/>
    </w:p>
    <w:p w14:paraId="3EBC7AB8"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5FBCC92C" w14:textId="77777777" w:rsidR="00A3798A" w:rsidRPr="00D2057F" w:rsidRDefault="00A3798A" w:rsidP="00A3798A">
      <w:pPr>
        <w:pStyle w:val="GOSTListmark1"/>
      </w:pPr>
      <w:r w:rsidRPr="00D2057F">
        <w:t>Идентификатор записи;</w:t>
      </w:r>
    </w:p>
    <w:p w14:paraId="687E7F23" w14:textId="77777777" w:rsidR="00A3798A" w:rsidRPr="00D2057F" w:rsidRDefault="00A3798A" w:rsidP="00A3798A">
      <w:pPr>
        <w:pStyle w:val="GOSTListmark1"/>
      </w:pPr>
      <w:proofErr w:type="spellStart"/>
      <w:r w:rsidRPr="00D2057F">
        <w:t>Гуид</w:t>
      </w:r>
      <w:proofErr w:type="spellEnd"/>
      <w:r w:rsidRPr="00D2057F">
        <w:t>;</w:t>
      </w:r>
    </w:p>
    <w:p w14:paraId="57E05FF8" w14:textId="77777777" w:rsidR="00A3798A" w:rsidRPr="00D2057F" w:rsidRDefault="00A3798A" w:rsidP="00A3798A">
      <w:pPr>
        <w:pStyle w:val="GOSTListmark1"/>
      </w:pPr>
      <w:r w:rsidRPr="00D2057F">
        <w:t>Статус записи;</w:t>
      </w:r>
    </w:p>
    <w:p w14:paraId="55CE8968" w14:textId="77777777" w:rsidR="00A3798A" w:rsidRPr="00D2057F" w:rsidRDefault="00A3798A" w:rsidP="00A3798A">
      <w:pPr>
        <w:pStyle w:val="GOSTListmark1"/>
      </w:pPr>
      <w:r w:rsidRPr="00D2057F">
        <w:t>Код;</w:t>
      </w:r>
    </w:p>
    <w:p w14:paraId="6F7A2C3A" w14:textId="77777777" w:rsidR="00A3798A" w:rsidRPr="00D2057F" w:rsidRDefault="00A3798A" w:rsidP="00A3798A">
      <w:pPr>
        <w:pStyle w:val="GOSTListmark1"/>
      </w:pPr>
      <w:r w:rsidRPr="00D2057F">
        <w:t>Дата исключения;</w:t>
      </w:r>
    </w:p>
    <w:p w14:paraId="3CFF97EB" w14:textId="77777777" w:rsidR="00A3798A" w:rsidRPr="00D2057F" w:rsidRDefault="00A3798A" w:rsidP="00A3798A">
      <w:pPr>
        <w:pStyle w:val="GOSTListmark1"/>
      </w:pPr>
      <w:r w:rsidRPr="00D2057F">
        <w:t>Дата включения;</w:t>
      </w:r>
    </w:p>
    <w:p w14:paraId="3473ED1C" w14:textId="77777777" w:rsidR="00A3798A" w:rsidRPr="00D2057F" w:rsidRDefault="00A3798A" w:rsidP="00A3798A">
      <w:pPr>
        <w:pStyle w:val="GOSTListmark1"/>
      </w:pPr>
      <w:r w:rsidRPr="00D2057F">
        <w:t>Признак утверждения записи;</w:t>
      </w:r>
    </w:p>
    <w:p w14:paraId="5E5C23BC" w14:textId="77777777" w:rsidR="00A3798A" w:rsidRPr="00D2057F" w:rsidRDefault="00A3798A" w:rsidP="00A3798A">
      <w:pPr>
        <w:pStyle w:val="GOSTListmark1"/>
      </w:pPr>
      <w:r w:rsidRPr="00D2057F">
        <w:t>Межбюджетные трансферты;</w:t>
      </w:r>
    </w:p>
    <w:p w14:paraId="0FD3D7F7" w14:textId="77777777" w:rsidR="00A3798A" w:rsidRPr="00D2057F" w:rsidRDefault="00A3798A" w:rsidP="00A3798A">
      <w:pPr>
        <w:pStyle w:val="GOSTListmark1"/>
      </w:pPr>
      <w:r w:rsidRPr="00D2057F">
        <w:t>Межбюджетные трансферты бюджетам государственных внебюджетных фондов;</w:t>
      </w:r>
    </w:p>
    <w:p w14:paraId="4D10CB16" w14:textId="77777777" w:rsidR="00A3798A" w:rsidRPr="00D2057F" w:rsidRDefault="00A3798A" w:rsidP="00A3798A">
      <w:pPr>
        <w:pStyle w:val="GOSTListmark1"/>
      </w:pPr>
      <w:r w:rsidRPr="00D2057F">
        <w:t>Полное наименование;</w:t>
      </w:r>
    </w:p>
    <w:p w14:paraId="184BF937" w14:textId="77777777" w:rsidR="00A3798A" w:rsidRPr="00D2057F" w:rsidRDefault="00A3798A" w:rsidP="00A3798A">
      <w:pPr>
        <w:pStyle w:val="GOSTListmark1"/>
      </w:pPr>
      <w:r w:rsidRPr="00D2057F">
        <w:t>Код вышестоящего;</w:t>
      </w:r>
    </w:p>
    <w:p w14:paraId="35A46DE0" w14:textId="77777777" w:rsidR="00A3798A" w:rsidRPr="00D2057F" w:rsidRDefault="00A3798A" w:rsidP="00A3798A">
      <w:pPr>
        <w:pStyle w:val="GOSTListmark1"/>
      </w:pPr>
      <w:r w:rsidRPr="00D2057F">
        <w:t>Наименование вышестоящего;</w:t>
      </w:r>
    </w:p>
    <w:p w14:paraId="0017FB60" w14:textId="77777777" w:rsidR="00A3798A" w:rsidRPr="00D2057F" w:rsidRDefault="00A3798A" w:rsidP="00A3798A">
      <w:pPr>
        <w:pStyle w:val="GOSTListmark1"/>
      </w:pPr>
      <w:r w:rsidRPr="00D2057F">
        <w:t>Код бюджета;</w:t>
      </w:r>
    </w:p>
    <w:p w14:paraId="331352EA" w14:textId="77777777" w:rsidR="00A3798A" w:rsidRPr="00D2057F" w:rsidRDefault="00A3798A" w:rsidP="00A3798A">
      <w:pPr>
        <w:pStyle w:val="GOSTListmark1"/>
      </w:pPr>
      <w:r w:rsidRPr="00D2057F">
        <w:t>Наименование бюджета;</w:t>
      </w:r>
    </w:p>
    <w:p w14:paraId="0760A7F7" w14:textId="77777777" w:rsidR="00A3798A" w:rsidRPr="00D2057F" w:rsidRDefault="00A3798A" w:rsidP="00A3798A">
      <w:pPr>
        <w:pStyle w:val="GOSTListmark1"/>
      </w:pPr>
      <w:r w:rsidRPr="00D2057F">
        <w:t>Код ТОФК;</w:t>
      </w:r>
    </w:p>
    <w:p w14:paraId="22185E63" w14:textId="77777777" w:rsidR="00A3798A" w:rsidRPr="00D2057F" w:rsidRDefault="00A3798A" w:rsidP="00A3798A">
      <w:pPr>
        <w:pStyle w:val="GOSTListmark1"/>
      </w:pPr>
      <w:r w:rsidRPr="00D2057F">
        <w:t>Наименование ТОФК;</w:t>
      </w:r>
    </w:p>
    <w:p w14:paraId="1BE9C386" w14:textId="77777777" w:rsidR="00A3798A" w:rsidRPr="00D2057F" w:rsidRDefault="00A3798A" w:rsidP="00A3798A">
      <w:pPr>
        <w:pStyle w:val="GOSTListmark1"/>
      </w:pPr>
      <w:r w:rsidRPr="00D2057F">
        <w:t>Дата начала действия записи;</w:t>
      </w:r>
    </w:p>
    <w:p w14:paraId="71FEB110" w14:textId="77777777" w:rsidR="00A3798A" w:rsidRPr="00D2057F" w:rsidRDefault="00A3798A" w:rsidP="00A3798A">
      <w:pPr>
        <w:pStyle w:val="GOSTListmark1"/>
      </w:pPr>
      <w:r w:rsidRPr="00D2057F">
        <w:t>Дата окончания действия записи.</w:t>
      </w:r>
    </w:p>
    <w:p w14:paraId="52DB944B" w14:textId="77777777" w:rsidR="00A3798A" w:rsidRPr="00D2057F" w:rsidRDefault="00A3798A" w:rsidP="00A3798A">
      <w:pPr>
        <w:pStyle w:val="41"/>
        <w:ind w:left="864" w:hanging="864"/>
      </w:pPr>
      <w:bookmarkStart w:id="1572" w:name="_Toc127801915"/>
      <w:r w:rsidRPr="00D2057F">
        <w:t>Справочник «КБК главы»</w:t>
      </w:r>
      <w:bookmarkEnd w:id="1572"/>
    </w:p>
    <w:p w14:paraId="4CD4E739" w14:textId="77777777" w:rsidR="00A3798A" w:rsidRPr="00D2057F" w:rsidRDefault="00A3798A" w:rsidP="00A3798A">
      <w:pPr>
        <w:pStyle w:val="GOSTListnum"/>
        <w:numPr>
          <w:ilvl w:val="0"/>
          <w:numId w:val="160"/>
        </w:numPr>
      </w:pPr>
      <w:r w:rsidRPr="00D2057F">
        <w:t>На панели «Меню» выбрать «Подсистема управления расходами автономных и бюджетных учреждений».</w:t>
      </w:r>
    </w:p>
    <w:p w14:paraId="1EB757B7"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7AACD16E" w14:textId="7BAED785" w:rsidR="00A3798A" w:rsidRPr="00D2057F" w:rsidRDefault="00A3798A" w:rsidP="00A3798A">
      <w:pPr>
        <w:pStyle w:val="GOSTListnum"/>
      </w:pPr>
      <w:r w:rsidRPr="00D2057F">
        <w:t xml:space="preserve">Выбрать справочник «КБК главы» (рис. </w:t>
      </w:r>
      <w:r w:rsidRPr="00D2057F">
        <w:fldChar w:fldCharType="begin"/>
      </w:r>
      <w:r w:rsidRPr="00D2057F">
        <w:instrText xml:space="preserve"> REF _Ref84765219 \h </w:instrText>
      </w:r>
      <w:r w:rsidR="00D2057F">
        <w:instrText xml:space="preserve"> \* MERGEFORMAT </w:instrText>
      </w:r>
      <w:r w:rsidRPr="00D2057F">
        <w:fldChar w:fldCharType="separate"/>
      </w:r>
      <w:r w:rsidR="00D2057F">
        <w:rPr>
          <w:noProof/>
        </w:rPr>
        <w:t>33</w:t>
      </w:r>
      <w:r w:rsidRPr="00D2057F">
        <w:fldChar w:fldCharType="end"/>
      </w:r>
      <w:r w:rsidRPr="00D2057F">
        <w:t>).</w:t>
      </w:r>
    </w:p>
    <w:p w14:paraId="52EB73E1" w14:textId="77777777" w:rsidR="00A3798A" w:rsidRPr="00D2057F" w:rsidRDefault="00A3798A" w:rsidP="00A3798A">
      <w:pPr>
        <w:pStyle w:val="GOSTFigure"/>
      </w:pPr>
      <w:r w:rsidRPr="00D2057F">
        <w:rPr>
          <w:noProof/>
        </w:rPr>
        <w:lastRenderedPageBreak/>
        <w:drawing>
          <wp:inline distT="0" distB="0" distL="0" distR="0" wp14:anchorId="47CB7484" wp14:editId="6341CE55">
            <wp:extent cx="6120130" cy="2245630"/>
            <wp:effectExtent l="0" t="0" r="0" b="0"/>
            <wp:docPr id="258" name="Рисунок 258" descr="C:\Users\martynova.tatyana\Desktop\скрины\шатуно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C:\Users\martynova.tatyana\Desktop\скрины\шатунов.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20130" cy="2245630"/>
                    </a:xfrm>
                    <a:prstGeom prst="rect">
                      <a:avLst/>
                    </a:prstGeom>
                    <a:noFill/>
                    <a:ln>
                      <a:noFill/>
                    </a:ln>
                  </pic:spPr>
                </pic:pic>
              </a:graphicData>
            </a:graphic>
          </wp:inline>
        </w:drawing>
      </w:r>
    </w:p>
    <w:p w14:paraId="2DC94F96" w14:textId="550ABA28"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73" w:name="_Ref84765219"/>
      <w:bookmarkStart w:id="1574" w:name="_Toc127802470"/>
      <w:bookmarkStart w:id="1575" w:name="_Toc137819332"/>
      <w:r w:rsidR="00D2057F">
        <w:rPr>
          <w:noProof/>
        </w:rPr>
        <w:t>33</w:t>
      </w:r>
      <w:bookmarkEnd w:id="1573"/>
      <w:r w:rsidRPr="00D2057F">
        <w:rPr>
          <w:noProof/>
        </w:rPr>
        <w:fldChar w:fldCharType="end"/>
      </w:r>
      <w:r w:rsidRPr="00D2057F">
        <w:t>. Справочник «КБК главы»</w:t>
      </w:r>
      <w:bookmarkEnd w:id="1574"/>
      <w:bookmarkEnd w:id="1575"/>
    </w:p>
    <w:p w14:paraId="1EFF06F5"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38BABA33" w14:textId="77777777" w:rsidR="00A3798A" w:rsidRPr="00D2057F" w:rsidRDefault="00A3798A" w:rsidP="00A3798A">
      <w:pPr>
        <w:pStyle w:val="GOSTListmark1"/>
      </w:pPr>
      <w:r w:rsidRPr="00D2057F">
        <w:t>Код;</w:t>
      </w:r>
    </w:p>
    <w:p w14:paraId="6E85FE28" w14:textId="77777777" w:rsidR="00A3798A" w:rsidRPr="00D2057F" w:rsidRDefault="00A3798A" w:rsidP="00A3798A">
      <w:pPr>
        <w:pStyle w:val="GOSTListmark1"/>
      </w:pPr>
      <w:r w:rsidRPr="00D2057F">
        <w:t>Сокращенное наименование;</w:t>
      </w:r>
    </w:p>
    <w:p w14:paraId="25743740" w14:textId="77777777" w:rsidR="00A3798A" w:rsidRPr="00D2057F" w:rsidRDefault="00A3798A" w:rsidP="00A3798A">
      <w:pPr>
        <w:pStyle w:val="GOSTListmark1"/>
      </w:pPr>
      <w:r w:rsidRPr="00D2057F">
        <w:t>Полное наименование;</w:t>
      </w:r>
    </w:p>
    <w:p w14:paraId="76784952" w14:textId="77777777" w:rsidR="00A3798A" w:rsidRPr="00D2057F" w:rsidRDefault="00A3798A" w:rsidP="00A3798A">
      <w:pPr>
        <w:pStyle w:val="GOSTListmark1"/>
      </w:pPr>
      <w:r w:rsidRPr="00D2057F">
        <w:t>Код бюджета;</w:t>
      </w:r>
    </w:p>
    <w:p w14:paraId="7FA1BC08" w14:textId="77777777" w:rsidR="00A3798A" w:rsidRPr="00D2057F" w:rsidRDefault="00A3798A" w:rsidP="00A3798A">
      <w:pPr>
        <w:pStyle w:val="GOSTListmark1"/>
      </w:pPr>
      <w:r w:rsidRPr="00D2057F">
        <w:t>Наименование бюджета;</w:t>
      </w:r>
    </w:p>
    <w:p w14:paraId="7AB778D0" w14:textId="77777777" w:rsidR="00A3798A" w:rsidRPr="00D2057F" w:rsidRDefault="00A3798A" w:rsidP="00A3798A">
      <w:pPr>
        <w:pStyle w:val="GOSTListmark1"/>
      </w:pPr>
      <w:r w:rsidRPr="00D2057F">
        <w:t>Код ТОФК;</w:t>
      </w:r>
    </w:p>
    <w:p w14:paraId="6BA2B1C8" w14:textId="77777777" w:rsidR="00A3798A" w:rsidRPr="00D2057F" w:rsidRDefault="00A3798A" w:rsidP="00A3798A">
      <w:pPr>
        <w:pStyle w:val="GOSTListmark1"/>
      </w:pPr>
      <w:r w:rsidRPr="00D2057F">
        <w:t>Наименование ТОФК;</w:t>
      </w:r>
    </w:p>
    <w:p w14:paraId="5B8B26FD" w14:textId="77777777" w:rsidR="00A3798A" w:rsidRPr="00D2057F" w:rsidRDefault="00A3798A" w:rsidP="00A3798A">
      <w:pPr>
        <w:pStyle w:val="GOSTListmark1"/>
      </w:pPr>
      <w:r w:rsidRPr="00D2057F">
        <w:t>Бизнес статус;</w:t>
      </w:r>
    </w:p>
    <w:p w14:paraId="04638FF4" w14:textId="77777777" w:rsidR="00A3798A" w:rsidRPr="00D2057F" w:rsidRDefault="00A3798A" w:rsidP="00A3798A">
      <w:pPr>
        <w:pStyle w:val="GOSTListmark1"/>
      </w:pPr>
      <w:r w:rsidRPr="00D2057F">
        <w:t>Дата включения;</w:t>
      </w:r>
    </w:p>
    <w:p w14:paraId="7A964786" w14:textId="77777777" w:rsidR="00A3798A" w:rsidRPr="00D2057F" w:rsidRDefault="00A3798A" w:rsidP="00A3798A">
      <w:pPr>
        <w:pStyle w:val="GOSTListmark1"/>
      </w:pPr>
      <w:r w:rsidRPr="00D2057F">
        <w:t>Дата исключения;</w:t>
      </w:r>
    </w:p>
    <w:p w14:paraId="7242CF3F" w14:textId="77777777" w:rsidR="00A3798A" w:rsidRPr="00D2057F" w:rsidRDefault="00A3798A" w:rsidP="00A3798A">
      <w:pPr>
        <w:pStyle w:val="GOSTListmark1"/>
      </w:pPr>
      <w:r w:rsidRPr="00D2057F">
        <w:t>Статус записи;</w:t>
      </w:r>
    </w:p>
    <w:p w14:paraId="08158F90" w14:textId="77777777" w:rsidR="00A3798A" w:rsidRPr="00D2057F" w:rsidRDefault="00A3798A" w:rsidP="00A3798A">
      <w:pPr>
        <w:pStyle w:val="GOSTListmark1"/>
      </w:pPr>
      <w:r w:rsidRPr="00D2057F">
        <w:t>Дата начала действия записи;</w:t>
      </w:r>
    </w:p>
    <w:p w14:paraId="3E313B8A" w14:textId="77777777" w:rsidR="00A3798A" w:rsidRPr="00D2057F" w:rsidRDefault="00A3798A" w:rsidP="00A3798A">
      <w:pPr>
        <w:pStyle w:val="GOSTListmark1"/>
      </w:pPr>
      <w:r w:rsidRPr="00D2057F">
        <w:t>Дата окончания действия записи.</w:t>
      </w:r>
    </w:p>
    <w:p w14:paraId="01C5E7C4" w14:textId="77777777" w:rsidR="00A3798A" w:rsidRPr="00D2057F" w:rsidRDefault="00A3798A" w:rsidP="00A3798A">
      <w:pPr>
        <w:pStyle w:val="41"/>
        <w:ind w:left="864" w:hanging="864"/>
      </w:pPr>
      <w:bookmarkStart w:id="1576" w:name="_Toc127801916"/>
      <w:r w:rsidRPr="00D2057F">
        <w:t>Справочник «</w:t>
      </w:r>
      <w:r w:rsidRPr="00D2057F">
        <w:rPr>
          <w:rStyle w:val="ng-binding"/>
        </w:rPr>
        <w:t>Книга регистрации казначейских счетов</w:t>
      </w:r>
      <w:r w:rsidRPr="00D2057F">
        <w:t>»</w:t>
      </w:r>
      <w:bookmarkEnd w:id="1576"/>
    </w:p>
    <w:p w14:paraId="2058FA62" w14:textId="77777777" w:rsidR="00A3798A" w:rsidRPr="00D2057F" w:rsidRDefault="00A3798A" w:rsidP="00A3798A">
      <w:pPr>
        <w:pStyle w:val="GOSTListnum"/>
        <w:numPr>
          <w:ilvl w:val="0"/>
          <w:numId w:val="161"/>
        </w:numPr>
      </w:pPr>
      <w:r w:rsidRPr="00D2057F">
        <w:t>На панели «Меню» выбрать «Подсистема управления расходами автономных и бюджетных учреждений».</w:t>
      </w:r>
    </w:p>
    <w:p w14:paraId="108A5394"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25B5144F" w14:textId="35AFABF9" w:rsidR="00A3798A" w:rsidRPr="00D2057F" w:rsidRDefault="00A3798A" w:rsidP="00A3798A">
      <w:pPr>
        <w:pStyle w:val="GOSTListnum"/>
      </w:pPr>
      <w:r w:rsidRPr="00D2057F">
        <w:t>Выбрать справочник «</w:t>
      </w:r>
      <w:r w:rsidRPr="00D2057F">
        <w:rPr>
          <w:rStyle w:val="ng-binding"/>
        </w:rPr>
        <w:t>Книга регистрации казначейских счетов</w:t>
      </w:r>
      <w:r w:rsidRPr="00D2057F">
        <w:t xml:space="preserve">» (рис. </w:t>
      </w:r>
      <w:r w:rsidRPr="00D2057F">
        <w:fldChar w:fldCharType="begin"/>
      </w:r>
      <w:r w:rsidRPr="00D2057F">
        <w:instrText xml:space="preserve"> REF _Ref84794797 \h </w:instrText>
      </w:r>
      <w:r w:rsidR="00D2057F">
        <w:instrText xml:space="preserve"> \* MERGEFORMAT </w:instrText>
      </w:r>
      <w:r w:rsidRPr="00D2057F">
        <w:fldChar w:fldCharType="separate"/>
      </w:r>
      <w:r w:rsidR="00D2057F">
        <w:rPr>
          <w:noProof/>
        </w:rPr>
        <w:t>34</w:t>
      </w:r>
      <w:r w:rsidRPr="00D2057F">
        <w:fldChar w:fldCharType="end"/>
      </w:r>
      <w:r w:rsidRPr="00D2057F">
        <w:t>).</w:t>
      </w:r>
    </w:p>
    <w:p w14:paraId="2ED8CF60" w14:textId="77777777" w:rsidR="00A3798A" w:rsidRPr="00D2057F" w:rsidRDefault="00A3798A" w:rsidP="00A3798A">
      <w:pPr>
        <w:pStyle w:val="GOSTFigure"/>
      </w:pPr>
      <w:r w:rsidRPr="00D2057F">
        <w:rPr>
          <w:noProof/>
        </w:rPr>
        <w:lastRenderedPageBreak/>
        <w:drawing>
          <wp:inline distT="0" distB="0" distL="0" distR="0" wp14:anchorId="6E957FAC" wp14:editId="784FDFCB">
            <wp:extent cx="6120130" cy="2033237"/>
            <wp:effectExtent l="0" t="0" r="0" b="0"/>
            <wp:docPr id="705" name="Рисунок 705" descr="C:\Users\martynova.tatyana\Desktop\скрины\000000000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C:\Users\martynova.tatyana\Desktop\скрины\00000000000000.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130" cy="2033237"/>
                    </a:xfrm>
                    <a:prstGeom prst="rect">
                      <a:avLst/>
                    </a:prstGeom>
                    <a:noFill/>
                    <a:ln>
                      <a:noFill/>
                    </a:ln>
                  </pic:spPr>
                </pic:pic>
              </a:graphicData>
            </a:graphic>
          </wp:inline>
        </w:drawing>
      </w:r>
    </w:p>
    <w:p w14:paraId="4E9863F3" w14:textId="6D4C2B48"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77" w:name="_Ref84794797"/>
      <w:bookmarkStart w:id="1578" w:name="_Toc127802471"/>
      <w:bookmarkStart w:id="1579" w:name="_Toc137819333"/>
      <w:r w:rsidR="00D2057F">
        <w:rPr>
          <w:noProof/>
        </w:rPr>
        <w:t>34</w:t>
      </w:r>
      <w:bookmarkEnd w:id="1577"/>
      <w:r w:rsidRPr="00D2057F">
        <w:rPr>
          <w:noProof/>
        </w:rPr>
        <w:fldChar w:fldCharType="end"/>
      </w:r>
      <w:r w:rsidRPr="00D2057F">
        <w:t>. Справочник «</w:t>
      </w:r>
      <w:r w:rsidRPr="00D2057F">
        <w:rPr>
          <w:rStyle w:val="ng-binding"/>
        </w:rPr>
        <w:t>Книга регистрации казначейских счетов</w:t>
      </w:r>
      <w:r w:rsidRPr="00D2057F">
        <w:t>»</w:t>
      </w:r>
      <w:bookmarkEnd w:id="1578"/>
      <w:bookmarkEnd w:id="1579"/>
    </w:p>
    <w:p w14:paraId="473F4575"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61586DB9" w14:textId="77777777" w:rsidR="00A3798A" w:rsidRPr="00D2057F" w:rsidRDefault="00A3798A" w:rsidP="00A3798A">
      <w:pPr>
        <w:pStyle w:val="GOSTListmark1"/>
      </w:pPr>
      <w:r w:rsidRPr="00D2057F">
        <w:t>Наименование казначейского счета;</w:t>
      </w:r>
    </w:p>
    <w:p w14:paraId="18763258" w14:textId="77777777" w:rsidR="00A3798A" w:rsidRPr="00D2057F" w:rsidRDefault="00A3798A" w:rsidP="00A3798A">
      <w:pPr>
        <w:pStyle w:val="GOSTListmark1"/>
      </w:pPr>
      <w:r w:rsidRPr="00D2057F">
        <w:t>Код клиента по Сводному реестру;</w:t>
      </w:r>
    </w:p>
    <w:p w14:paraId="09760F2C" w14:textId="77777777" w:rsidR="00A3798A" w:rsidRPr="00D2057F" w:rsidRDefault="00A3798A" w:rsidP="00A3798A">
      <w:pPr>
        <w:pStyle w:val="GOSTListmark1"/>
      </w:pPr>
      <w:r w:rsidRPr="00D2057F">
        <w:t>Наименование клиента;</w:t>
      </w:r>
    </w:p>
    <w:p w14:paraId="1130BD1D" w14:textId="77777777" w:rsidR="00A3798A" w:rsidRPr="00D2057F" w:rsidRDefault="00A3798A" w:rsidP="00A3798A">
      <w:pPr>
        <w:pStyle w:val="GOSTListmark1"/>
      </w:pPr>
      <w:r w:rsidRPr="00D2057F">
        <w:t>ИНН;</w:t>
      </w:r>
    </w:p>
    <w:p w14:paraId="15D3C8DF" w14:textId="77777777" w:rsidR="00A3798A" w:rsidRPr="00D2057F" w:rsidRDefault="00A3798A" w:rsidP="00A3798A">
      <w:pPr>
        <w:pStyle w:val="GOSTListmark1"/>
      </w:pPr>
      <w:r w:rsidRPr="00D2057F">
        <w:t>КПП;</w:t>
      </w:r>
    </w:p>
    <w:p w14:paraId="78CDC37D" w14:textId="77777777" w:rsidR="00A3798A" w:rsidRPr="00D2057F" w:rsidRDefault="00A3798A" w:rsidP="00A3798A">
      <w:pPr>
        <w:pStyle w:val="GOSTListmark1"/>
      </w:pPr>
      <w:r w:rsidRPr="00D2057F">
        <w:t>Код вида КС;</w:t>
      </w:r>
    </w:p>
    <w:p w14:paraId="08D18042" w14:textId="77777777" w:rsidR="00A3798A" w:rsidRPr="00D2057F" w:rsidRDefault="00A3798A" w:rsidP="00A3798A">
      <w:pPr>
        <w:pStyle w:val="GOSTListmark1"/>
      </w:pPr>
      <w:r w:rsidRPr="00D2057F">
        <w:t>Код валюты КС;</w:t>
      </w:r>
    </w:p>
    <w:p w14:paraId="6832228A" w14:textId="77777777" w:rsidR="00A3798A" w:rsidRPr="00D2057F" w:rsidRDefault="00A3798A" w:rsidP="00A3798A">
      <w:pPr>
        <w:pStyle w:val="GOSTListmark1"/>
      </w:pPr>
      <w:r w:rsidRPr="00D2057F">
        <w:t>Код ТОФК по месту открытия;</w:t>
      </w:r>
    </w:p>
    <w:p w14:paraId="6663FBAC" w14:textId="77777777" w:rsidR="00A3798A" w:rsidRPr="00D2057F" w:rsidRDefault="00A3798A" w:rsidP="00A3798A">
      <w:pPr>
        <w:pStyle w:val="GOSTListmark1"/>
      </w:pPr>
      <w:r w:rsidRPr="00D2057F">
        <w:t>Наименование ТОФК по месту открытия;</w:t>
      </w:r>
    </w:p>
    <w:p w14:paraId="24BAD2C6" w14:textId="77777777" w:rsidR="00A3798A" w:rsidRPr="00D2057F" w:rsidRDefault="00A3798A" w:rsidP="00A3798A">
      <w:pPr>
        <w:pStyle w:val="GOSTListmark1"/>
      </w:pPr>
      <w:r w:rsidRPr="00D2057F">
        <w:t>Номер КС;</w:t>
      </w:r>
    </w:p>
    <w:p w14:paraId="2E34AEE0" w14:textId="77777777" w:rsidR="00A3798A" w:rsidRPr="00D2057F" w:rsidRDefault="00A3798A" w:rsidP="00A3798A">
      <w:pPr>
        <w:pStyle w:val="GOSTListmark1"/>
      </w:pPr>
      <w:r w:rsidRPr="00D2057F">
        <w:t>Дата открытия КС;</w:t>
      </w:r>
    </w:p>
    <w:p w14:paraId="3625A303" w14:textId="77777777" w:rsidR="00A3798A" w:rsidRPr="00D2057F" w:rsidRDefault="00A3798A" w:rsidP="00A3798A">
      <w:pPr>
        <w:pStyle w:val="GOSTListmark1"/>
      </w:pPr>
      <w:r w:rsidRPr="00D2057F">
        <w:t>Дата закрытия КС;</w:t>
      </w:r>
    </w:p>
    <w:p w14:paraId="5CEB898C" w14:textId="77777777" w:rsidR="00A3798A" w:rsidRPr="00D2057F" w:rsidRDefault="00A3798A" w:rsidP="00A3798A">
      <w:pPr>
        <w:pStyle w:val="GOSTListmark1"/>
      </w:pPr>
      <w:r w:rsidRPr="00D2057F">
        <w:t>Счет правопреемника;</w:t>
      </w:r>
    </w:p>
    <w:p w14:paraId="5308A96F" w14:textId="77777777" w:rsidR="00A3798A" w:rsidRPr="00D2057F" w:rsidRDefault="00A3798A" w:rsidP="00A3798A">
      <w:pPr>
        <w:pStyle w:val="GOSTListmark1"/>
      </w:pPr>
      <w:r w:rsidRPr="00D2057F">
        <w:t>Код типа КС;</w:t>
      </w:r>
    </w:p>
    <w:p w14:paraId="0E58DE8B" w14:textId="77777777" w:rsidR="00A3798A" w:rsidRPr="00D2057F" w:rsidRDefault="00A3798A" w:rsidP="00A3798A">
      <w:pPr>
        <w:pStyle w:val="GOSTListmark1"/>
      </w:pPr>
      <w:r w:rsidRPr="00D2057F">
        <w:t>Наименование типа КС;</w:t>
      </w:r>
    </w:p>
    <w:p w14:paraId="025E3E76" w14:textId="77777777" w:rsidR="00A3798A" w:rsidRPr="00D2057F" w:rsidRDefault="00A3798A" w:rsidP="00A3798A">
      <w:pPr>
        <w:pStyle w:val="GOSTListmark1"/>
      </w:pPr>
      <w:r w:rsidRPr="00D2057F">
        <w:t>Связанный банковский счет;</w:t>
      </w:r>
    </w:p>
    <w:p w14:paraId="748EDEAD" w14:textId="77777777" w:rsidR="00A3798A" w:rsidRPr="00D2057F" w:rsidRDefault="00A3798A" w:rsidP="00A3798A">
      <w:pPr>
        <w:pStyle w:val="GOSTListmark1"/>
      </w:pPr>
      <w:r w:rsidRPr="00D2057F">
        <w:t>БИК Банка;</w:t>
      </w:r>
    </w:p>
    <w:p w14:paraId="28017A54" w14:textId="77777777" w:rsidR="00A3798A" w:rsidRPr="00D2057F" w:rsidRDefault="00A3798A" w:rsidP="00A3798A">
      <w:pPr>
        <w:pStyle w:val="GOSTListmark1"/>
      </w:pPr>
      <w:r w:rsidRPr="00D2057F">
        <w:t>Код системы-получателя документов;</w:t>
      </w:r>
    </w:p>
    <w:p w14:paraId="5BBEAD13" w14:textId="77777777" w:rsidR="00A3798A" w:rsidRPr="00D2057F" w:rsidRDefault="00A3798A" w:rsidP="00A3798A">
      <w:pPr>
        <w:pStyle w:val="GOSTListmark1"/>
      </w:pPr>
      <w:r w:rsidRPr="00D2057F">
        <w:t>Система-получатель документов;</w:t>
      </w:r>
    </w:p>
    <w:p w14:paraId="3D029376" w14:textId="77777777" w:rsidR="00A3798A" w:rsidRPr="00D2057F" w:rsidRDefault="00A3798A" w:rsidP="00A3798A">
      <w:pPr>
        <w:pStyle w:val="GOSTListmark1"/>
      </w:pPr>
      <w:r w:rsidRPr="00D2057F">
        <w:t>ЦС учета;</w:t>
      </w:r>
    </w:p>
    <w:p w14:paraId="26DFDC60" w14:textId="77777777" w:rsidR="00A3798A" w:rsidRPr="00D2057F" w:rsidRDefault="00A3798A" w:rsidP="00A3798A">
      <w:pPr>
        <w:pStyle w:val="GOSTListmark1"/>
      </w:pPr>
      <w:r w:rsidRPr="00D2057F">
        <w:t>Наименование ЦС учета;</w:t>
      </w:r>
    </w:p>
    <w:p w14:paraId="751625CA" w14:textId="77777777" w:rsidR="00A3798A" w:rsidRPr="00D2057F" w:rsidRDefault="00A3798A" w:rsidP="00A3798A">
      <w:pPr>
        <w:pStyle w:val="GOSTListmark1"/>
      </w:pPr>
      <w:r w:rsidRPr="00D2057F">
        <w:t>Дата вступления изменений в силу.</w:t>
      </w:r>
    </w:p>
    <w:p w14:paraId="6DB4AB32" w14:textId="77777777" w:rsidR="00A3798A" w:rsidRPr="00D2057F" w:rsidRDefault="00A3798A" w:rsidP="00A3798A">
      <w:pPr>
        <w:pStyle w:val="41"/>
        <w:ind w:left="864" w:hanging="864"/>
      </w:pPr>
      <w:bookmarkStart w:id="1580" w:name="_Toc127801917"/>
      <w:r w:rsidRPr="00D2057F">
        <w:t>Справочник «</w:t>
      </w:r>
      <w:r w:rsidRPr="00D2057F">
        <w:rPr>
          <w:rStyle w:val="ng-binding"/>
        </w:rPr>
        <w:t>Книга регистрации лицевых счетов</w:t>
      </w:r>
      <w:r w:rsidRPr="00D2057F">
        <w:t>»</w:t>
      </w:r>
      <w:bookmarkEnd w:id="1580"/>
    </w:p>
    <w:p w14:paraId="47187DE5" w14:textId="77777777" w:rsidR="00A3798A" w:rsidRPr="00D2057F" w:rsidRDefault="00A3798A" w:rsidP="00A3798A">
      <w:pPr>
        <w:pStyle w:val="GOSTListnum"/>
        <w:numPr>
          <w:ilvl w:val="0"/>
          <w:numId w:val="162"/>
        </w:numPr>
      </w:pPr>
      <w:r w:rsidRPr="00D2057F">
        <w:t>На панели «Меню» выбрать «Подсистема управления расходами автономных и бюджетных учреждений».</w:t>
      </w:r>
    </w:p>
    <w:p w14:paraId="11A2A737"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27F5A779" w14:textId="45F22909" w:rsidR="00A3798A" w:rsidRPr="00D2057F" w:rsidRDefault="00A3798A" w:rsidP="00A3798A">
      <w:pPr>
        <w:pStyle w:val="GOSTListnum"/>
      </w:pPr>
      <w:r w:rsidRPr="00D2057F">
        <w:t>Выбрать справочник «</w:t>
      </w:r>
      <w:r w:rsidRPr="00D2057F">
        <w:rPr>
          <w:rStyle w:val="ng-binding"/>
        </w:rPr>
        <w:t>Книга регистрации лицевых счетов</w:t>
      </w:r>
      <w:r w:rsidRPr="00D2057F">
        <w:t xml:space="preserve">» (рис. </w:t>
      </w:r>
      <w:r w:rsidRPr="00D2057F">
        <w:fldChar w:fldCharType="begin"/>
      </w:r>
      <w:r w:rsidRPr="00D2057F">
        <w:instrText xml:space="preserve"> REF _Ref84765233 \h </w:instrText>
      </w:r>
      <w:r w:rsidR="00D2057F">
        <w:instrText xml:space="preserve"> \* MERGEFORMAT </w:instrText>
      </w:r>
      <w:r w:rsidRPr="00D2057F">
        <w:fldChar w:fldCharType="separate"/>
      </w:r>
      <w:r w:rsidR="00D2057F">
        <w:rPr>
          <w:noProof/>
        </w:rPr>
        <w:t>35</w:t>
      </w:r>
      <w:r w:rsidRPr="00D2057F">
        <w:fldChar w:fldCharType="end"/>
      </w:r>
      <w:r w:rsidRPr="00D2057F">
        <w:t>).</w:t>
      </w:r>
    </w:p>
    <w:p w14:paraId="1626932B" w14:textId="77777777" w:rsidR="00A3798A" w:rsidRPr="00D2057F" w:rsidRDefault="00A3798A" w:rsidP="00A3798A">
      <w:pPr>
        <w:pStyle w:val="GOSTFigure"/>
      </w:pPr>
      <w:r w:rsidRPr="00D2057F">
        <w:rPr>
          <w:noProof/>
        </w:rPr>
        <w:lastRenderedPageBreak/>
        <w:drawing>
          <wp:inline distT="0" distB="0" distL="0" distR="0" wp14:anchorId="2B4967C2" wp14:editId="3A1E3E71">
            <wp:extent cx="6120130" cy="2016220"/>
            <wp:effectExtent l="0" t="0" r="0" b="0"/>
            <wp:docPr id="706" name="Рисунок 706"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C:\Users\martynova.tatyana\Desktop\скрины\Безымянный.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130" cy="2016220"/>
                    </a:xfrm>
                    <a:prstGeom prst="rect">
                      <a:avLst/>
                    </a:prstGeom>
                    <a:noFill/>
                    <a:ln>
                      <a:noFill/>
                    </a:ln>
                  </pic:spPr>
                </pic:pic>
              </a:graphicData>
            </a:graphic>
          </wp:inline>
        </w:drawing>
      </w:r>
    </w:p>
    <w:p w14:paraId="60E893AA" w14:textId="42D03F5B"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81" w:name="_Ref84765233"/>
      <w:bookmarkStart w:id="1582" w:name="_Toc127802472"/>
      <w:bookmarkStart w:id="1583" w:name="_Toc137819334"/>
      <w:r w:rsidR="00D2057F">
        <w:rPr>
          <w:noProof/>
        </w:rPr>
        <w:t>35</w:t>
      </w:r>
      <w:bookmarkEnd w:id="1581"/>
      <w:r w:rsidRPr="00D2057F">
        <w:rPr>
          <w:noProof/>
        </w:rPr>
        <w:fldChar w:fldCharType="end"/>
      </w:r>
      <w:r w:rsidRPr="00D2057F">
        <w:t>. Справочник «</w:t>
      </w:r>
      <w:r w:rsidRPr="00D2057F">
        <w:rPr>
          <w:rStyle w:val="ng-binding"/>
        </w:rPr>
        <w:t>Книга регистрации лицевых счетов</w:t>
      </w:r>
      <w:r w:rsidRPr="00D2057F">
        <w:t>»</w:t>
      </w:r>
      <w:bookmarkEnd w:id="1582"/>
      <w:bookmarkEnd w:id="1583"/>
    </w:p>
    <w:p w14:paraId="5575BFB1"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2147C876" w14:textId="77777777" w:rsidR="00A3798A" w:rsidRPr="00D2057F" w:rsidRDefault="00A3798A" w:rsidP="00A3798A">
      <w:pPr>
        <w:pStyle w:val="GOSTListmark1"/>
      </w:pPr>
      <w:r w:rsidRPr="00D2057F">
        <w:t>Тип лицевого счета;</w:t>
      </w:r>
    </w:p>
    <w:p w14:paraId="59E22491" w14:textId="77777777" w:rsidR="00A3798A" w:rsidRPr="00D2057F" w:rsidRDefault="00A3798A" w:rsidP="00A3798A">
      <w:pPr>
        <w:pStyle w:val="GOSTListmark1"/>
      </w:pPr>
      <w:r w:rsidRPr="00D2057F">
        <w:t>Тип бюджета;</w:t>
      </w:r>
    </w:p>
    <w:p w14:paraId="53A1B660" w14:textId="77777777" w:rsidR="00A3798A" w:rsidRPr="00D2057F" w:rsidRDefault="00A3798A" w:rsidP="00A3798A">
      <w:pPr>
        <w:pStyle w:val="GOSTListmark1"/>
      </w:pPr>
      <w:r w:rsidRPr="00D2057F">
        <w:t>Учетный номер;</w:t>
      </w:r>
    </w:p>
    <w:p w14:paraId="7DDE69B2" w14:textId="77777777" w:rsidR="00A3798A" w:rsidRPr="00D2057F" w:rsidRDefault="00A3798A" w:rsidP="00A3798A">
      <w:pPr>
        <w:pStyle w:val="GOSTListmark1"/>
      </w:pPr>
      <w:r w:rsidRPr="00D2057F">
        <w:t>Контрольный разряд;</w:t>
      </w:r>
    </w:p>
    <w:p w14:paraId="5889D649" w14:textId="77777777" w:rsidR="00A3798A" w:rsidRPr="00D2057F" w:rsidRDefault="00A3798A" w:rsidP="00A3798A">
      <w:pPr>
        <w:pStyle w:val="GOSTListmark1"/>
      </w:pPr>
      <w:r w:rsidRPr="00D2057F">
        <w:t>Номер лицевого счета;</w:t>
      </w:r>
    </w:p>
    <w:p w14:paraId="3AEE9BD7" w14:textId="77777777" w:rsidR="00A3798A" w:rsidRPr="00D2057F" w:rsidRDefault="00A3798A" w:rsidP="00A3798A">
      <w:pPr>
        <w:pStyle w:val="GOSTListmark1"/>
      </w:pPr>
      <w:r w:rsidRPr="00D2057F">
        <w:t>Код клиента;</w:t>
      </w:r>
    </w:p>
    <w:p w14:paraId="6EDD6177" w14:textId="77777777" w:rsidR="00A3798A" w:rsidRPr="00D2057F" w:rsidRDefault="00A3798A" w:rsidP="00A3798A">
      <w:pPr>
        <w:pStyle w:val="GOSTListmark1"/>
      </w:pPr>
      <w:r w:rsidRPr="00D2057F">
        <w:t>Код организации по Сводному реестру;</w:t>
      </w:r>
    </w:p>
    <w:p w14:paraId="3DF114AE" w14:textId="77777777" w:rsidR="00A3798A" w:rsidRPr="00D2057F" w:rsidRDefault="00A3798A" w:rsidP="00A3798A">
      <w:pPr>
        <w:pStyle w:val="GOSTListmark1"/>
      </w:pPr>
      <w:r w:rsidRPr="00D2057F">
        <w:t>Краткое наименование владельца ЛС;</w:t>
      </w:r>
    </w:p>
    <w:p w14:paraId="64B33A30" w14:textId="77777777" w:rsidR="00A3798A" w:rsidRPr="00D2057F" w:rsidRDefault="00A3798A" w:rsidP="00A3798A">
      <w:pPr>
        <w:pStyle w:val="GOSTListmark1"/>
      </w:pPr>
      <w:r w:rsidRPr="00D2057F">
        <w:t>Полное наименование владельца ЛС;</w:t>
      </w:r>
    </w:p>
    <w:p w14:paraId="4ACC419E" w14:textId="77777777" w:rsidR="00A3798A" w:rsidRPr="00D2057F" w:rsidRDefault="00A3798A" w:rsidP="00A3798A">
      <w:pPr>
        <w:pStyle w:val="GOSTListmark1"/>
      </w:pPr>
      <w:r w:rsidRPr="00D2057F">
        <w:t>Код по Сводному реестру ПБС принимающего полномочия;</w:t>
      </w:r>
    </w:p>
    <w:p w14:paraId="18FE1FBF" w14:textId="77777777" w:rsidR="00A3798A" w:rsidRPr="00D2057F" w:rsidRDefault="00A3798A" w:rsidP="00A3798A">
      <w:pPr>
        <w:pStyle w:val="GOSTListmark1"/>
      </w:pPr>
      <w:r w:rsidRPr="00D2057F">
        <w:t>Наименование ПБС принимающего полномочия;</w:t>
      </w:r>
    </w:p>
    <w:p w14:paraId="68149197" w14:textId="77777777" w:rsidR="00A3798A" w:rsidRPr="00D2057F" w:rsidRDefault="00A3798A" w:rsidP="00A3798A">
      <w:pPr>
        <w:pStyle w:val="GOSTListmark1"/>
      </w:pPr>
      <w:r w:rsidRPr="00D2057F">
        <w:t>Код бюджета;</w:t>
      </w:r>
    </w:p>
    <w:p w14:paraId="78223853" w14:textId="77777777" w:rsidR="00A3798A" w:rsidRPr="00D2057F" w:rsidRDefault="00A3798A" w:rsidP="00A3798A">
      <w:pPr>
        <w:pStyle w:val="GOSTListmark1"/>
      </w:pPr>
      <w:r w:rsidRPr="00D2057F">
        <w:t>Наименование бюджета;</w:t>
      </w:r>
    </w:p>
    <w:p w14:paraId="53D7CCA0" w14:textId="77777777" w:rsidR="00A3798A" w:rsidRPr="00D2057F" w:rsidRDefault="00A3798A" w:rsidP="00A3798A">
      <w:pPr>
        <w:pStyle w:val="GOSTListmark1"/>
      </w:pPr>
      <w:r w:rsidRPr="00D2057F">
        <w:t>Номер казначейского счета;</w:t>
      </w:r>
    </w:p>
    <w:p w14:paraId="18D1F55D" w14:textId="77777777" w:rsidR="00A3798A" w:rsidRPr="00D2057F" w:rsidRDefault="00A3798A" w:rsidP="00A3798A">
      <w:pPr>
        <w:pStyle w:val="GOSTListmark1"/>
      </w:pPr>
      <w:r w:rsidRPr="00D2057F">
        <w:t>Код Главы по БК;</w:t>
      </w:r>
    </w:p>
    <w:p w14:paraId="49BE9F17" w14:textId="77777777" w:rsidR="00A3798A" w:rsidRPr="00D2057F" w:rsidRDefault="00A3798A" w:rsidP="00A3798A">
      <w:pPr>
        <w:pStyle w:val="GOSTListmark1"/>
      </w:pPr>
      <w:r w:rsidRPr="00D2057F">
        <w:t>Сокращенное наименование главы по БК;</w:t>
      </w:r>
    </w:p>
    <w:p w14:paraId="30EA18F0" w14:textId="77777777" w:rsidR="00A3798A" w:rsidRPr="00D2057F" w:rsidRDefault="00A3798A" w:rsidP="00A3798A">
      <w:pPr>
        <w:pStyle w:val="GOSTListmark1"/>
      </w:pPr>
      <w:r w:rsidRPr="00D2057F">
        <w:t>Признак контура;</w:t>
      </w:r>
    </w:p>
    <w:p w14:paraId="1FCB7207" w14:textId="77777777" w:rsidR="00A3798A" w:rsidRPr="00D2057F" w:rsidRDefault="00A3798A" w:rsidP="00A3798A">
      <w:pPr>
        <w:pStyle w:val="GOSTListmark1"/>
      </w:pPr>
      <w:r w:rsidRPr="00D2057F">
        <w:t>Контур в кот ведутся операции по ЛС;</w:t>
      </w:r>
    </w:p>
    <w:p w14:paraId="5AE22AEB" w14:textId="77777777" w:rsidR="00A3798A" w:rsidRPr="00D2057F" w:rsidRDefault="00A3798A" w:rsidP="00A3798A">
      <w:pPr>
        <w:pStyle w:val="GOSTListmark1"/>
      </w:pPr>
      <w:r w:rsidRPr="00D2057F">
        <w:t>Код ТОФК/ФО по месту открытия ЛС;</w:t>
      </w:r>
    </w:p>
    <w:p w14:paraId="319551F0" w14:textId="77777777" w:rsidR="00A3798A" w:rsidRPr="00D2057F" w:rsidRDefault="00A3798A" w:rsidP="00A3798A">
      <w:pPr>
        <w:pStyle w:val="GOSTListmark1"/>
      </w:pPr>
      <w:r w:rsidRPr="00D2057F">
        <w:t>Наименование ТОФК/ФО по месту открытия ЛС;</w:t>
      </w:r>
    </w:p>
    <w:p w14:paraId="4875327D" w14:textId="77777777" w:rsidR="00A3798A" w:rsidRPr="00D2057F" w:rsidRDefault="00A3798A" w:rsidP="00A3798A">
      <w:pPr>
        <w:pStyle w:val="GOSTListmark1"/>
      </w:pPr>
      <w:r w:rsidRPr="00D2057F">
        <w:t>Код ТОФК/ФО по месту обслуживания ЛС;</w:t>
      </w:r>
    </w:p>
    <w:p w14:paraId="531EB821" w14:textId="77777777" w:rsidR="00A3798A" w:rsidRPr="00D2057F" w:rsidRDefault="00A3798A" w:rsidP="00A3798A">
      <w:pPr>
        <w:pStyle w:val="GOSTListmark1"/>
      </w:pPr>
      <w:r w:rsidRPr="00D2057F">
        <w:t>Наименование ТОФК/ФО по месту обслуживания ЛС;</w:t>
      </w:r>
    </w:p>
    <w:p w14:paraId="5C8AB835" w14:textId="77777777" w:rsidR="00A3798A" w:rsidRPr="00D2057F" w:rsidRDefault="00A3798A" w:rsidP="00A3798A">
      <w:pPr>
        <w:pStyle w:val="GOSTListmark1"/>
      </w:pPr>
      <w:r w:rsidRPr="00D2057F">
        <w:t>Код ТОФК по месту нахождения клиента;</w:t>
      </w:r>
    </w:p>
    <w:p w14:paraId="50C9AA83" w14:textId="77777777" w:rsidR="00A3798A" w:rsidRPr="00D2057F" w:rsidRDefault="00A3798A" w:rsidP="00A3798A">
      <w:pPr>
        <w:pStyle w:val="GOSTListmark1"/>
      </w:pPr>
      <w:r w:rsidRPr="00D2057F">
        <w:t>Наименование ТОФК по месту нахождения клиента;</w:t>
      </w:r>
    </w:p>
    <w:p w14:paraId="639F3496" w14:textId="77777777" w:rsidR="00A3798A" w:rsidRPr="00D2057F" w:rsidRDefault="00A3798A" w:rsidP="00A3798A">
      <w:pPr>
        <w:pStyle w:val="GOSTListmark1"/>
      </w:pPr>
      <w:r w:rsidRPr="00D2057F">
        <w:t>Обслуживается в Фин. органе;</w:t>
      </w:r>
    </w:p>
    <w:p w14:paraId="6DB145E4" w14:textId="77777777" w:rsidR="00A3798A" w:rsidRPr="00D2057F" w:rsidRDefault="00A3798A" w:rsidP="00A3798A">
      <w:pPr>
        <w:pStyle w:val="GOSTListmark1"/>
      </w:pPr>
      <w:r w:rsidRPr="00D2057F">
        <w:t>Бизнес статус записи;</w:t>
      </w:r>
    </w:p>
    <w:p w14:paraId="44D32F25" w14:textId="77777777" w:rsidR="00A3798A" w:rsidRPr="00D2057F" w:rsidRDefault="00A3798A" w:rsidP="00A3798A">
      <w:pPr>
        <w:pStyle w:val="GOSTListmark1"/>
      </w:pPr>
      <w:r w:rsidRPr="00D2057F">
        <w:t>Дата открытия;</w:t>
      </w:r>
    </w:p>
    <w:p w14:paraId="74C466E5" w14:textId="77777777" w:rsidR="00A3798A" w:rsidRPr="00D2057F" w:rsidRDefault="00A3798A" w:rsidP="00A3798A">
      <w:pPr>
        <w:pStyle w:val="GOSTListmark1"/>
      </w:pPr>
      <w:r w:rsidRPr="00D2057F">
        <w:t>Дата закрытия;</w:t>
      </w:r>
    </w:p>
    <w:p w14:paraId="2DAC51D5" w14:textId="77777777" w:rsidR="00A3798A" w:rsidRPr="00D2057F" w:rsidRDefault="00A3798A" w:rsidP="00A3798A">
      <w:pPr>
        <w:pStyle w:val="GOSTListmark1"/>
      </w:pPr>
      <w:r w:rsidRPr="00D2057F">
        <w:t>Статус записи;</w:t>
      </w:r>
    </w:p>
    <w:p w14:paraId="46CC2EEC" w14:textId="77777777" w:rsidR="00A3798A" w:rsidRPr="00D2057F" w:rsidRDefault="00A3798A" w:rsidP="00A3798A">
      <w:pPr>
        <w:pStyle w:val="GOSTListmark1"/>
      </w:pPr>
      <w:r w:rsidRPr="00D2057F">
        <w:t>Дата начала действия записи;</w:t>
      </w:r>
    </w:p>
    <w:p w14:paraId="2230E5B5" w14:textId="77777777" w:rsidR="00A3798A" w:rsidRPr="00D2057F" w:rsidRDefault="00A3798A" w:rsidP="00A3798A">
      <w:pPr>
        <w:pStyle w:val="GOSTListmark1"/>
      </w:pPr>
      <w:r w:rsidRPr="00D2057F">
        <w:t>Дата окончания действия записи;</w:t>
      </w:r>
    </w:p>
    <w:p w14:paraId="48E91FA7" w14:textId="77777777" w:rsidR="00A3798A" w:rsidRPr="00D2057F" w:rsidRDefault="00A3798A" w:rsidP="00A3798A">
      <w:pPr>
        <w:pStyle w:val="GOSTListmark1"/>
      </w:pPr>
      <w:r w:rsidRPr="00D2057F">
        <w:t>Признак ПИМ;</w:t>
      </w:r>
    </w:p>
    <w:p w14:paraId="32702DC6" w14:textId="77777777" w:rsidR="00A3798A" w:rsidRPr="00D2057F" w:rsidRDefault="00A3798A" w:rsidP="00A3798A">
      <w:pPr>
        <w:pStyle w:val="GOSTListmark1"/>
      </w:pPr>
      <w:r w:rsidRPr="00D2057F">
        <w:t>Код системы.</w:t>
      </w:r>
    </w:p>
    <w:p w14:paraId="1498D22F" w14:textId="77777777" w:rsidR="00A3798A" w:rsidRPr="00D2057F" w:rsidRDefault="00A3798A" w:rsidP="00A3798A">
      <w:pPr>
        <w:pStyle w:val="41"/>
        <w:ind w:left="864" w:hanging="864"/>
      </w:pPr>
      <w:bookmarkStart w:id="1584" w:name="_Toc127801918"/>
      <w:r w:rsidRPr="00D2057F">
        <w:lastRenderedPageBreak/>
        <w:t>Справочник «</w:t>
      </w:r>
      <w:r w:rsidRPr="00D2057F">
        <w:rPr>
          <w:rStyle w:val="ng-binding"/>
        </w:rPr>
        <w:t>Коды субсидий НУБП</w:t>
      </w:r>
      <w:r w:rsidRPr="00D2057F">
        <w:t>»</w:t>
      </w:r>
      <w:bookmarkEnd w:id="1584"/>
    </w:p>
    <w:p w14:paraId="45C412F7" w14:textId="77777777" w:rsidR="00A3798A" w:rsidRPr="00D2057F" w:rsidRDefault="00A3798A" w:rsidP="00A3798A">
      <w:pPr>
        <w:pStyle w:val="GOSTListnum"/>
        <w:numPr>
          <w:ilvl w:val="0"/>
          <w:numId w:val="163"/>
        </w:numPr>
      </w:pPr>
      <w:r w:rsidRPr="00D2057F">
        <w:t>На панели «Меню» выбрать «Подсистема управления расходами автономных и бюджетных учреждений».</w:t>
      </w:r>
    </w:p>
    <w:p w14:paraId="0E1868EC"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597DDB62" w14:textId="18C18561" w:rsidR="00A3798A" w:rsidRPr="00D2057F" w:rsidRDefault="00A3798A" w:rsidP="00A3798A">
      <w:pPr>
        <w:pStyle w:val="GOSTListnum"/>
      </w:pPr>
      <w:r w:rsidRPr="00D2057F">
        <w:t>Выбрать справочник «</w:t>
      </w:r>
      <w:r w:rsidRPr="00D2057F">
        <w:rPr>
          <w:rStyle w:val="ng-binding"/>
        </w:rPr>
        <w:t>Коды субсидий НУБП</w:t>
      </w:r>
      <w:r w:rsidRPr="00D2057F">
        <w:t xml:space="preserve">» (рис. </w:t>
      </w:r>
      <w:r w:rsidRPr="00D2057F">
        <w:fldChar w:fldCharType="begin"/>
      </w:r>
      <w:r w:rsidRPr="00D2057F">
        <w:instrText xml:space="preserve"> REF _Ref84797474 \h </w:instrText>
      </w:r>
      <w:r w:rsidR="00D2057F">
        <w:instrText xml:space="preserve"> \* MERGEFORMAT </w:instrText>
      </w:r>
      <w:r w:rsidRPr="00D2057F">
        <w:fldChar w:fldCharType="separate"/>
      </w:r>
      <w:r w:rsidR="00D2057F">
        <w:rPr>
          <w:noProof/>
        </w:rPr>
        <w:t>36</w:t>
      </w:r>
      <w:r w:rsidRPr="00D2057F">
        <w:fldChar w:fldCharType="end"/>
      </w:r>
      <w:r w:rsidRPr="00D2057F">
        <w:t>).</w:t>
      </w:r>
    </w:p>
    <w:p w14:paraId="4C561A8A" w14:textId="77777777" w:rsidR="00A3798A" w:rsidRPr="00D2057F" w:rsidRDefault="00A3798A" w:rsidP="00A3798A">
      <w:pPr>
        <w:pStyle w:val="GOSTFigure"/>
      </w:pPr>
      <w:r w:rsidRPr="00D2057F">
        <w:rPr>
          <w:noProof/>
        </w:rPr>
        <w:drawing>
          <wp:inline distT="0" distB="0" distL="0" distR="0" wp14:anchorId="354E3B09" wp14:editId="153B94C6">
            <wp:extent cx="6120130" cy="2244927"/>
            <wp:effectExtent l="0" t="0" r="0" b="0"/>
            <wp:docPr id="707" name="Рисунок 707"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C:\Users\martynova.tatyana\Desktop\скрины\11.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130" cy="2244927"/>
                    </a:xfrm>
                    <a:prstGeom prst="rect">
                      <a:avLst/>
                    </a:prstGeom>
                    <a:noFill/>
                    <a:ln>
                      <a:noFill/>
                    </a:ln>
                  </pic:spPr>
                </pic:pic>
              </a:graphicData>
            </a:graphic>
          </wp:inline>
        </w:drawing>
      </w:r>
    </w:p>
    <w:p w14:paraId="1E44F51B" w14:textId="20636194"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85" w:name="_Ref84797474"/>
      <w:bookmarkStart w:id="1586" w:name="_Toc127802473"/>
      <w:bookmarkStart w:id="1587" w:name="_Toc137819335"/>
      <w:r w:rsidR="00D2057F">
        <w:rPr>
          <w:noProof/>
        </w:rPr>
        <w:t>36</w:t>
      </w:r>
      <w:bookmarkEnd w:id="1585"/>
      <w:r w:rsidRPr="00D2057F">
        <w:rPr>
          <w:noProof/>
        </w:rPr>
        <w:fldChar w:fldCharType="end"/>
      </w:r>
      <w:r w:rsidRPr="00D2057F">
        <w:t>. Справочник «</w:t>
      </w:r>
      <w:r w:rsidRPr="00D2057F">
        <w:rPr>
          <w:rStyle w:val="ng-binding"/>
        </w:rPr>
        <w:t>Коды субсидий НУБП</w:t>
      </w:r>
      <w:r w:rsidRPr="00D2057F">
        <w:t>»</w:t>
      </w:r>
      <w:bookmarkEnd w:id="1586"/>
      <w:bookmarkEnd w:id="1587"/>
    </w:p>
    <w:p w14:paraId="567BBF89"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646FC37C" w14:textId="77777777" w:rsidR="00A3798A" w:rsidRPr="00D2057F" w:rsidRDefault="00A3798A" w:rsidP="00A3798A">
      <w:pPr>
        <w:pStyle w:val="GOSTListmark1"/>
      </w:pPr>
      <w:r w:rsidRPr="00D2057F">
        <w:t>Код субсидии;</w:t>
      </w:r>
    </w:p>
    <w:p w14:paraId="2EAB4849" w14:textId="77777777" w:rsidR="00A3798A" w:rsidRPr="00D2057F" w:rsidRDefault="00A3798A" w:rsidP="00A3798A">
      <w:pPr>
        <w:pStyle w:val="GOSTListmark1"/>
      </w:pPr>
      <w:r w:rsidRPr="00D2057F">
        <w:t>Наименование;</w:t>
      </w:r>
    </w:p>
    <w:p w14:paraId="7C00E2FF" w14:textId="77777777" w:rsidR="00A3798A" w:rsidRPr="00D2057F" w:rsidRDefault="00A3798A" w:rsidP="00A3798A">
      <w:pPr>
        <w:pStyle w:val="GOSTListmark1"/>
      </w:pPr>
      <w:r w:rsidRPr="00D2057F">
        <w:t>Номер лицевого счета;</w:t>
      </w:r>
    </w:p>
    <w:p w14:paraId="49113F9B" w14:textId="77777777" w:rsidR="00A3798A" w:rsidRPr="00D2057F" w:rsidRDefault="00A3798A" w:rsidP="00A3798A">
      <w:pPr>
        <w:pStyle w:val="GOSTListmark1"/>
      </w:pPr>
      <w:r w:rsidRPr="00D2057F">
        <w:t>Код объекта ФАИП;</w:t>
      </w:r>
    </w:p>
    <w:p w14:paraId="35C1F799" w14:textId="77777777" w:rsidR="00A3798A" w:rsidRPr="00D2057F" w:rsidRDefault="00A3798A" w:rsidP="00A3798A">
      <w:pPr>
        <w:pStyle w:val="GOSTListmark1"/>
      </w:pPr>
      <w:r w:rsidRPr="00D2057F">
        <w:t>Код главы;</w:t>
      </w:r>
    </w:p>
    <w:p w14:paraId="6D447DB3" w14:textId="77777777" w:rsidR="00A3798A" w:rsidRPr="00D2057F" w:rsidRDefault="00A3798A" w:rsidP="00A3798A">
      <w:pPr>
        <w:pStyle w:val="GOSTListmark1"/>
      </w:pPr>
      <w:r w:rsidRPr="00D2057F">
        <w:t>Наименование учредителя;</w:t>
      </w:r>
    </w:p>
    <w:p w14:paraId="7797230D" w14:textId="77777777" w:rsidR="00A3798A" w:rsidRPr="00D2057F" w:rsidRDefault="00A3798A" w:rsidP="00A3798A">
      <w:pPr>
        <w:pStyle w:val="GOSTListmark1"/>
      </w:pPr>
      <w:r w:rsidRPr="00D2057F">
        <w:t xml:space="preserve">Код </w:t>
      </w:r>
      <w:proofErr w:type="spellStart"/>
      <w:r w:rsidRPr="00D2057F">
        <w:t>ОрФК</w:t>
      </w:r>
      <w:proofErr w:type="spellEnd"/>
      <w:r w:rsidRPr="00D2057F">
        <w:t>;</w:t>
      </w:r>
    </w:p>
    <w:p w14:paraId="7C28A0A1" w14:textId="77777777" w:rsidR="00A3798A" w:rsidRPr="00D2057F" w:rsidRDefault="00A3798A" w:rsidP="00A3798A">
      <w:pPr>
        <w:pStyle w:val="GOSTListmark1"/>
      </w:pPr>
      <w:r w:rsidRPr="00D2057F">
        <w:t xml:space="preserve">Наименование </w:t>
      </w:r>
      <w:proofErr w:type="spellStart"/>
      <w:r w:rsidRPr="00D2057F">
        <w:t>ОрФК</w:t>
      </w:r>
      <w:proofErr w:type="spellEnd"/>
      <w:r w:rsidRPr="00D2057F">
        <w:t>;</w:t>
      </w:r>
    </w:p>
    <w:p w14:paraId="3DA74AE2" w14:textId="77777777" w:rsidR="00A3798A" w:rsidRPr="00D2057F" w:rsidRDefault="00A3798A" w:rsidP="00A3798A">
      <w:pPr>
        <w:pStyle w:val="GOSTListmark1"/>
      </w:pPr>
      <w:r w:rsidRPr="00D2057F">
        <w:t>Код бюджета;</w:t>
      </w:r>
    </w:p>
    <w:p w14:paraId="55F08675" w14:textId="77777777" w:rsidR="00A3798A" w:rsidRPr="00D2057F" w:rsidRDefault="00A3798A" w:rsidP="00A3798A">
      <w:pPr>
        <w:pStyle w:val="GOSTListmark1"/>
      </w:pPr>
      <w:r w:rsidRPr="00D2057F">
        <w:t>Наименование бюджета;</w:t>
      </w:r>
    </w:p>
    <w:p w14:paraId="076325DA" w14:textId="77777777" w:rsidR="00A3798A" w:rsidRPr="00D2057F" w:rsidRDefault="00A3798A" w:rsidP="00A3798A">
      <w:pPr>
        <w:pStyle w:val="GOSTListmark1"/>
      </w:pPr>
      <w:r w:rsidRPr="00D2057F">
        <w:t>Дата действия с;</w:t>
      </w:r>
    </w:p>
    <w:p w14:paraId="01AFCC87" w14:textId="77777777" w:rsidR="00A3798A" w:rsidRPr="00D2057F" w:rsidRDefault="00A3798A" w:rsidP="00A3798A">
      <w:pPr>
        <w:pStyle w:val="GOSTListmark1"/>
      </w:pPr>
      <w:r w:rsidRPr="00D2057F">
        <w:t>Дата действия по;</w:t>
      </w:r>
    </w:p>
    <w:p w14:paraId="50461096" w14:textId="77777777" w:rsidR="00A3798A" w:rsidRPr="00D2057F" w:rsidRDefault="00A3798A" w:rsidP="00A3798A">
      <w:pPr>
        <w:pStyle w:val="GOSTListmark1"/>
      </w:pPr>
      <w:r w:rsidRPr="00D2057F">
        <w:t>Дата начала действия записи;</w:t>
      </w:r>
    </w:p>
    <w:p w14:paraId="2AF73784" w14:textId="77777777" w:rsidR="00A3798A" w:rsidRPr="00D2057F" w:rsidRDefault="00A3798A" w:rsidP="00A3798A">
      <w:pPr>
        <w:pStyle w:val="GOSTListmark1"/>
      </w:pPr>
      <w:r w:rsidRPr="00D2057F">
        <w:t>Дата окончания действия записи;</w:t>
      </w:r>
    </w:p>
    <w:p w14:paraId="69199872" w14:textId="77777777" w:rsidR="00A3798A" w:rsidRPr="00D2057F" w:rsidRDefault="00A3798A" w:rsidP="00A3798A">
      <w:pPr>
        <w:pStyle w:val="GOSTListmark1"/>
      </w:pPr>
      <w:r w:rsidRPr="00D2057F">
        <w:t>Статус.</w:t>
      </w:r>
    </w:p>
    <w:p w14:paraId="15FA30EC" w14:textId="77777777" w:rsidR="00A3798A" w:rsidRPr="00D2057F" w:rsidRDefault="00A3798A" w:rsidP="00A3798A">
      <w:pPr>
        <w:pStyle w:val="41"/>
        <w:ind w:left="864" w:hanging="864"/>
      </w:pPr>
      <w:bookmarkStart w:id="1588" w:name="_Toc127801919"/>
      <w:r w:rsidRPr="00D2057F">
        <w:t>Справочник «</w:t>
      </w:r>
      <w:r w:rsidRPr="00D2057F">
        <w:rPr>
          <w:rStyle w:val="ng-binding"/>
        </w:rPr>
        <w:t>Объекты капитального вложения (ОКВ)</w:t>
      </w:r>
      <w:r w:rsidRPr="00D2057F">
        <w:t>»</w:t>
      </w:r>
      <w:bookmarkEnd w:id="1588"/>
    </w:p>
    <w:p w14:paraId="3A33899A" w14:textId="77777777" w:rsidR="00A3798A" w:rsidRPr="00D2057F" w:rsidRDefault="00A3798A" w:rsidP="00A3798A">
      <w:pPr>
        <w:pStyle w:val="GOSTListnum"/>
        <w:numPr>
          <w:ilvl w:val="0"/>
          <w:numId w:val="164"/>
        </w:numPr>
      </w:pPr>
      <w:r w:rsidRPr="00D2057F">
        <w:t>На панели «Меню» выбрать «Подсистема управления расходами автономных и бюджетных учреждений».</w:t>
      </w:r>
    </w:p>
    <w:p w14:paraId="6632B7CD"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42C23207" w14:textId="607FCC94" w:rsidR="00A3798A" w:rsidRPr="00D2057F" w:rsidRDefault="00A3798A" w:rsidP="00A3798A">
      <w:pPr>
        <w:pStyle w:val="GOSTListnum"/>
      </w:pPr>
      <w:r w:rsidRPr="00D2057F">
        <w:t>Выбрать справочник «</w:t>
      </w:r>
      <w:r w:rsidRPr="00D2057F">
        <w:rPr>
          <w:rStyle w:val="ng-binding"/>
        </w:rPr>
        <w:t>Объекты капитального вложения (ОКВ)</w:t>
      </w:r>
      <w:r w:rsidRPr="00D2057F">
        <w:t xml:space="preserve">» (рис. </w:t>
      </w:r>
      <w:r w:rsidRPr="00D2057F">
        <w:fldChar w:fldCharType="begin"/>
      </w:r>
      <w:r w:rsidRPr="00D2057F">
        <w:instrText xml:space="preserve"> REF _Ref84767392 \h </w:instrText>
      </w:r>
      <w:r w:rsidR="00D2057F">
        <w:instrText xml:space="preserve"> \* MERGEFORMAT </w:instrText>
      </w:r>
      <w:r w:rsidRPr="00D2057F">
        <w:fldChar w:fldCharType="separate"/>
      </w:r>
      <w:r w:rsidR="00D2057F">
        <w:rPr>
          <w:noProof/>
        </w:rPr>
        <w:t>37</w:t>
      </w:r>
      <w:r w:rsidRPr="00D2057F">
        <w:fldChar w:fldCharType="end"/>
      </w:r>
      <w:r w:rsidRPr="00D2057F">
        <w:t>).</w:t>
      </w:r>
    </w:p>
    <w:p w14:paraId="2F06085E" w14:textId="77777777" w:rsidR="00A3798A" w:rsidRPr="00D2057F" w:rsidRDefault="00A3798A" w:rsidP="00A3798A">
      <w:pPr>
        <w:pStyle w:val="GOSTFigure"/>
      </w:pPr>
      <w:r w:rsidRPr="00D2057F">
        <w:rPr>
          <w:noProof/>
        </w:rPr>
        <w:lastRenderedPageBreak/>
        <w:drawing>
          <wp:inline distT="0" distB="0" distL="0" distR="0" wp14:anchorId="29C734DE" wp14:editId="5A43E052">
            <wp:extent cx="6120130" cy="1882855"/>
            <wp:effectExtent l="0" t="0" r="0" b="0"/>
            <wp:docPr id="709" name="Рисунок 709" descr="C:\Users\martynova.tatyana\Desktop\скрины\333333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C:\Users\martynova.tatyana\Desktop\скрины\33333333333.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130" cy="1882855"/>
                    </a:xfrm>
                    <a:prstGeom prst="rect">
                      <a:avLst/>
                    </a:prstGeom>
                    <a:noFill/>
                    <a:ln>
                      <a:noFill/>
                    </a:ln>
                  </pic:spPr>
                </pic:pic>
              </a:graphicData>
            </a:graphic>
          </wp:inline>
        </w:drawing>
      </w:r>
    </w:p>
    <w:p w14:paraId="157BBF1D" w14:textId="3C43F0A7"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89" w:name="_Ref84767392"/>
      <w:bookmarkStart w:id="1590" w:name="_Toc127802474"/>
      <w:bookmarkStart w:id="1591" w:name="_Toc137819336"/>
      <w:r w:rsidR="00D2057F">
        <w:rPr>
          <w:noProof/>
        </w:rPr>
        <w:t>37</w:t>
      </w:r>
      <w:bookmarkEnd w:id="1589"/>
      <w:r w:rsidRPr="00D2057F">
        <w:rPr>
          <w:noProof/>
        </w:rPr>
        <w:fldChar w:fldCharType="end"/>
      </w:r>
      <w:r w:rsidRPr="00D2057F">
        <w:t>. Справочник «</w:t>
      </w:r>
      <w:r w:rsidRPr="00D2057F">
        <w:rPr>
          <w:rStyle w:val="ng-binding"/>
        </w:rPr>
        <w:t>Объекты капитального вложения (ОКВ)</w:t>
      </w:r>
      <w:r w:rsidRPr="00D2057F">
        <w:t>»</w:t>
      </w:r>
      <w:bookmarkEnd w:id="1590"/>
      <w:bookmarkEnd w:id="1591"/>
    </w:p>
    <w:p w14:paraId="475F8185"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35F897D2" w14:textId="77777777" w:rsidR="00A3798A" w:rsidRPr="00D2057F" w:rsidRDefault="00A3798A" w:rsidP="00A3798A">
      <w:pPr>
        <w:pStyle w:val="GOSTListmark1"/>
      </w:pPr>
      <w:r w:rsidRPr="00D2057F">
        <w:t>Статус записи;</w:t>
      </w:r>
    </w:p>
    <w:p w14:paraId="1CE5183A" w14:textId="77777777" w:rsidR="00A3798A" w:rsidRPr="00D2057F" w:rsidRDefault="00A3798A" w:rsidP="00A3798A">
      <w:pPr>
        <w:pStyle w:val="GOSTListmark1"/>
      </w:pPr>
      <w:r w:rsidRPr="00D2057F">
        <w:t>Код ОКВ;</w:t>
      </w:r>
    </w:p>
    <w:p w14:paraId="1BDF20BF" w14:textId="77777777" w:rsidR="00A3798A" w:rsidRPr="00D2057F" w:rsidRDefault="00A3798A" w:rsidP="00A3798A">
      <w:pPr>
        <w:pStyle w:val="GOSTListmark1"/>
      </w:pPr>
      <w:r w:rsidRPr="00D2057F">
        <w:t>Наименование ОКВ;</w:t>
      </w:r>
    </w:p>
    <w:p w14:paraId="59F7F14A" w14:textId="77777777" w:rsidR="00A3798A" w:rsidRPr="00D2057F" w:rsidRDefault="00A3798A" w:rsidP="00A3798A">
      <w:pPr>
        <w:pStyle w:val="GOSTListmark1"/>
      </w:pPr>
      <w:r w:rsidRPr="00D2057F">
        <w:t>Дата начала периода действия;</w:t>
      </w:r>
    </w:p>
    <w:p w14:paraId="17F07CAD" w14:textId="77777777" w:rsidR="00A3798A" w:rsidRPr="00D2057F" w:rsidRDefault="00A3798A" w:rsidP="00A3798A">
      <w:pPr>
        <w:pStyle w:val="GOSTListmark1"/>
      </w:pPr>
      <w:r w:rsidRPr="00D2057F">
        <w:t>Дата окончания периода действия;</w:t>
      </w:r>
    </w:p>
    <w:p w14:paraId="7FEBB5B0" w14:textId="77777777" w:rsidR="00A3798A" w:rsidRPr="00D2057F" w:rsidRDefault="00A3798A" w:rsidP="00A3798A">
      <w:pPr>
        <w:pStyle w:val="GOSTListmark1"/>
      </w:pPr>
      <w:r w:rsidRPr="00D2057F">
        <w:t>Код вышестоящего объекта ОКВ;</w:t>
      </w:r>
    </w:p>
    <w:p w14:paraId="10A60DA9" w14:textId="77777777" w:rsidR="00A3798A" w:rsidRPr="00D2057F" w:rsidRDefault="00A3798A" w:rsidP="00A3798A">
      <w:pPr>
        <w:pStyle w:val="GOSTListmark1"/>
      </w:pPr>
      <w:r w:rsidRPr="00D2057F">
        <w:t>Наименование вышестоящего объекта ОКВ;</w:t>
      </w:r>
    </w:p>
    <w:p w14:paraId="4D66D573" w14:textId="77777777" w:rsidR="00A3798A" w:rsidRPr="00D2057F" w:rsidRDefault="00A3798A" w:rsidP="00A3798A">
      <w:pPr>
        <w:pStyle w:val="GOSTListmark1"/>
      </w:pPr>
      <w:r w:rsidRPr="00D2057F">
        <w:t>Код заказчика;</w:t>
      </w:r>
    </w:p>
    <w:p w14:paraId="7D177A6F" w14:textId="77777777" w:rsidR="00A3798A" w:rsidRPr="00D2057F" w:rsidRDefault="00A3798A" w:rsidP="00A3798A">
      <w:pPr>
        <w:pStyle w:val="GOSTListmark1"/>
      </w:pPr>
      <w:r w:rsidRPr="00D2057F">
        <w:t>Наименование заказчика;</w:t>
      </w:r>
    </w:p>
    <w:p w14:paraId="08C0F67A" w14:textId="77777777" w:rsidR="00A3798A" w:rsidRPr="00D2057F" w:rsidRDefault="00A3798A" w:rsidP="00A3798A">
      <w:pPr>
        <w:pStyle w:val="GOSTListmark1"/>
      </w:pPr>
      <w:r w:rsidRPr="00D2057F">
        <w:t>Код застройщика;</w:t>
      </w:r>
    </w:p>
    <w:p w14:paraId="6DBC6D6D" w14:textId="77777777" w:rsidR="00A3798A" w:rsidRPr="00D2057F" w:rsidRDefault="00A3798A" w:rsidP="00A3798A">
      <w:pPr>
        <w:pStyle w:val="GOSTListmark1"/>
      </w:pPr>
      <w:r w:rsidRPr="00D2057F">
        <w:t>Наименование застройщика;</w:t>
      </w:r>
    </w:p>
    <w:p w14:paraId="70BED6E5" w14:textId="77777777" w:rsidR="00A3798A" w:rsidRPr="00D2057F" w:rsidRDefault="00A3798A" w:rsidP="00A3798A">
      <w:pPr>
        <w:pStyle w:val="GOSTListmark1"/>
      </w:pPr>
      <w:r w:rsidRPr="00D2057F">
        <w:t>Код ГРБС;</w:t>
      </w:r>
    </w:p>
    <w:p w14:paraId="64470966" w14:textId="77777777" w:rsidR="00A3798A" w:rsidRPr="00D2057F" w:rsidRDefault="00A3798A" w:rsidP="00A3798A">
      <w:pPr>
        <w:pStyle w:val="GOSTListmark1"/>
      </w:pPr>
      <w:r w:rsidRPr="00D2057F">
        <w:t>Наименование ГРБС;</w:t>
      </w:r>
    </w:p>
    <w:p w14:paraId="144071CA" w14:textId="77777777" w:rsidR="00A3798A" w:rsidRPr="00D2057F" w:rsidRDefault="00A3798A" w:rsidP="00A3798A">
      <w:pPr>
        <w:pStyle w:val="GOSTListmark1"/>
      </w:pPr>
      <w:r w:rsidRPr="00D2057F">
        <w:t>Признак актуальности;</w:t>
      </w:r>
    </w:p>
    <w:p w14:paraId="0759FCCC" w14:textId="77777777" w:rsidR="00A3798A" w:rsidRPr="00D2057F" w:rsidRDefault="00A3798A" w:rsidP="00A3798A">
      <w:pPr>
        <w:pStyle w:val="GOSTListmark1"/>
      </w:pPr>
      <w:r w:rsidRPr="00D2057F">
        <w:t>Дата создания записи;</w:t>
      </w:r>
    </w:p>
    <w:p w14:paraId="2243CA3F" w14:textId="77777777" w:rsidR="00A3798A" w:rsidRPr="00D2057F" w:rsidRDefault="00A3798A" w:rsidP="00A3798A">
      <w:pPr>
        <w:pStyle w:val="GOSTListmark1"/>
      </w:pPr>
      <w:r w:rsidRPr="00D2057F">
        <w:t>Дата закрытия записи;</w:t>
      </w:r>
    </w:p>
    <w:p w14:paraId="1DB285D7" w14:textId="77777777" w:rsidR="00A3798A" w:rsidRPr="00D2057F" w:rsidRDefault="00A3798A" w:rsidP="00A3798A">
      <w:pPr>
        <w:pStyle w:val="GOSTListmark1"/>
      </w:pPr>
      <w:r w:rsidRPr="00D2057F">
        <w:t>Дата изменения записи.</w:t>
      </w:r>
    </w:p>
    <w:p w14:paraId="64C5505C" w14:textId="77777777" w:rsidR="00A3798A" w:rsidRPr="00D2057F" w:rsidRDefault="00A3798A" w:rsidP="00A3798A">
      <w:pPr>
        <w:pStyle w:val="41"/>
        <w:ind w:left="864" w:hanging="864"/>
      </w:pPr>
      <w:bookmarkStart w:id="1592" w:name="_Toc127801920"/>
      <w:r w:rsidRPr="00D2057F">
        <w:t>Справочник «ОКВ»</w:t>
      </w:r>
      <w:bookmarkEnd w:id="1592"/>
    </w:p>
    <w:p w14:paraId="00A8CFAA" w14:textId="77777777" w:rsidR="00A3798A" w:rsidRPr="00D2057F" w:rsidRDefault="00A3798A" w:rsidP="00A3798A">
      <w:pPr>
        <w:pStyle w:val="GOSTListnum"/>
        <w:numPr>
          <w:ilvl w:val="0"/>
          <w:numId w:val="165"/>
        </w:numPr>
      </w:pPr>
      <w:r w:rsidRPr="00D2057F">
        <w:t>На панели «Меню» выбрать «Подсистема управления расходами автономных и бюджетных учреждений».</w:t>
      </w:r>
    </w:p>
    <w:p w14:paraId="673351FF"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36DD880B" w14:textId="56422162" w:rsidR="00A3798A" w:rsidRPr="00D2057F" w:rsidRDefault="00A3798A" w:rsidP="00A3798A">
      <w:pPr>
        <w:pStyle w:val="GOSTListnum"/>
      </w:pPr>
      <w:r w:rsidRPr="00D2057F">
        <w:t xml:space="preserve">Выбрать справочник «ОКВ» (рис. </w:t>
      </w:r>
      <w:r w:rsidRPr="00D2057F">
        <w:fldChar w:fldCharType="begin"/>
      </w:r>
      <w:r w:rsidRPr="00D2057F">
        <w:instrText xml:space="preserve"> REF _Ref84797885 \h </w:instrText>
      </w:r>
      <w:r w:rsidR="00D2057F">
        <w:instrText xml:space="preserve"> \* MERGEFORMAT </w:instrText>
      </w:r>
      <w:r w:rsidRPr="00D2057F">
        <w:fldChar w:fldCharType="separate"/>
      </w:r>
      <w:r w:rsidR="00D2057F">
        <w:rPr>
          <w:noProof/>
        </w:rPr>
        <w:t>38</w:t>
      </w:r>
      <w:r w:rsidRPr="00D2057F">
        <w:fldChar w:fldCharType="end"/>
      </w:r>
      <w:r w:rsidRPr="00D2057F">
        <w:t>).</w:t>
      </w:r>
    </w:p>
    <w:p w14:paraId="6BB8DC38" w14:textId="77777777" w:rsidR="00A3798A" w:rsidRPr="00D2057F" w:rsidRDefault="00A3798A" w:rsidP="00A3798A">
      <w:pPr>
        <w:pStyle w:val="GOSTFigure"/>
      </w:pPr>
      <w:r w:rsidRPr="00D2057F">
        <w:rPr>
          <w:noProof/>
        </w:rPr>
        <w:lastRenderedPageBreak/>
        <w:drawing>
          <wp:inline distT="0" distB="0" distL="0" distR="0" wp14:anchorId="7901820D" wp14:editId="49E72BE0">
            <wp:extent cx="6120130" cy="4052934"/>
            <wp:effectExtent l="0" t="0" r="0" b="0"/>
            <wp:docPr id="710" name="Рисунок 710" descr="C:\Users\martynova.tatyana\Desktop\скрины\99999999999999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C:\Users\martynova.tatyana\Desktop\скрины\9999999999999999.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4052934"/>
                    </a:xfrm>
                    <a:prstGeom prst="rect">
                      <a:avLst/>
                    </a:prstGeom>
                    <a:noFill/>
                    <a:ln>
                      <a:noFill/>
                    </a:ln>
                  </pic:spPr>
                </pic:pic>
              </a:graphicData>
            </a:graphic>
          </wp:inline>
        </w:drawing>
      </w:r>
    </w:p>
    <w:p w14:paraId="2DE54276" w14:textId="318874D7"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93" w:name="_Ref84797885"/>
      <w:bookmarkStart w:id="1594" w:name="_Toc127802475"/>
      <w:bookmarkStart w:id="1595" w:name="_Toc137819337"/>
      <w:r w:rsidR="00D2057F">
        <w:rPr>
          <w:noProof/>
        </w:rPr>
        <w:t>38</w:t>
      </w:r>
      <w:bookmarkEnd w:id="1593"/>
      <w:r w:rsidRPr="00D2057F">
        <w:rPr>
          <w:noProof/>
        </w:rPr>
        <w:fldChar w:fldCharType="end"/>
      </w:r>
      <w:r w:rsidRPr="00D2057F">
        <w:t>. Справочник «ОКВ»</w:t>
      </w:r>
      <w:bookmarkEnd w:id="1594"/>
      <w:bookmarkEnd w:id="1595"/>
    </w:p>
    <w:p w14:paraId="4F3374EB"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0419433A" w14:textId="77777777" w:rsidR="00A3798A" w:rsidRPr="00D2057F" w:rsidRDefault="00A3798A" w:rsidP="00A3798A">
      <w:pPr>
        <w:pStyle w:val="GOSTListmark1"/>
      </w:pPr>
      <w:r w:rsidRPr="00D2057F">
        <w:t>Цифровой код валюты;</w:t>
      </w:r>
    </w:p>
    <w:p w14:paraId="5834B21B" w14:textId="77777777" w:rsidR="00A3798A" w:rsidRPr="00D2057F" w:rsidRDefault="00A3798A" w:rsidP="00A3798A">
      <w:pPr>
        <w:pStyle w:val="GOSTListmark1"/>
      </w:pPr>
      <w:r w:rsidRPr="00D2057F">
        <w:t>Буквенный код валюты;</w:t>
      </w:r>
    </w:p>
    <w:p w14:paraId="78A18BD3" w14:textId="77777777" w:rsidR="00A3798A" w:rsidRPr="00D2057F" w:rsidRDefault="00A3798A" w:rsidP="00A3798A">
      <w:pPr>
        <w:pStyle w:val="GOSTListmark1"/>
      </w:pPr>
      <w:r w:rsidRPr="00D2057F">
        <w:t>Наименование валюты;</w:t>
      </w:r>
    </w:p>
    <w:p w14:paraId="687E0B92" w14:textId="77777777" w:rsidR="00A3798A" w:rsidRPr="00D2057F" w:rsidRDefault="00A3798A" w:rsidP="00A3798A">
      <w:pPr>
        <w:pStyle w:val="GOSTListmark1"/>
      </w:pPr>
      <w:r w:rsidRPr="00D2057F">
        <w:t>Тип последнего изменения;</w:t>
      </w:r>
    </w:p>
    <w:p w14:paraId="468ECBDC" w14:textId="77777777" w:rsidR="00A3798A" w:rsidRPr="00D2057F" w:rsidRDefault="00A3798A" w:rsidP="00A3798A">
      <w:pPr>
        <w:pStyle w:val="GOSTListmark1"/>
      </w:pPr>
      <w:r w:rsidRPr="00D2057F">
        <w:t>Дата принятия изменения;</w:t>
      </w:r>
    </w:p>
    <w:p w14:paraId="6F2F9F5F" w14:textId="77777777" w:rsidR="00A3798A" w:rsidRPr="00D2057F" w:rsidRDefault="00A3798A" w:rsidP="00A3798A">
      <w:pPr>
        <w:pStyle w:val="GOSTListmark1"/>
      </w:pPr>
      <w:r w:rsidRPr="00D2057F">
        <w:t>Дата введения изменения;</w:t>
      </w:r>
    </w:p>
    <w:p w14:paraId="1101E14C" w14:textId="77777777" w:rsidR="00A3798A" w:rsidRPr="00D2057F" w:rsidRDefault="00A3798A" w:rsidP="00A3798A">
      <w:pPr>
        <w:pStyle w:val="GOSTListmark1"/>
      </w:pPr>
      <w:r w:rsidRPr="00D2057F">
        <w:t>Статус записи;</w:t>
      </w:r>
    </w:p>
    <w:p w14:paraId="102CD5BD" w14:textId="77777777" w:rsidR="00A3798A" w:rsidRPr="00D2057F" w:rsidRDefault="00A3798A" w:rsidP="00A3798A">
      <w:pPr>
        <w:pStyle w:val="GOSTListmark1"/>
      </w:pPr>
      <w:r w:rsidRPr="00D2057F">
        <w:t>Дата начала действия записи;</w:t>
      </w:r>
    </w:p>
    <w:p w14:paraId="23105ED2" w14:textId="77777777" w:rsidR="00A3798A" w:rsidRPr="00D2057F" w:rsidRDefault="00A3798A" w:rsidP="00A3798A">
      <w:pPr>
        <w:pStyle w:val="GOSTListmark1"/>
      </w:pPr>
      <w:r w:rsidRPr="00D2057F">
        <w:t>Дата окончания действия записи.</w:t>
      </w:r>
    </w:p>
    <w:p w14:paraId="461269BE" w14:textId="77777777" w:rsidR="00A3798A" w:rsidRPr="00D2057F" w:rsidRDefault="00A3798A" w:rsidP="00A3798A">
      <w:pPr>
        <w:pStyle w:val="41"/>
        <w:ind w:left="864" w:hanging="864"/>
      </w:pPr>
      <w:bookmarkStart w:id="1596" w:name="_Toc127801921"/>
      <w:r w:rsidRPr="00D2057F">
        <w:t>Справочник «ОКТМО»</w:t>
      </w:r>
      <w:bookmarkEnd w:id="1596"/>
    </w:p>
    <w:p w14:paraId="4B6F747E" w14:textId="77777777" w:rsidR="00A3798A" w:rsidRPr="00D2057F" w:rsidRDefault="00A3798A" w:rsidP="00A3798A">
      <w:pPr>
        <w:pStyle w:val="GOSTListnum"/>
        <w:numPr>
          <w:ilvl w:val="0"/>
          <w:numId w:val="166"/>
        </w:numPr>
      </w:pPr>
      <w:r w:rsidRPr="00D2057F">
        <w:t>На панели «Меню» выбрать «Подсистема управления расходами автономных и бюджетных учреждений».</w:t>
      </w:r>
    </w:p>
    <w:p w14:paraId="0DD4D0C8"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385A3550" w14:textId="09AFD138" w:rsidR="00A3798A" w:rsidRPr="00D2057F" w:rsidRDefault="00A3798A" w:rsidP="00A3798A">
      <w:pPr>
        <w:pStyle w:val="GOSTListnum"/>
      </w:pPr>
      <w:r w:rsidRPr="00D2057F">
        <w:t xml:space="preserve">Выбрать справочник «ОКТМО» (рис. </w:t>
      </w:r>
      <w:r w:rsidRPr="00D2057F">
        <w:fldChar w:fldCharType="begin"/>
      </w:r>
      <w:r w:rsidRPr="00D2057F">
        <w:instrText xml:space="preserve"> REF _Ref84769721 \h </w:instrText>
      </w:r>
      <w:r w:rsidR="00D2057F">
        <w:instrText xml:space="preserve"> \* MERGEFORMAT </w:instrText>
      </w:r>
      <w:r w:rsidRPr="00D2057F">
        <w:fldChar w:fldCharType="separate"/>
      </w:r>
      <w:r w:rsidR="00D2057F">
        <w:rPr>
          <w:noProof/>
        </w:rPr>
        <w:t>39</w:t>
      </w:r>
      <w:r w:rsidRPr="00D2057F">
        <w:fldChar w:fldCharType="end"/>
      </w:r>
      <w:r w:rsidRPr="00D2057F">
        <w:t>).</w:t>
      </w:r>
    </w:p>
    <w:p w14:paraId="77BC21CA" w14:textId="77777777" w:rsidR="00A3798A" w:rsidRPr="00D2057F" w:rsidRDefault="00A3798A" w:rsidP="00A3798A">
      <w:pPr>
        <w:pStyle w:val="GOSTFigure"/>
      </w:pPr>
      <w:r w:rsidRPr="00D2057F">
        <w:rPr>
          <w:noProof/>
        </w:rPr>
        <w:lastRenderedPageBreak/>
        <w:drawing>
          <wp:inline distT="0" distB="0" distL="0" distR="0" wp14:anchorId="448B13A8" wp14:editId="267DE15C">
            <wp:extent cx="6120130" cy="2315237"/>
            <wp:effectExtent l="0" t="0" r="0" b="0"/>
            <wp:docPr id="680" name="Рисунок 680" descr="C:\Users\martynova.tatyana\Desktop\скрины\2222222222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rtynova.tatyana\Desktop\скрины\222222222222222.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130" cy="2315237"/>
                    </a:xfrm>
                    <a:prstGeom prst="rect">
                      <a:avLst/>
                    </a:prstGeom>
                    <a:noFill/>
                    <a:ln>
                      <a:noFill/>
                    </a:ln>
                  </pic:spPr>
                </pic:pic>
              </a:graphicData>
            </a:graphic>
          </wp:inline>
        </w:drawing>
      </w:r>
    </w:p>
    <w:p w14:paraId="07693986" w14:textId="4B115E94"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597" w:name="_Ref84769721"/>
      <w:bookmarkStart w:id="1598" w:name="_Toc127802476"/>
      <w:bookmarkStart w:id="1599" w:name="_Toc137819338"/>
      <w:r w:rsidR="00D2057F">
        <w:rPr>
          <w:noProof/>
        </w:rPr>
        <w:t>39</w:t>
      </w:r>
      <w:bookmarkEnd w:id="1597"/>
      <w:r w:rsidRPr="00D2057F">
        <w:rPr>
          <w:noProof/>
        </w:rPr>
        <w:fldChar w:fldCharType="end"/>
      </w:r>
      <w:r w:rsidRPr="00D2057F">
        <w:t>. Справочник «ОКТМО»</w:t>
      </w:r>
      <w:bookmarkEnd w:id="1598"/>
      <w:bookmarkEnd w:id="1599"/>
    </w:p>
    <w:p w14:paraId="6AD075F6"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5A4A459E" w14:textId="77777777" w:rsidR="00A3798A" w:rsidRPr="00D2057F" w:rsidRDefault="00A3798A" w:rsidP="00A3798A">
      <w:pPr>
        <w:pStyle w:val="GOSTListmark1"/>
      </w:pPr>
      <w:r w:rsidRPr="00D2057F">
        <w:t>Код региона;</w:t>
      </w:r>
    </w:p>
    <w:p w14:paraId="6E5DA3EC" w14:textId="77777777" w:rsidR="00A3798A" w:rsidRPr="00D2057F" w:rsidRDefault="00A3798A" w:rsidP="00A3798A">
      <w:pPr>
        <w:pStyle w:val="GOSTListmark1"/>
      </w:pPr>
      <w:r w:rsidRPr="00D2057F">
        <w:t>Код района или города МО;</w:t>
      </w:r>
    </w:p>
    <w:p w14:paraId="196699A9" w14:textId="77777777" w:rsidR="00A3798A" w:rsidRPr="00D2057F" w:rsidRDefault="00A3798A" w:rsidP="00A3798A">
      <w:pPr>
        <w:pStyle w:val="GOSTListmark1"/>
      </w:pPr>
      <w:r w:rsidRPr="00D2057F">
        <w:t>Код поселения МО;</w:t>
      </w:r>
    </w:p>
    <w:p w14:paraId="1021A4DD" w14:textId="77777777" w:rsidR="00A3798A" w:rsidRPr="00D2057F" w:rsidRDefault="00A3798A" w:rsidP="00A3798A">
      <w:pPr>
        <w:pStyle w:val="GOSTListmark1"/>
      </w:pPr>
      <w:r w:rsidRPr="00D2057F">
        <w:t>Код населенного пункта;</w:t>
      </w:r>
    </w:p>
    <w:p w14:paraId="75BE7C29" w14:textId="77777777" w:rsidR="00A3798A" w:rsidRPr="00D2057F" w:rsidRDefault="00A3798A" w:rsidP="00A3798A">
      <w:pPr>
        <w:pStyle w:val="GOSTListmark1"/>
      </w:pPr>
      <w:r w:rsidRPr="00D2057F">
        <w:t>Контрольное число;</w:t>
      </w:r>
    </w:p>
    <w:p w14:paraId="27AE34D8" w14:textId="77777777" w:rsidR="00A3798A" w:rsidRPr="00D2057F" w:rsidRDefault="00A3798A" w:rsidP="00A3798A">
      <w:pPr>
        <w:pStyle w:val="GOSTListmark1"/>
      </w:pPr>
      <w:r w:rsidRPr="00D2057F">
        <w:t>Раздел;</w:t>
      </w:r>
    </w:p>
    <w:p w14:paraId="612E175C" w14:textId="77777777" w:rsidR="00A3798A" w:rsidRPr="00D2057F" w:rsidRDefault="00A3798A" w:rsidP="00A3798A">
      <w:pPr>
        <w:pStyle w:val="GOSTListmark1"/>
      </w:pPr>
      <w:r w:rsidRPr="00D2057F">
        <w:t>Совокупный код;</w:t>
      </w:r>
    </w:p>
    <w:p w14:paraId="40431CE8" w14:textId="77777777" w:rsidR="00A3798A" w:rsidRPr="00D2057F" w:rsidRDefault="00A3798A" w:rsidP="00A3798A">
      <w:pPr>
        <w:pStyle w:val="GOSTListmark1"/>
      </w:pPr>
      <w:r w:rsidRPr="00D2057F">
        <w:t>Наименование;</w:t>
      </w:r>
    </w:p>
    <w:p w14:paraId="69B8CD1D" w14:textId="77777777" w:rsidR="00A3798A" w:rsidRPr="00D2057F" w:rsidRDefault="00A3798A" w:rsidP="00A3798A">
      <w:pPr>
        <w:pStyle w:val="GOSTListmark1"/>
      </w:pPr>
      <w:r w:rsidRPr="00D2057F">
        <w:t>Наименование центра;</w:t>
      </w:r>
    </w:p>
    <w:p w14:paraId="71A1D3C2" w14:textId="77777777" w:rsidR="00A3798A" w:rsidRPr="00D2057F" w:rsidRDefault="00A3798A" w:rsidP="00A3798A">
      <w:pPr>
        <w:pStyle w:val="GOSTListmark1"/>
      </w:pPr>
      <w:r w:rsidRPr="00D2057F">
        <w:t>Номер последнего изменения;</w:t>
      </w:r>
    </w:p>
    <w:p w14:paraId="6845ADD7" w14:textId="77777777" w:rsidR="00A3798A" w:rsidRPr="00D2057F" w:rsidRDefault="00A3798A" w:rsidP="00A3798A">
      <w:pPr>
        <w:pStyle w:val="GOSTListmark1"/>
      </w:pPr>
      <w:r w:rsidRPr="00D2057F">
        <w:t>Тип последнего изменения;</w:t>
      </w:r>
    </w:p>
    <w:p w14:paraId="542AEE64" w14:textId="77777777" w:rsidR="00A3798A" w:rsidRPr="00D2057F" w:rsidRDefault="00A3798A" w:rsidP="00A3798A">
      <w:pPr>
        <w:pStyle w:val="GOSTListmark1"/>
      </w:pPr>
      <w:r w:rsidRPr="00D2057F">
        <w:t>Дата введения изменения;</w:t>
      </w:r>
    </w:p>
    <w:p w14:paraId="0E0851A4" w14:textId="77777777" w:rsidR="00A3798A" w:rsidRPr="00D2057F" w:rsidRDefault="00A3798A" w:rsidP="00A3798A">
      <w:pPr>
        <w:pStyle w:val="GOSTListmark1"/>
      </w:pPr>
      <w:r w:rsidRPr="00D2057F">
        <w:t>Дата принятия изменения;</w:t>
      </w:r>
    </w:p>
    <w:p w14:paraId="7030B5D9" w14:textId="77777777" w:rsidR="00A3798A" w:rsidRPr="00D2057F" w:rsidRDefault="00A3798A" w:rsidP="00A3798A">
      <w:pPr>
        <w:pStyle w:val="GOSTListmark1"/>
      </w:pPr>
      <w:r w:rsidRPr="00D2057F">
        <w:t>Статус записи;</w:t>
      </w:r>
    </w:p>
    <w:p w14:paraId="17BD4BA8" w14:textId="77777777" w:rsidR="00A3798A" w:rsidRPr="00D2057F" w:rsidRDefault="00A3798A" w:rsidP="00A3798A">
      <w:pPr>
        <w:pStyle w:val="GOSTListmark1"/>
      </w:pPr>
      <w:r w:rsidRPr="00D2057F">
        <w:t>Дата начала действия записи;</w:t>
      </w:r>
    </w:p>
    <w:p w14:paraId="540C2F64" w14:textId="77777777" w:rsidR="00A3798A" w:rsidRPr="00D2057F" w:rsidRDefault="00A3798A" w:rsidP="00A3798A">
      <w:pPr>
        <w:pStyle w:val="GOSTListmark1"/>
      </w:pPr>
      <w:r w:rsidRPr="00D2057F">
        <w:t>Дата окончания действия записи.</w:t>
      </w:r>
    </w:p>
    <w:p w14:paraId="7282F47B" w14:textId="77777777" w:rsidR="00A3798A" w:rsidRPr="00D2057F" w:rsidRDefault="00A3798A" w:rsidP="00A3798A">
      <w:pPr>
        <w:pStyle w:val="41"/>
        <w:ind w:left="864" w:hanging="864"/>
      </w:pPr>
      <w:bookmarkStart w:id="1600" w:name="_Toc127801922"/>
      <w:r w:rsidRPr="00D2057F">
        <w:t>Справочник «</w:t>
      </w:r>
      <w:r w:rsidRPr="00D2057F">
        <w:rPr>
          <w:rStyle w:val="ng-binding"/>
        </w:rPr>
        <w:t>Основания платежа</w:t>
      </w:r>
      <w:r w:rsidRPr="00D2057F">
        <w:t>»</w:t>
      </w:r>
      <w:bookmarkEnd w:id="1600"/>
    </w:p>
    <w:p w14:paraId="24E9F4C4" w14:textId="77777777" w:rsidR="00A3798A" w:rsidRPr="00D2057F" w:rsidRDefault="00A3798A" w:rsidP="00A3798A">
      <w:pPr>
        <w:pStyle w:val="GOSTListnum"/>
        <w:numPr>
          <w:ilvl w:val="0"/>
          <w:numId w:val="167"/>
        </w:numPr>
      </w:pPr>
      <w:r w:rsidRPr="00D2057F">
        <w:t>На панели «Меню» выбрать «Подсистема управления расходами автономных и бюджетных учреждений».</w:t>
      </w:r>
    </w:p>
    <w:p w14:paraId="3E5FD433"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7D5C8FED" w14:textId="45D91ED1" w:rsidR="00A3798A" w:rsidRPr="00D2057F" w:rsidRDefault="00A3798A" w:rsidP="00A3798A">
      <w:pPr>
        <w:pStyle w:val="GOSTListnum"/>
      </w:pPr>
      <w:r w:rsidRPr="00D2057F">
        <w:t>Выбрать справочник «</w:t>
      </w:r>
      <w:r w:rsidRPr="00D2057F">
        <w:rPr>
          <w:rStyle w:val="ng-binding"/>
        </w:rPr>
        <w:t>Основания платежа</w:t>
      </w:r>
      <w:r w:rsidRPr="00D2057F">
        <w:t xml:space="preserve">» (рис. </w:t>
      </w:r>
      <w:r w:rsidRPr="00D2057F">
        <w:fldChar w:fldCharType="begin"/>
      </w:r>
      <w:r w:rsidRPr="00D2057F">
        <w:instrText xml:space="preserve"> REF _Ref84798331 \h </w:instrText>
      </w:r>
      <w:r w:rsidR="00D2057F">
        <w:instrText xml:space="preserve"> \* MERGEFORMAT </w:instrText>
      </w:r>
      <w:r w:rsidRPr="00D2057F">
        <w:fldChar w:fldCharType="separate"/>
      </w:r>
      <w:r w:rsidR="00D2057F">
        <w:rPr>
          <w:noProof/>
        </w:rPr>
        <w:t>40</w:t>
      </w:r>
      <w:r w:rsidRPr="00D2057F">
        <w:fldChar w:fldCharType="end"/>
      </w:r>
      <w:r w:rsidRPr="00D2057F">
        <w:t>).</w:t>
      </w:r>
    </w:p>
    <w:p w14:paraId="630A6A69" w14:textId="77777777" w:rsidR="00A3798A" w:rsidRPr="00D2057F" w:rsidRDefault="00A3798A" w:rsidP="00A3798A">
      <w:pPr>
        <w:pStyle w:val="GOSTFigure"/>
      </w:pPr>
      <w:r w:rsidRPr="00D2057F">
        <w:rPr>
          <w:noProof/>
        </w:rPr>
        <w:lastRenderedPageBreak/>
        <w:drawing>
          <wp:inline distT="0" distB="0" distL="0" distR="0" wp14:anchorId="463B4B48" wp14:editId="6BC3E038">
            <wp:extent cx="6120130" cy="3364349"/>
            <wp:effectExtent l="0" t="0" r="0" b="0"/>
            <wp:docPr id="711" name="Рисунок 711" descr="C:\Users\martynova.tatyana\Desktop\скрины\шегуро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C:\Users\martynova.tatyana\Desktop\скрины\шегуров.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0130" cy="3364349"/>
                    </a:xfrm>
                    <a:prstGeom prst="rect">
                      <a:avLst/>
                    </a:prstGeom>
                    <a:noFill/>
                    <a:ln>
                      <a:noFill/>
                    </a:ln>
                  </pic:spPr>
                </pic:pic>
              </a:graphicData>
            </a:graphic>
          </wp:inline>
        </w:drawing>
      </w:r>
    </w:p>
    <w:p w14:paraId="21A12CF7" w14:textId="0F55B130"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601" w:name="_Ref84798331"/>
      <w:bookmarkStart w:id="1602" w:name="_Toc127802477"/>
      <w:bookmarkStart w:id="1603" w:name="_Toc137819339"/>
      <w:r w:rsidR="00D2057F">
        <w:rPr>
          <w:noProof/>
        </w:rPr>
        <w:t>40</w:t>
      </w:r>
      <w:bookmarkEnd w:id="1601"/>
      <w:r w:rsidRPr="00D2057F">
        <w:rPr>
          <w:noProof/>
        </w:rPr>
        <w:fldChar w:fldCharType="end"/>
      </w:r>
      <w:r w:rsidRPr="00D2057F">
        <w:t>. Справочник «</w:t>
      </w:r>
      <w:r w:rsidRPr="00D2057F">
        <w:rPr>
          <w:rStyle w:val="ng-binding"/>
        </w:rPr>
        <w:t>Основания платежа</w:t>
      </w:r>
      <w:r w:rsidRPr="00D2057F">
        <w:t>»</w:t>
      </w:r>
      <w:bookmarkEnd w:id="1602"/>
      <w:bookmarkEnd w:id="1603"/>
    </w:p>
    <w:p w14:paraId="3F46CC02"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1A0D3F1F" w14:textId="77777777" w:rsidR="00A3798A" w:rsidRPr="00D2057F" w:rsidRDefault="00A3798A" w:rsidP="00A3798A">
      <w:pPr>
        <w:pStyle w:val="GOSTListmark1"/>
      </w:pPr>
      <w:r w:rsidRPr="00D2057F">
        <w:t xml:space="preserve">Код </w:t>
      </w:r>
      <w:proofErr w:type="spellStart"/>
      <w:r w:rsidRPr="00D2057F">
        <w:t>ОрФК</w:t>
      </w:r>
      <w:proofErr w:type="spellEnd"/>
      <w:r w:rsidRPr="00D2057F">
        <w:t>;</w:t>
      </w:r>
    </w:p>
    <w:p w14:paraId="093B4C4D" w14:textId="77777777" w:rsidR="00A3798A" w:rsidRPr="00D2057F" w:rsidRDefault="00A3798A" w:rsidP="00A3798A">
      <w:pPr>
        <w:pStyle w:val="GOSTListmark1"/>
      </w:pPr>
      <w:r w:rsidRPr="00D2057F">
        <w:t>Код признака;</w:t>
      </w:r>
    </w:p>
    <w:p w14:paraId="42EAD6C0" w14:textId="77777777" w:rsidR="00A3798A" w:rsidRPr="00D2057F" w:rsidRDefault="00A3798A" w:rsidP="00A3798A">
      <w:pPr>
        <w:pStyle w:val="GOSTListmark1"/>
      </w:pPr>
      <w:r w:rsidRPr="00D2057F">
        <w:t>Признак;</w:t>
      </w:r>
    </w:p>
    <w:p w14:paraId="463D671B" w14:textId="77777777" w:rsidR="00A3798A" w:rsidRPr="00D2057F" w:rsidRDefault="00A3798A" w:rsidP="00A3798A">
      <w:pPr>
        <w:pStyle w:val="GOSTListmark1"/>
      </w:pPr>
      <w:r w:rsidRPr="00D2057F">
        <w:t>Код вида основания платежа;</w:t>
      </w:r>
    </w:p>
    <w:p w14:paraId="3CA94B1A" w14:textId="77777777" w:rsidR="00A3798A" w:rsidRPr="00D2057F" w:rsidRDefault="00A3798A" w:rsidP="00A3798A">
      <w:pPr>
        <w:pStyle w:val="GOSTListmark1"/>
      </w:pPr>
      <w:r w:rsidRPr="00D2057F">
        <w:t>Наименование вида основания платежа;</w:t>
      </w:r>
    </w:p>
    <w:p w14:paraId="45B30B8C" w14:textId="77777777" w:rsidR="00A3798A" w:rsidRPr="00D2057F" w:rsidRDefault="00A3798A" w:rsidP="00A3798A">
      <w:pPr>
        <w:pStyle w:val="GOSTListmark1"/>
      </w:pPr>
      <w:r w:rsidRPr="00D2057F">
        <w:t>Дата действия с;</w:t>
      </w:r>
    </w:p>
    <w:p w14:paraId="00CED14E" w14:textId="77777777" w:rsidR="00A3798A" w:rsidRPr="00D2057F" w:rsidRDefault="00A3798A" w:rsidP="00A3798A">
      <w:pPr>
        <w:pStyle w:val="GOSTListmark1"/>
      </w:pPr>
      <w:r w:rsidRPr="00D2057F">
        <w:t>Дата действия по;</w:t>
      </w:r>
    </w:p>
    <w:p w14:paraId="19404FD7" w14:textId="77777777" w:rsidR="00A3798A" w:rsidRPr="00D2057F" w:rsidRDefault="00A3798A" w:rsidP="00A3798A">
      <w:pPr>
        <w:pStyle w:val="GOSTListmark1"/>
      </w:pPr>
      <w:r w:rsidRPr="00D2057F">
        <w:t>Статус.</w:t>
      </w:r>
    </w:p>
    <w:p w14:paraId="5343AEEA" w14:textId="77777777" w:rsidR="00A3798A" w:rsidRPr="00D2057F" w:rsidRDefault="00A3798A" w:rsidP="00A3798A">
      <w:pPr>
        <w:pStyle w:val="41"/>
        <w:ind w:left="864" w:hanging="864"/>
      </w:pPr>
      <w:bookmarkStart w:id="1604" w:name="_Toc127801923"/>
      <w:r w:rsidRPr="00D2057F">
        <w:t>Справочник «</w:t>
      </w:r>
      <w:r w:rsidRPr="00D2057F">
        <w:rPr>
          <w:rStyle w:val="ng-binding"/>
        </w:rPr>
        <w:t>Российские банки</w:t>
      </w:r>
      <w:r w:rsidRPr="00D2057F">
        <w:t>»</w:t>
      </w:r>
      <w:bookmarkEnd w:id="1604"/>
    </w:p>
    <w:p w14:paraId="669A3B1B" w14:textId="77777777" w:rsidR="00A3798A" w:rsidRPr="00D2057F" w:rsidRDefault="00A3798A" w:rsidP="00A3798A">
      <w:pPr>
        <w:pStyle w:val="GOSTListnum"/>
        <w:numPr>
          <w:ilvl w:val="0"/>
          <w:numId w:val="168"/>
        </w:numPr>
      </w:pPr>
      <w:r w:rsidRPr="00D2057F">
        <w:t>На панели «Меню» выбрать «Подсистема управления расходами автономных и бюджетных учреждений».</w:t>
      </w:r>
    </w:p>
    <w:p w14:paraId="45DA7923"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696616FE" w14:textId="57F24FB7" w:rsidR="00A3798A" w:rsidRPr="00D2057F" w:rsidRDefault="00A3798A" w:rsidP="00A3798A">
      <w:pPr>
        <w:pStyle w:val="GOSTListnum"/>
      </w:pPr>
      <w:r w:rsidRPr="00D2057F">
        <w:t>Выбрать справочник «</w:t>
      </w:r>
      <w:r w:rsidRPr="00D2057F">
        <w:rPr>
          <w:rStyle w:val="ng-binding"/>
        </w:rPr>
        <w:t>Российские банки</w:t>
      </w:r>
      <w:r w:rsidRPr="00D2057F">
        <w:t xml:space="preserve">» (рис. </w:t>
      </w:r>
      <w:r w:rsidRPr="00D2057F">
        <w:fldChar w:fldCharType="begin"/>
      </w:r>
      <w:r w:rsidRPr="00D2057F">
        <w:instrText xml:space="preserve"> REF _Ref84769907 \h </w:instrText>
      </w:r>
      <w:r w:rsidR="00D2057F">
        <w:instrText xml:space="preserve"> \* MERGEFORMAT </w:instrText>
      </w:r>
      <w:r w:rsidRPr="00D2057F">
        <w:fldChar w:fldCharType="separate"/>
      </w:r>
      <w:r w:rsidR="00D2057F">
        <w:rPr>
          <w:noProof/>
        </w:rPr>
        <w:t>41</w:t>
      </w:r>
      <w:r w:rsidRPr="00D2057F">
        <w:fldChar w:fldCharType="end"/>
      </w:r>
      <w:r w:rsidRPr="00D2057F">
        <w:t>).</w:t>
      </w:r>
    </w:p>
    <w:p w14:paraId="0C8D01F7" w14:textId="77777777" w:rsidR="00A3798A" w:rsidRPr="00D2057F" w:rsidRDefault="00A3798A" w:rsidP="00A3798A">
      <w:pPr>
        <w:pStyle w:val="GOSTFigure"/>
      </w:pPr>
      <w:r w:rsidRPr="00D2057F">
        <w:rPr>
          <w:noProof/>
        </w:rPr>
        <w:lastRenderedPageBreak/>
        <w:drawing>
          <wp:inline distT="0" distB="0" distL="0" distR="0" wp14:anchorId="547DC718" wp14:editId="784BBC35">
            <wp:extent cx="6120130" cy="3340473"/>
            <wp:effectExtent l="0" t="0" r="0" b="0"/>
            <wp:docPr id="713" name="Рисунок 713"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C:\Users\martynova.tatyana\Desktop\скрины\11.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0130" cy="3340473"/>
                    </a:xfrm>
                    <a:prstGeom prst="rect">
                      <a:avLst/>
                    </a:prstGeom>
                    <a:noFill/>
                    <a:ln>
                      <a:noFill/>
                    </a:ln>
                  </pic:spPr>
                </pic:pic>
              </a:graphicData>
            </a:graphic>
          </wp:inline>
        </w:drawing>
      </w:r>
    </w:p>
    <w:p w14:paraId="18912598" w14:textId="5FA19B9A"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605" w:name="_Ref84769907"/>
      <w:bookmarkStart w:id="1606" w:name="_Toc127802478"/>
      <w:bookmarkStart w:id="1607" w:name="_Toc137819340"/>
      <w:r w:rsidR="00D2057F">
        <w:rPr>
          <w:noProof/>
        </w:rPr>
        <w:t>41</w:t>
      </w:r>
      <w:bookmarkEnd w:id="1605"/>
      <w:r w:rsidRPr="00D2057F">
        <w:rPr>
          <w:noProof/>
        </w:rPr>
        <w:fldChar w:fldCharType="end"/>
      </w:r>
      <w:r w:rsidRPr="00D2057F">
        <w:t>. Справочник «</w:t>
      </w:r>
      <w:r w:rsidRPr="00D2057F">
        <w:rPr>
          <w:rStyle w:val="ng-binding"/>
        </w:rPr>
        <w:t>Российские банки</w:t>
      </w:r>
      <w:r w:rsidRPr="00D2057F">
        <w:t>»</w:t>
      </w:r>
      <w:bookmarkEnd w:id="1606"/>
      <w:bookmarkEnd w:id="1607"/>
    </w:p>
    <w:p w14:paraId="135BE8ED"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4803821F" w14:textId="77777777" w:rsidR="00A3798A" w:rsidRPr="00D2057F" w:rsidRDefault="00A3798A" w:rsidP="00A3798A">
      <w:pPr>
        <w:pStyle w:val="GOSTListmark1"/>
      </w:pPr>
      <w:r w:rsidRPr="00D2057F">
        <w:t>БИК;</w:t>
      </w:r>
    </w:p>
    <w:p w14:paraId="49A3B7AD" w14:textId="77777777" w:rsidR="00A3798A" w:rsidRPr="00D2057F" w:rsidRDefault="00A3798A" w:rsidP="00A3798A">
      <w:pPr>
        <w:pStyle w:val="GOSTListmark1"/>
      </w:pPr>
      <w:r w:rsidRPr="00D2057F">
        <w:t>Полное наименование банка;</w:t>
      </w:r>
    </w:p>
    <w:p w14:paraId="28CA4E93" w14:textId="77777777" w:rsidR="00A3798A" w:rsidRPr="00D2057F" w:rsidRDefault="00A3798A" w:rsidP="00A3798A">
      <w:pPr>
        <w:pStyle w:val="GOSTListmark1"/>
      </w:pPr>
      <w:r w:rsidRPr="00D2057F">
        <w:t>Регистрационный порядковый номер;</w:t>
      </w:r>
    </w:p>
    <w:p w14:paraId="7435385D" w14:textId="77777777" w:rsidR="00A3798A" w:rsidRPr="00D2057F" w:rsidRDefault="00A3798A" w:rsidP="00A3798A">
      <w:pPr>
        <w:pStyle w:val="GOSTListmark1"/>
      </w:pPr>
      <w:r w:rsidRPr="00D2057F">
        <w:t>Дата включения;</w:t>
      </w:r>
    </w:p>
    <w:p w14:paraId="38C03542" w14:textId="77777777" w:rsidR="00A3798A" w:rsidRPr="00D2057F" w:rsidRDefault="00A3798A" w:rsidP="00A3798A">
      <w:pPr>
        <w:pStyle w:val="GOSTListmark1"/>
      </w:pPr>
      <w:r w:rsidRPr="00D2057F">
        <w:t>Дата исключения;</w:t>
      </w:r>
    </w:p>
    <w:p w14:paraId="40C7E6FD" w14:textId="77777777" w:rsidR="00A3798A" w:rsidRPr="00D2057F" w:rsidRDefault="00A3798A" w:rsidP="00A3798A">
      <w:pPr>
        <w:pStyle w:val="GOSTListmark1"/>
      </w:pPr>
      <w:r w:rsidRPr="00D2057F">
        <w:t>Дата последнего изменения;</w:t>
      </w:r>
    </w:p>
    <w:p w14:paraId="4FF552B9" w14:textId="77777777" w:rsidR="00A3798A" w:rsidRPr="00D2057F" w:rsidRDefault="00A3798A" w:rsidP="00A3798A">
      <w:pPr>
        <w:pStyle w:val="GOSTListmark1"/>
      </w:pPr>
      <w:r w:rsidRPr="00D2057F">
        <w:t>Статус записи.</w:t>
      </w:r>
    </w:p>
    <w:p w14:paraId="117362BE" w14:textId="77777777" w:rsidR="00A3798A" w:rsidRPr="00D2057F" w:rsidRDefault="00A3798A" w:rsidP="00A3798A">
      <w:pPr>
        <w:pStyle w:val="41"/>
        <w:ind w:left="864" w:hanging="864"/>
      </w:pPr>
      <w:bookmarkStart w:id="1608" w:name="_Toc127801924"/>
      <w:r w:rsidRPr="00D2057F">
        <w:t>Справочник «</w:t>
      </w:r>
      <w:r w:rsidRPr="00D2057F">
        <w:rPr>
          <w:rStyle w:val="ng-binding"/>
        </w:rPr>
        <w:t>Сводный реестр</w:t>
      </w:r>
      <w:r w:rsidRPr="00D2057F">
        <w:t>»</w:t>
      </w:r>
      <w:bookmarkEnd w:id="1608"/>
    </w:p>
    <w:p w14:paraId="129FDD35" w14:textId="77777777" w:rsidR="00A3798A" w:rsidRPr="00D2057F" w:rsidRDefault="00A3798A" w:rsidP="00A3798A">
      <w:pPr>
        <w:pStyle w:val="GOSTListnum"/>
        <w:numPr>
          <w:ilvl w:val="0"/>
          <w:numId w:val="169"/>
        </w:numPr>
      </w:pPr>
      <w:r w:rsidRPr="00D2057F">
        <w:t>На панели «Меню» выбрать «Подсистема управления расходами автономных и бюджетных учреждений».</w:t>
      </w:r>
    </w:p>
    <w:p w14:paraId="19F5E6FD"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09AB3C40" w14:textId="69944CAB" w:rsidR="00A3798A" w:rsidRPr="00D2057F" w:rsidRDefault="00A3798A" w:rsidP="00A3798A">
      <w:pPr>
        <w:pStyle w:val="GOSTListnum"/>
      </w:pPr>
      <w:r w:rsidRPr="00D2057F">
        <w:t>Выбрать справочник «</w:t>
      </w:r>
      <w:r w:rsidRPr="00D2057F">
        <w:rPr>
          <w:rStyle w:val="ng-binding"/>
        </w:rPr>
        <w:t>Сводный реестр</w:t>
      </w:r>
      <w:r w:rsidRPr="00D2057F">
        <w:t xml:space="preserve">» (рис. </w:t>
      </w:r>
      <w:r w:rsidRPr="00D2057F">
        <w:fldChar w:fldCharType="begin"/>
      </w:r>
      <w:r w:rsidRPr="00D2057F">
        <w:instrText xml:space="preserve"> REF _Ref84798485 \h </w:instrText>
      </w:r>
      <w:r w:rsidR="00D2057F">
        <w:instrText xml:space="preserve"> \* MERGEFORMAT </w:instrText>
      </w:r>
      <w:r w:rsidRPr="00D2057F">
        <w:fldChar w:fldCharType="separate"/>
      </w:r>
      <w:r w:rsidR="00D2057F">
        <w:rPr>
          <w:noProof/>
        </w:rPr>
        <w:t>42</w:t>
      </w:r>
      <w:r w:rsidRPr="00D2057F">
        <w:fldChar w:fldCharType="end"/>
      </w:r>
      <w:r w:rsidRPr="00D2057F">
        <w:t>).</w:t>
      </w:r>
    </w:p>
    <w:p w14:paraId="0933098B" w14:textId="77777777" w:rsidR="00A3798A" w:rsidRPr="00D2057F" w:rsidRDefault="00A3798A" w:rsidP="00A3798A">
      <w:pPr>
        <w:pStyle w:val="GOSTFigure"/>
      </w:pPr>
      <w:r w:rsidRPr="00D2057F">
        <w:rPr>
          <w:noProof/>
        </w:rPr>
        <w:lastRenderedPageBreak/>
        <w:drawing>
          <wp:inline distT="0" distB="0" distL="0" distR="0" wp14:anchorId="0C802AF4" wp14:editId="2BFC831F">
            <wp:extent cx="6120130" cy="2040976"/>
            <wp:effectExtent l="0" t="0" r="0" b="0"/>
            <wp:docPr id="688" name="Рисунок 688" descr="C:\Users\martynova.tatyana\Desktop\скри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tynova.tatyana\Desktop\скрины\11.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130" cy="2040976"/>
                    </a:xfrm>
                    <a:prstGeom prst="rect">
                      <a:avLst/>
                    </a:prstGeom>
                    <a:noFill/>
                    <a:ln>
                      <a:noFill/>
                    </a:ln>
                  </pic:spPr>
                </pic:pic>
              </a:graphicData>
            </a:graphic>
          </wp:inline>
        </w:drawing>
      </w:r>
    </w:p>
    <w:p w14:paraId="0601C602" w14:textId="7DCBB319"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609" w:name="_Ref84798485"/>
      <w:bookmarkStart w:id="1610" w:name="_Toc127802479"/>
      <w:bookmarkStart w:id="1611" w:name="_Toc137819341"/>
      <w:r w:rsidR="00D2057F">
        <w:rPr>
          <w:noProof/>
        </w:rPr>
        <w:t>42</w:t>
      </w:r>
      <w:bookmarkEnd w:id="1609"/>
      <w:r w:rsidRPr="00D2057F">
        <w:rPr>
          <w:noProof/>
        </w:rPr>
        <w:fldChar w:fldCharType="end"/>
      </w:r>
      <w:r w:rsidRPr="00D2057F">
        <w:t>. Справочник «</w:t>
      </w:r>
      <w:r w:rsidRPr="00D2057F">
        <w:rPr>
          <w:rStyle w:val="ng-binding"/>
        </w:rPr>
        <w:t>Сводный реестр</w:t>
      </w:r>
      <w:r w:rsidRPr="00D2057F">
        <w:t>»</w:t>
      </w:r>
      <w:bookmarkEnd w:id="1610"/>
      <w:bookmarkEnd w:id="1611"/>
    </w:p>
    <w:p w14:paraId="0D15EA29"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1CC4D98C" w14:textId="77777777" w:rsidR="00A3798A" w:rsidRPr="00D2057F" w:rsidRDefault="00A3798A" w:rsidP="00A3798A">
      <w:pPr>
        <w:pStyle w:val="GOSTListmark1"/>
      </w:pPr>
      <w:r w:rsidRPr="00D2057F">
        <w:t>ППО, создавшее организацию;</w:t>
      </w:r>
    </w:p>
    <w:p w14:paraId="46DAA19B" w14:textId="77777777" w:rsidR="00A3798A" w:rsidRPr="00D2057F" w:rsidRDefault="00A3798A" w:rsidP="00A3798A">
      <w:pPr>
        <w:pStyle w:val="GOSTListmark1"/>
      </w:pPr>
      <w:r w:rsidRPr="00D2057F">
        <w:t>Код ППО учредителя;</w:t>
      </w:r>
    </w:p>
    <w:p w14:paraId="4C7697AA" w14:textId="77777777" w:rsidR="00A3798A" w:rsidRPr="00D2057F" w:rsidRDefault="00A3798A" w:rsidP="00A3798A">
      <w:pPr>
        <w:pStyle w:val="GOSTListmark1"/>
      </w:pPr>
      <w:r w:rsidRPr="00D2057F">
        <w:t>Код Главы по БК;</w:t>
      </w:r>
    </w:p>
    <w:p w14:paraId="7CA54539" w14:textId="77777777" w:rsidR="00A3798A" w:rsidRPr="00D2057F" w:rsidRDefault="00A3798A" w:rsidP="00A3798A">
      <w:pPr>
        <w:pStyle w:val="GOSTListmark1"/>
      </w:pPr>
      <w:r w:rsidRPr="00D2057F">
        <w:t>Наименование Главы по БК;</w:t>
      </w:r>
    </w:p>
    <w:p w14:paraId="6B5D8E32" w14:textId="77777777" w:rsidR="00A3798A" w:rsidRPr="00D2057F" w:rsidRDefault="00A3798A" w:rsidP="00A3798A">
      <w:pPr>
        <w:pStyle w:val="GOSTListmark1"/>
      </w:pPr>
      <w:r w:rsidRPr="00D2057F">
        <w:t>Код вышестоящего УБП;</w:t>
      </w:r>
    </w:p>
    <w:p w14:paraId="7F2502FB" w14:textId="77777777" w:rsidR="00A3798A" w:rsidRPr="00D2057F" w:rsidRDefault="00A3798A" w:rsidP="00A3798A">
      <w:pPr>
        <w:pStyle w:val="GOSTListmark1"/>
      </w:pPr>
      <w:r w:rsidRPr="00D2057F">
        <w:t>Вышестоящий УБП;</w:t>
      </w:r>
    </w:p>
    <w:p w14:paraId="49F049E6" w14:textId="77777777" w:rsidR="00A3798A" w:rsidRPr="00D2057F" w:rsidRDefault="00A3798A" w:rsidP="00A3798A">
      <w:pPr>
        <w:pStyle w:val="GOSTListmark1"/>
      </w:pPr>
      <w:r w:rsidRPr="00D2057F">
        <w:t>Код организации;</w:t>
      </w:r>
    </w:p>
    <w:p w14:paraId="224FD9FE" w14:textId="77777777" w:rsidR="00A3798A" w:rsidRPr="00D2057F" w:rsidRDefault="00A3798A" w:rsidP="00A3798A">
      <w:pPr>
        <w:pStyle w:val="GOSTListmark1"/>
      </w:pPr>
      <w:r w:rsidRPr="00D2057F">
        <w:t>Номер организации;</w:t>
      </w:r>
    </w:p>
    <w:p w14:paraId="6C6AAC27" w14:textId="77777777" w:rsidR="00A3798A" w:rsidRPr="00D2057F" w:rsidRDefault="00A3798A" w:rsidP="00A3798A">
      <w:pPr>
        <w:pStyle w:val="GOSTListmark1"/>
      </w:pPr>
      <w:r w:rsidRPr="00D2057F">
        <w:t>Сокращенное наименование организации;</w:t>
      </w:r>
    </w:p>
    <w:p w14:paraId="535B4DED" w14:textId="77777777" w:rsidR="00A3798A" w:rsidRPr="00D2057F" w:rsidRDefault="00A3798A" w:rsidP="00A3798A">
      <w:pPr>
        <w:pStyle w:val="GOSTListmark1"/>
      </w:pPr>
      <w:r w:rsidRPr="00D2057F">
        <w:t>Полное наименование организации;</w:t>
      </w:r>
    </w:p>
    <w:p w14:paraId="70C95D61" w14:textId="77777777" w:rsidR="00A3798A" w:rsidRPr="00D2057F" w:rsidRDefault="00A3798A" w:rsidP="00A3798A">
      <w:pPr>
        <w:pStyle w:val="GOSTListmark1"/>
      </w:pPr>
      <w:r w:rsidRPr="00D2057F">
        <w:t>ОГРН;</w:t>
      </w:r>
    </w:p>
    <w:p w14:paraId="78103BBC" w14:textId="77777777" w:rsidR="00A3798A" w:rsidRPr="00D2057F" w:rsidRDefault="00A3798A" w:rsidP="00A3798A">
      <w:pPr>
        <w:pStyle w:val="GOSTListmark1"/>
      </w:pPr>
      <w:r w:rsidRPr="00D2057F">
        <w:t>ИНН;</w:t>
      </w:r>
    </w:p>
    <w:p w14:paraId="21D091E9" w14:textId="77777777" w:rsidR="00A3798A" w:rsidRPr="00D2057F" w:rsidRDefault="00A3798A" w:rsidP="00A3798A">
      <w:pPr>
        <w:pStyle w:val="GOSTListmark1"/>
      </w:pPr>
      <w:r w:rsidRPr="00D2057F">
        <w:t>КПП;</w:t>
      </w:r>
    </w:p>
    <w:p w14:paraId="597A5FCD" w14:textId="77777777" w:rsidR="00A3798A" w:rsidRPr="00D2057F" w:rsidRDefault="00A3798A" w:rsidP="00A3798A">
      <w:pPr>
        <w:pStyle w:val="GOSTListmark1"/>
      </w:pPr>
      <w:r w:rsidRPr="00D2057F">
        <w:t>Тип организации;</w:t>
      </w:r>
    </w:p>
    <w:p w14:paraId="46BA123D" w14:textId="77777777" w:rsidR="00A3798A" w:rsidRPr="00D2057F" w:rsidRDefault="00A3798A" w:rsidP="00A3798A">
      <w:pPr>
        <w:pStyle w:val="GOSTListmark1"/>
      </w:pPr>
      <w:r w:rsidRPr="00D2057F">
        <w:t>Тип учреждения;</w:t>
      </w:r>
    </w:p>
    <w:p w14:paraId="6B5A9509" w14:textId="77777777" w:rsidR="00A3798A" w:rsidRPr="00D2057F" w:rsidRDefault="00A3798A" w:rsidP="00A3798A">
      <w:pPr>
        <w:pStyle w:val="GOSTListmark1"/>
      </w:pPr>
      <w:r w:rsidRPr="00D2057F">
        <w:t>Уполномоченная организация;</w:t>
      </w:r>
    </w:p>
    <w:p w14:paraId="0D14632C" w14:textId="77777777" w:rsidR="00A3798A" w:rsidRPr="00D2057F" w:rsidRDefault="00A3798A" w:rsidP="00A3798A">
      <w:pPr>
        <w:pStyle w:val="GOSTListmark1"/>
      </w:pPr>
      <w:r w:rsidRPr="00D2057F">
        <w:t>Наименование Уполномоченной организации;</w:t>
      </w:r>
    </w:p>
    <w:p w14:paraId="622D4DD9" w14:textId="77777777" w:rsidR="00A3798A" w:rsidRPr="00D2057F" w:rsidRDefault="00A3798A" w:rsidP="00A3798A">
      <w:pPr>
        <w:pStyle w:val="GOSTListmark1"/>
      </w:pPr>
      <w:r w:rsidRPr="00D2057F">
        <w:t>Бюджет;</w:t>
      </w:r>
    </w:p>
    <w:p w14:paraId="7F1066E1" w14:textId="77777777" w:rsidR="00A3798A" w:rsidRPr="00D2057F" w:rsidRDefault="00A3798A" w:rsidP="00A3798A">
      <w:pPr>
        <w:pStyle w:val="GOSTListmark1"/>
      </w:pPr>
      <w:r w:rsidRPr="00D2057F">
        <w:t>Наименование бюджета;</w:t>
      </w:r>
    </w:p>
    <w:p w14:paraId="3347B8E7" w14:textId="77777777" w:rsidR="00A3798A" w:rsidRPr="00D2057F" w:rsidRDefault="00A3798A" w:rsidP="00A3798A">
      <w:pPr>
        <w:pStyle w:val="GOSTListmark1"/>
      </w:pPr>
      <w:r w:rsidRPr="00D2057F">
        <w:t>Уровень бюджета;</w:t>
      </w:r>
    </w:p>
    <w:p w14:paraId="618D56CC" w14:textId="77777777" w:rsidR="00A3798A" w:rsidRPr="00D2057F" w:rsidRDefault="00A3798A" w:rsidP="00A3798A">
      <w:pPr>
        <w:pStyle w:val="GOSTListmark1"/>
      </w:pPr>
      <w:r w:rsidRPr="00D2057F">
        <w:t>Наименование уровня бюджета;</w:t>
      </w:r>
    </w:p>
    <w:p w14:paraId="0647CAFF" w14:textId="77777777" w:rsidR="00A3798A" w:rsidRPr="00D2057F" w:rsidRDefault="00A3798A" w:rsidP="00A3798A">
      <w:pPr>
        <w:pStyle w:val="GOSTListmark1"/>
      </w:pPr>
      <w:r w:rsidRPr="00D2057F">
        <w:t>Статус организации;</w:t>
      </w:r>
    </w:p>
    <w:p w14:paraId="0B4347EC" w14:textId="77777777" w:rsidR="00A3798A" w:rsidRPr="00D2057F" w:rsidRDefault="00A3798A" w:rsidP="00A3798A">
      <w:pPr>
        <w:pStyle w:val="GOSTListmark1"/>
      </w:pPr>
      <w:r w:rsidRPr="00D2057F">
        <w:t>Дата включения организации;</w:t>
      </w:r>
    </w:p>
    <w:p w14:paraId="2F2ACD73" w14:textId="77777777" w:rsidR="00A3798A" w:rsidRPr="00D2057F" w:rsidRDefault="00A3798A" w:rsidP="00A3798A">
      <w:pPr>
        <w:pStyle w:val="GOSTListmark1"/>
      </w:pPr>
      <w:r w:rsidRPr="00D2057F">
        <w:t>Дата изменения сведений;</w:t>
      </w:r>
    </w:p>
    <w:p w14:paraId="18188EC5" w14:textId="77777777" w:rsidR="00A3798A" w:rsidRPr="00D2057F" w:rsidRDefault="00A3798A" w:rsidP="00A3798A">
      <w:pPr>
        <w:pStyle w:val="GOSTListmark1"/>
      </w:pPr>
      <w:r w:rsidRPr="00D2057F">
        <w:t>Дата исключения;</w:t>
      </w:r>
    </w:p>
    <w:p w14:paraId="0129D4D1" w14:textId="77777777" w:rsidR="00A3798A" w:rsidRPr="00D2057F" w:rsidRDefault="00A3798A" w:rsidP="00A3798A">
      <w:pPr>
        <w:pStyle w:val="GOSTListmark1"/>
      </w:pPr>
      <w:r w:rsidRPr="00D2057F">
        <w:t>Дата прекращения деятельности;</w:t>
      </w:r>
    </w:p>
    <w:p w14:paraId="3CD600B6" w14:textId="77777777" w:rsidR="00A3798A" w:rsidRPr="00D2057F" w:rsidRDefault="00A3798A" w:rsidP="00A3798A">
      <w:pPr>
        <w:pStyle w:val="GOSTListmark1"/>
      </w:pPr>
      <w:r w:rsidRPr="00D2057F">
        <w:t>Уникальный номер реестровой записи;</w:t>
      </w:r>
    </w:p>
    <w:p w14:paraId="78E61517" w14:textId="77777777" w:rsidR="00A3798A" w:rsidRPr="00D2057F" w:rsidRDefault="00A3798A" w:rsidP="00A3798A">
      <w:pPr>
        <w:pStyle w:val="GOSTListmark1"/>
      </w:pPr>
      <w:r w:rsidRPr="00D2057F">
        <w:t>Статус записи;</w:t>
      </w:r>
    </w:p>
    <w:p w14:paraId="2DC409E5" w14:textId="77777777" w:rsidR="00A3798A" w:rsidRPr="00D2057F" w:rsidRDefault="00A3798A" w:rsidP="00A3798A">
      <w:pPr>
        <w:pStyle w:val="GOSTListmark1"/>
      </w:pPr>
      <w:r w:rsidRPr="00D2057F">
        <w:t>Заявка на включение организации;</w:t>
      </w:r>
    </w:p>
    <w:p w14:paraId="54BC5774" w14:textId="77777777" w:rsidR="00A3798A" w:rsidRPr="00D2057F" w:rsidRDefault="00A3798A" w:rsidP="00A3798A">
      <w:pPr>
        <w:pStyle w:val="GOSTListmark1"/>
      </w:pPr>
      <w:r w:rsidRPr="00D2057F">
        <w:t>Заявка на изменение сведений;</w:t>
      </w:r>
    </w:p>
    <w:p w14:paraId="5873DEFF" w14:textId="77777777" w:rsidR="00A3798A" w:rsidRPr="00D2057F" w:rsidRDefault="00A3798A" w:rsidP="00A3798A">
      <w:pPr>
        <w:pStyle w:val="GOSTListmark1"/>
      </w:pPr>
      <w:r w:rsidRPr="00D2057F">
        <w:t>Заявка на включение организации (</w:t>
      </w:r>
      <w:r w:rsidRPr="00D2057F">
        <w:rPr>
          <w:lang w:val="en-US"/>
        </w:rPr>
        <w:t>GUID</w:t>
      </w:r>
      <w:r w:rsidRPr="00D2057F">
        <w:t>);</w:t>
      </w:r>
    </w:p>
    <w:p w14:paraId="703EBF04" w14:textId="77777777" w:rsidR="00A3798A" w:rsidRPr="00D2057F" w:rsidRDefault="00A3798A" w:rsidP="00A3798A">
      <w:pPr>
        <w:pStyle w:val="GOSTListmark1"/>
      </w:pPr>
      <w:r w:rsidRPr="00D2057F">
        <w:t>Заявка на изменение сведений (</w:t>
      </w:r>
      <w:r w:rsidRPr="00D2057F">
        <w:rPr>
          <w:lang w:val="en-US"/>
        </w:rPr>
        <w:t>GUID</w:t>
      </w:r>
      <w:r w:rsidRPr="00D2057F">
        <w:t>);</w:t>
      </w:r>
    </w:p>
    <w:p w14:paraId="3232E940" w14:textId="77777777" w:rsidR="00A3798A" w:rsidRPr="00D2057F" w:rsidRDefault="00A3798A" w:rsidP="00A3798A">
      <w:pPr>
        <w:pStyle w:val="GOSTListmark1"/>
      </w:pPr>
      <w:r w:rsidRPr="00D2057F">
        <w:t xml:space="preserve">Код </w:t>
      </w:r>
      <w:proofErr w:type="spellStart"/>
      <w:r w:rsidRPr="00D2057F">
        <w:t>ОрФК</w:t>
      </w:r>
      <w:proofErr w:type="spellEnd"/>
      <w:r w:rsidRPr="00D2057F">
        <w:t xml:space="preserve"> обслуживания;</w:t>
      </w:r>
    </w:p>
    <w:p w14:paraId="662B0C32" w14:textId="77777777" w:rsidR="00A3798A" w:rsidRPr="00D2057F" w:rsidRDefault="00A3798A" w:rsidP="00A3798A">
      <w:pPr>
        <w:pStyle w:val="GOSTListmark1"/>
      </w:pPr>
      <w:r w:rsidRPr="00D2057F">
        <w:t>Дата начала действия записи;</w:t>
      </w:r>
    </w:p>
    <w:p w14:paraId="1C7FD31A" w14:textId="77777777" w:rsidR="00A3798A" w:rsidRPr="00D2057F" w:rsidRDefault="00A3798A" w:rsidP="00A3798A">
      <w:pPr>
        <w:pStyle w:val="GOSTListmark1"/>
      </w:pPr>
      <w:r w:rsidRPr="00D2057F">
        <w:t>Дата окончания действия записи;</w:t>
      </w:r>
    </w:p>
    <w:p w14:paraId="6ED2465D" w14:textId="77777777" w:rsidR="00A3798A" w:rsidRPr="00D2057F" w:rsidRDefault="00A3798A" w:rsidP="00A3798A">
      <w:pPr>
        <w:pStyle w:val="GOSTListmark1"/>
      </w:pPr>
      <w:r w:rsidRPr="00D2057F">
        <w:lastRenderedPageBreak/>
        <w:t>Организация находится в процессе реорганизации. Мероприятие 2;</w:t>
      </w:r>
    </w:p>
    <w:p w14:paraId="13E2474A" w14:textId="77777777" w:rsidR="00A3798A" w:rsidRPr="00D2057F" w:rsidRDefault="00A3798A" w:rsidP="00A3798A">
      <w:pPr>
        <w:pStyle w:val="GOSTListmark1"/>
      </w:pPr>
      <w:r w:rsidRPr="00D2057F">
        <w:t>Организация находится в процессе реорганизации. Мероприятие 3;</w:t>
      </w:r>
    </w:p>
    <w:p w14:paraId="6AD58BC4" w14:textId="77777777" w:rsidR="00A3798A" w:rsidRPr="00D2057F" w:rsidRDefault="00A3798A" w:rsidP="00A3798A">
      <w:pPr>
        <w:pStyle w:val="GOSTListmark1"/>
      </w:pPr>
      <w:r w:rsidRPr="00D2057F">
        <w:t>Организация находится в процессе реорганизации. Мероприятие 4;</w:t>
      </w:r>
    </w:p>
    <w:p w14:paraId="1D5FCCA6" w14:textId="77777777" w:rsidR="00A3798A" w:rsidRPr="00D2057F" w:rsidRDefault="00A3798A" w:rsidP="00A3798A">
      <w:pPr>
        <w:pStyle w:val="GOSTListmark1"/>
      </w:pPr>
      <w:r w:rsidRPr="00D2057F">
        <w:t>Не подлежит размещению Интернет;</w:t>
      </w:r>
    </w:p>
    <w:p w14:paraId="7F3ACC40" w14:textId="77777777" w:rsidR="00A3798A" w:rsidRPr="00D2057F" w:rsidRDefault="00A3798A" w:rsidP="00A3798A">
      <w:pPr>
        <w:pStyle w:val="GOSTListmark1"/>
      </w:pPr>
      <w:r w:rsidRPr="00D2057F">
        <w:t>Опубликовано на ЕПБС;</w:t>
      </w:r>
    </w:p>
    <w:p w14:paraId="0DBAAC30" w14:textId="77777777" w:rsidR="00A3798A" w:rsidRPr="00D2057F" w:rsidRDefault="00A3798A" w:rsidP="00A3798A">
      <w:pPr>
        <w:pStyle w:val="GOSTListmark1"/>
      </w:pPr>
      <w:r w:rsidRPr="00D2057F">
        <w:t>Дата квитка от ЕПБС;</w:t>
      </w:r>
    </w:p>
    <w:p w14:paraId="4D6C6782" w14:textId="77777777" w:rsidR="00A3798A" w:rsidRPr="00D2057F" w:rsidRDefault="00A3798A" w:rsidP="00A3798A">
      <w:pPr>
        <w:pStyle w:val="GOSTListmark1"/>
      </w:pPr>
      <w:r w:rsidRPr="00D2057F">
        <w:t>Опубликовано на ОС ГМУ;</w:t>
      </w:r>
    </w:p>
    <w:p w14:paraId="52CBB74C" w14:textId="77777777" w:rsidR="00A3798A" w:rsidRPr="00D2057F" w:rsidRDefault="00A3798A" w:rsidP="00A3798A">
      <w:pPr>
        <w:pStyle w:val="GOSTListmark1"/>
      </w:pPr>
      <w:r w:rsidRPr="00D2057F">
        <w:t>Дата квитка от ОС ГМУ.</w:t>
      </w:r>
    </w:p>
    <w:p w14:paraId="6C43CCFA" w14:textId="77777777" w:rsidR="00A3798A" w:rsidRPr="00D2057F" w:rsidRDefault="00A3798A" w:rsidP="00A3798A">
      <w:pPr>
        <w:pStyle w:val="41"/>
        <w:ind w:left="864" w:hanging="864"/>
      </w:pPr>
      <w:bookmarkStart w:id="1612" w:name="_Toc127801925"/>
      <w:r w:rsidRPr="00D2057F">
        <w:t>Справочник «</w:t>
      </w:r>
      <w:r w:rsidRPr="00D2057F">
        <w:rPr>
          <w:rStyle w:val="ng-binding"/>
        </w:rPr>
        <w:t>Символы кассовой отчетности</w:t>
      </w:r>
      <w:r w:rsidRPr="00D2057F">
        <w:t>»</w:t>
      </w:r>
      <w:bookmarkEnd w:id="1612"/>
    </w:p>
    <w:p w14:paraId="001B8205" w14:textId="77777777" w:rsidR="00A3798A" w:rsidRPr="00D2057F" w:rsidRDefault="00A3798A" w:rsidP="00A3798A">
      <w:pPr>
        <w:pStyle w:val="GOSTListnum"/>
        <w:numPr>
          <w:ilvl w:val="0"/>
          <w:numId w:val="170"/>
        </w:numPr>
      </w:pPr>
      <w:r w:rsidRPr="00D2057F">
        <w:t>На панели «Меню» выбрать «Подсистема управления расходами автономных и бюджетных учреждений».</w:t>
      </w:r>
    </w:p>
    <w:p w14:paraId="3A579C36"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4E108568" w14:textId="4E084A72" w:rsidR="00A3798A" w:rsidRPr="00D2057F" w:rsidRDefault="00A3798A" w:rsidP="00A3798A">
      <w:pPr>
        <w:pStyle w:val="GOSTListnum"/>
      </w:pPr>
      <w:r w:rsidRPr="00D2057F">
        <w:t>Выбрать справочник «</w:t>
      </w:r>
      <w:r w:rsidRPr="00D2057F">
        <w:rPr>
          <w:rStyle w:val="ng-binding"/>
        </w:rPr>
        <w:t>Символы кассовой отчетности</w:t>
      </w:r>
      <w:r w:rsidRPr="00D2057F">
        <w:t xml:space="preserve">» (рис. </w:t>
      </w:r>
      <w:r w:rsidRPr="00D2057F">
        <w:fldChar w:fldCharType="begin"/>
      </w:r>
      <w:r w:rsidRPr="00D2057F">
        <w:instrText xml:space="preserve"> REF _Ref84774044 \h </w:instrText>
      </w:r>
      <w:r w:rsidR="00D2057F">
        <w:instrText xml:space="preserve"> \* MERGEFORMAT </w:instrText>
      </w:r>
      <w:r w:rsidRPr="00D2057F">
        <w:fldChar w:fldCharType="separate"/>
      </w:r>
      <w:r w:rsidR="00D2057F">
        <w:rPr>
          <w:noProof/>
        </w:rPr>
        <w:t>43</w:t>
      </w:r>
      <w:r w:rsidRPr="00D2057F">
        <w:fldChar w:fldCharType="end"/>
      </w:r>
      <w:r w:rsidRPr="00D2057F">
        <w:t>).</w:t>
      </w:r>
    </w:p>
    <w:p w14:paraId="6ADABB13" w14:textId="77777777" w:rsidR="00A3798A" w:rsidRPr="00D2057F" w:rsidRDefault="00A3798A" w:rsidP="00A3798A">
      <w:pPr>
        <w:pStyle w:val="GOSTFigure"/>
      </w:pPr>
      <w:r w:rsidRPr="00D2057F">
        <w:rPr>
          <w:noProof/>
        </w:rPr>
        <w:drawing>
          <wp:inline distT="0" distB="0" distL="0" distR="0" wp14:anchorId="113F03BF" wp14:editId="397F74CD">
            <wp:extent cx="6120130" cy="3936048"/>
            <wp:effectExtent l="0" t="0" r="0" b="0"/>
            <wp:docPr id="690" name="Рисунок 690" descr="C:\Users\martynova.tatyana\Desktop\скрины\22222222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tynova.tatyana\Desktop\скрины\2222222222222.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0130" cy="3936048"/>
                    </a:xfrm>
                    <a:prstGeom prst="rect">
                      <a:avLst/>
                    </a:prstGeom>
                    <a:noFill/>
                    <a:ln>
                      <a:noFill/>
                    </a:ln>
                  </pic:spPr>
                </pic:pic>
              </a:graphicData>
            </a:graphic>
          </wp:inline>
        </w:drawing>
      </w:r>
    </w:p>
    <w:p w14:paraId="6447AF00" w14:textId="6FF333D3"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613" w:name="_Ref84774044"/>
      <w:bookmarkStart w:id="1614" w:name="_Toc127802480"/>
      <w:bookmarkStart w:id="1615" w:name="_Toc137819342"/>
      <w:r w:rsidR="00D2057F">
        <w:rPr>
          <w:noProof/>
        </w:rPr>
        <w:t>43</w:t>
      </w:r>
      <w:bookmarkEnd w:id="1613"/>
      <w:r w:rsidRPr="00D2057F">
        <w:rPr>
          <w:noProof/>
        </w:rPr>
        <w:fldChar w:fldCharType="end"/>
      </w:r>
      <w:r w:rsidRPr="00D2057F">
        <w:t>. Справочник «</w:t>
      </w:r>
      <w:r w:rsidRPr="00D2057F">
        <w:rPr>
          <w:rStyle w:val="ng-binding"/>
        </w:rPr>
        <w:t>Символы кассовой отчетности</w:t>
      </w:r>
      <w:r w:rsidRPr="00D2057F">
        <w:t>»</w:t>
      </w:r>
      <w:bookmarkEnd w:id="1614"/>
      <w:bookmarkEnd w:id="1615"/>
    </w:p>
    <w:p w14:paraId="2D1190CE"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15ED07B4" w14:textId="77777777" w:rsidR="00A3798A" w:rsidRPr="00D2057F" w:rsidRDefault="00A3798A" w:rsidP="00A3798A">
      <w:pPr>
        <w:pStyle w:val="GOSTListmark1"/>
      </w:pPr>
      <w:r w:rsidRPr="00D2057F">
        <w:t>Код символа;</w:t>
      </w:r>
    </w:p>
    <w:p w14:paraId="414D4833" w14:textId="77777777" w:rsidR="00A3798A" w:rsidRPr="00D2057F" w:rsidRDefault="00A3798A" w:rsidP="00A3798A">
      <w:pPr>
        <w:pStyle w:val="GOSTListmark1"/>
      </w:pPr>
      <w:r w:rsidRPr="00D2057F">
        <w:t>Наименование символа;</w:t>
      </w:r>
    </w:p>
    <w:p w14:paraId="4CD7B520" w14:textId="77777777" w:rsidR="00A3798A" w:rsidRPr="00D2057F" w:rsidRDefault="00A3798A" w:rsidP="00A3798A">
      <w:pPr>
        <w:pStyle w:val="GOSTListmark1"/>
      </w:pPr>
      <w:r w:rsidRPr="00D2057F">
        <w:t>Статус;</w:t>
      </w:r>
    </w:p>
    <w:p w14:paraId="0A4C7C59" w14:textId="77777777" w:rsidR="00A3798A" w:rsidRPr="00D2057F" w:rsidRDefault="00A3798A" w:rsidP="00A3798A">
      <w:pPr>
        <w:pStyle w:val="GOSTListmark1"/>
      </w:pPr>
      <w:r w:rsidRPr="00D2057F">
        <w:t>Дата начала действия записи;</w:t>
      </w:r>
    </w:p>
    <w:p w14:paraId="334B0F24" w14:textId="77777777" w:rsidR="00A3798A" w:rsidRPr="00D2057F" w:rsidRDefault="00A3798A" w:rsidP="00A3798A">
      <w:pPr>
        <w:pStyle w:val="GOSTListmark1"/>
      </w:pPr>
      <w:r w:rsidRPr="00D2057F">
        <w:t>Дата окончания действия записи.</w:t>
      </w:r>
    </w:p>
    <w:p w14:paraId="6190A361" w14:textId="77777777" w:rsidR="00A3798A" w:rsidRPr="00D2057F" w:rsidRDefault="00A3798A" w:rsidP="00A3798A">
      <w:pPr>
        <w:pStyle w:val="41"/>
        <w:ind w:left="864" w:hanging="864"/>
      </w:pPr>
      <w:bookmarkStart w:id="1616" w:name="_Toc127801926"/>
      <w:r w:rsidRPr="00D2057F">
        <w:lastRenderedPageBreak/>
        <w:t>Справочник «</w:t>
      </w:r>
      <w:r w:rsidRPr="00D2057F">
        <w:rPr>
          <w:rStyle w:val="ng-binding"/>
        </w:rPr>
        <w:t xml:space="preserve">Соответствие БС (40116) и </w:t>
      </w:r>
      <w:proofErr w:type="spellStart"/>
      <w:r w:rsidRPr="00D2057F">
        <w:rPr>
          <w:rStyle w:val="ng-binding"/>
        </w:rPr>
        <w:t>СвР</w:t>
      </w:r>
      <w:proofErr w:type="spellEnd"/>
      <w:r w:rsidRPr="00D2057F">
        <w:t>»</w:t>
      </w:r>
      <w:bookmarkEnd w:id="1616"/>
    </w:p>
    <w:p w14:paraId="04D8AF23" w14:textId="77777777" w:rsidR="00A3798A" w:rsidRPr="00D2057F" w:rsidRDefault="00A3798A" w:rsidP="00A3798A">
      <w:pPr>
        <w:pStyle w:val="GOSTListnum"/>
        <w:numPr>
          <w:ilvl w:val="0"/>
          <w:numId w:val="171"/>
        </w:numPr>
      </w:pPr>
      <w:r w:rsidRPr="00D2057F">
        <w:t>На панели «Меню» выбрать «Подсистема управления расходами автономных и бюджетных учреждений».</w:t>
      </w:r>
    </w:p>
    <w:p w14:paraId="07C37E9A"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71DC85DA" w14:textId="0CE292DC" w:rsidR="00A3798A" w:rsidRPr="00D2057F" w:rsidRDefault="00A3798A" w:rsidP="00A3798A">
      <w:pPr>
        <w:pStyle w:val="GOSTListnum"/>
      </w:pPr>
      <w:r w:rsidRPr="00D2057F">
        <w:t>Выбрать справочник «</w:t>
      </w:r>
      <w:r w:rsidRPr="00D2057F">
        <w:rPr>
          <w:rStyle w:val="ng-binding"/>
        </w:rPr>
        <w:t xml:space="preserve">Соответствие БС (40116) и </w:t>
      </w:r>
      <w:proofErr w:type="spellStart"/>
      <w:r w:rsidRPr="00D2057F">
        <w:rPr>
          <w:rStyle w:val="ng-binding"/>
        </w:rPr>
        <w:t>СвР</w:t>
      </w:r>
      <w:proofErr w:type="spellEnd"/>
      <w:r w:rsidRPr="00D2057F">
        <w:t xml:space="preserve">» (рис. </w:t>
      </w:r>
      <w:r w:rsidRPr="00D2057F">
        <w:fldChar w:fldCharType="begin"/>
      </w:r>
      <w:r w:rsidRPr="00D2057F">
        <w:instrText xml:space="preserve"> REF _Ref84798640 \h </w:instrText>
      </w:r>
      <w:r w:rsidR="00D2057F">
        <w:instrText xml:space="preserve"> \* MERGEFORMAT </w:instrText>
      </w:r>
      <w:r w:rsidRPr="00D2057F">
        <w:fldChar w:fldCharType="separate"/>
      </w:r>
      <w:r w:rsidR="00D2057F">
        <w:rPr>
          <w:noProof/>
        </w:rPr>
        <w:t>44</w:t>
      </w:r>
      <w:r w:rsidRPr="00D2057F">
        <w:fldChar w:fldCharType="end"/>
      </w:r>
      <w:r w:rsidRPr="00D2057F">
        <w:t>).</w:t>
      </w:r>
    </w:p>
    <w:p w14:paraId="3407E6F8" w14:textId="77777777" w:rsidR="00A3798A" w:rsidRPr="00D2057F" w:rsidRDefault="00A3798A" w:rsidP="00A3798A">
      <w:pPr>
        <w:pStyle w:val="GOSTFigure"/>
      </w:pPr>
      <w:r w:rsidRPr="00D2057F">
        <w:rPr>
          <w:noProof/>
        </w:rPr>
        <w:drawing>
          <wp:inline distT="0" distB="0" distL="0" distR="0" wp14:anchorId="69B0C213" wp14:editId="3D12386E">
            <wp:extent cx="6120130" cy="3661714"/>
            <wp:effectExtent l="0" t="0" r="0" b="0"/>
            <wp:docPr id="691" name="Рисунок 691"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rtynova.tatyana\Desktop\скрины\Безымянный.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0130" cy="3661714"/>
                    </a:xfrm>
                    <a:prstGeom prst="rect">
                      <a:avLst/>
                    </a:prstGeom>
                    <a:noFill/>
                    <a:ln>
                      <a:noFill/>
                    </a:ln>
                  </pic:spPr>
                </pic:pic>
              </a:graphicData>
            </a:graphic>
          </wp:inline>
        </w:drawing>
      </w:r>
    </w:p>
    <w:p w14:paraId="2E348BCA" w14:textId="739BAD27"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617" w:name="_Ref84798640"/>
      <w:bookmarkStart w:id="1618" w:name="_Toc127802481"/>
      <w:bookmarkStart w:id="1619" w:name="_Toc137819343"/>
      <w:r w:rsidR="00D2057F">
        <w:rPr>
          <w:noProof/>
        </w:rPr>
        <w:t>44</w:t>
      </w:r>
      <w:bookmarkEnd w:id="1617"/>
      <w:r w:rsidRPr="00D2057F">
        <w:rPr>
          <w:noProof/>
        </w:rPr>
        <w:fldChar w:fldCharType="end"/>
      </w:r>
      <w:r w:rsidRPr="00D2057F">
        <w:t>. Справочник «</w:t>
      </w:r>
      <w:r w:rsidRPr="00D2057F">
        <w:rPr>
          <w:rStyle w:val="ng-binding"/>
        </w:rPr>
        <w:t xml:space="preserve">Соответствие БС (40116) и </w:t>
      </w:r>
      <w:proofErr w:type="spellStart"/>
      <w:r w:rsidRPr="00D2057F">
        <w:rPr>
          <w:rStyle w:val="ng-binding"/>
        </w:rPr>
        <w:t>СвР</w:t>
      </w:r>
      <w:proofErr w:type="spellEnd"/>
      <w:r w:rsidRPr="00D2057F">
        <w:t>»</w:t>
      </w:r>
      <w:bookmarkEnd w:id="1618"/>
      <w:bookmarkEnd w:id="1619"/>
    </w:p>
    <w:p w14:paraId="30E39A1A"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269BA97E" w14:textId="77777777" w:rsidR="00A3798A" w:rsidRPr="00D2057F" w:rsidRDefault="00A3798A" w:rsidP="00A3798A">
      <w:pPr>
        <w:pStyle w:val="GOSTListmark1"/>
      </w:pPr>
      <w:r w:rsidRPr="00D2057F">
        <w:t>Код ТОФК создавшего запись;</w:t>
      </w:r>
    </w:p>
    <w:p w14:paraId="3CC21CA4" w14:textId="77777777" w:rsidR="00A3798A" w:rsidRPr="00D2057F" w:rsidRDefault="00A3798A" w:rsidP="00A3798A">
      <w:pPr>
        <w:pStyle w:val="GOSTListmark1"/>
      </w:pPr>
      <w:r w:rsidRPr="00D2057F">
        <w:t xml:space="preserve">Код организации по </w:t>
      </w:r>
      <w:proofErr w:type="spellStart"/>
      <w:r w:rsidRPr="00D2057F">
        <w:t>СвР</w:t>
      </w:r>
      <w:proofErr w:type="spellEnd"/>
      <w:r w:rsidRPr="00D2057F">
        <w:t>/ИП/КФХ</w:t>
      </w:r>
    </w:p>
    <w:p w14:paraId="7DD19F8F" w14:textId="77777777" w:rsidR="00A3798A" w:rsidRPr="00D2057F" w:rsidRDefault="00A3798A" w:rsidP="00A3798A">
      <w:pPr>
        <w:pStyle w:val="GOSTListmark1"/>
      </w:pPr>
      <w:r w:rsidRPr="00D2057F">
        <w:t xml:space="preserve">Код организации по </w:t>
      </w:r>
      <w:proofErr w:type="spellStart"/>
      <w:r w:rsidRPr="00D2057F">
        <w:t>СвР</w:t>
      </w:r>
      <w:proofErr w:type="spellEnd"/>
      <w:r w:rsidRPr="00D2057F">
        <w:t>/ИП/КФХ передавшей полномочия;</w:t>
      </w:r>
    </w:p>
    <w:p w14:paraId="6DE324F0" w14:textId="77777777" w:rsidR="00A3798A" w:rsidRPr="00D2057F" w:rsidRDefault="00A3798A" w:rsidP="00A3798A">
      <w:pPr>
        <w:pStyle w:val="GOSTListmark1"/>
      </w:pPr>
      <w:r w:rsidRPr="00D2057F">
        <w:t>Дата включения записи;</w:t>
      </w:r>
    </w:p>
    <w:p w14:paraId="3E0CEBEC" w14:textId="77777777" w:rsidR="00A3798A" w:rsidRPr="00D2057F" w:rsidRDefault="00A3798A" w:rsidP="00A3798A">
      <w:pPr>
        <w:pStyle w:val="GOSTListmark1"/>
      </w:pPr>
      <w:r w:rsidRPr="00D2057F">
        <w:t>Дата последнего изменения записи;</w:t>
      </w:r>
    </w:p>
    <w:p w14:paraId="10C38365" w14:textId="77777777" w:rsidR="00A3798A" w:rsidRPr="00D2057F" w:rsidRDefault="00A3798A" w:rsidP="00A3798A">
      <w:pPr>
        <w:pStyle w:val="GOSTListmark1"/>
      </w:pPr>
      <w:r w:rsidRPr="00D2057F">
        <w:t>Дата исключения записи;</w:t>
      </w:r>
    </w:p>
    <w:p w14:paraId="3794782F" w14:textId="77777777" w:rsidR="00A3798A" w:rsidRPr="00D2057F" w:rsidRDefault="00A3798A" w:rsidP="00A3798A">
      <w:pPr>
        <w:pStyle w:val="GOSTListmark1"/>
      </w:pPr>
      <w:r w:rsidRPr="00D2057F">
        <w:t>Статус записи;</w:t>
      </w:r>
    </w:p>
    <w:p w14:paraId="55D36948" w14:textId="77777777" w:rsidR="00A3798A" w:rsidRPr="00D2057F" w:rsidRDefault="00A3798A" w:rsidP="00A3798A">
      <w:pPr>
        <w:pStyle w:val="GOSTListmark1"/>
      </w:pPr>
      <w:r w:rsidRPr="00D2057F">
        <w:t>Глобально уникальный идентификатор записи заявки;</w:t>
      </w:r>
    </w:p>
    <w:p w14:paraId="2A7AD091" w14:textId="77777777" w:rsidR="00A3798A" w:rsidRPr="00D2057F" w:rsidRDefault="00A3798A" w:rsidP="00A3798A">
      <w:pPr>
        <w:pStyle w:val="GOSTListmark1"/>
      </w:pPr>
      <w:r w:rsidRPr="00D2057F">
        <w:t>Признак ПИМ.</w:t>
      </w:r>
    </w:p>
    <w:p w14:paraId="44A0033F" w14:textId="77777777" w:rsidR="00A3798A" w:rsidRPr="00D2057F" w:rsidRDefault="00A3798A" w:rsidP="00A3798A">
      <w:pPr>
        <w:pStyle w:val="41"/>
        <w:ind w:left="864" w:hanging="864"/>
      </w:pPr>
      <w:bookmarkStart w:id="1620" w:name="_Toc127801927"/>
      <w:r w:rsidRPr="00D2057F">
        <w:t>Справочник «</w:t>
      </w:r>
      <w:r w:rsidRPr="00D2057F">
        <w:rPr>
          <w:rStyle w:val="ng-binding"/>
        </w:rPr>
        <w:t>Соответствие типов БС и ЛС</w:t>
      </w:r>
      <w:r w:rsidRPr="00D2057F">
        <w:t>»</w:t>
      </w:r>
      <w:bookmarkEnd w:id="1620"/>
    </w:p>
    <w:p w14:paraId="49A9670C" w14:textId="77777777" w:rsidR="00A3798A" w:rsidRPr="00D2057F" w:rsidRDefault="00A3798A" w:rsidP="00A3798A">
      <w:pPr>
        <w:pStyle w:val="GOSTListnum"/>
        <w:numPr>
          <w:ilvl w:val="0"/>
          <w:numId w:val="172"/>
        </w:numPr>
      </w:pPr>
      <w:r w:rsidRPr="00D2057F">
        <w:t>На панели «Меню» выбрать «Подсистема управления расходами автономных и бюджетных учреждений».</w:t>
      </w:r>
    </w:p>
    <w:p w14:paraId="02E30510"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5A45F826" w14:textId="20F38009" w:rsidR="00A3798A" w:rsidRPr="00D2057F" w:rsidRDefault="00A3798A" w:rsidP="00A3798A">
      <w:pPr>
        <w:pStyle w:val="GOSTListnum"/>
      </w:pPr>
      <w:r w:rsidRPr="00D2057F">
        <w:t>Выбрать справочник «</w:t>
      </w:r>
      <w:r w:rsidRPr="00D2057F">
        <w:rPr>
          <w:rStyle w:val="ng-binding"/>
        </w:rPr>
        <w:t>Соответствие типов БС и ЛС</w:t>
      </w:r>
      <w:r w:rsidRPr="00D2057F">
        <w:t xml:space="preserve">» (рис. </w:t>
      </w:r>
      <w:r w:rsidRPr="00D2057F">
        <w:fldChar w:fldCharType="begin"/>
      </w:r>
      <w:r w:rsidRPr="00D2057F">
        <w:instrText xml:space="preserve"> REF _Ref84774853 \h </w:instrText>
      </w:r>
      <w:r w:rsidR="00D2057F">
        <w:instrText xml:space="preserve"> \* MERGEFORMAT </w:instrText>
      </w:r>
      <w:r w:rsidRPr="00D2057F">
        <w:fldChar w:fldCharType="separate"/>
      </w:r>
      <w:r w:rsidR="00D2057F">
        <w:rPr>
          <w:noProof/>
        </w:rPr>
        <w:t>45</w:t>
      </w:r>
      <w:r w:rsidRPr="00D2057F">
        <w:fldChar w:fldCharType="end"/>
      </w:r>
      <w:r w:rsidRPr="00D2057F">
        <w:t>).</w:t>
      </w:r>
    </w:p>
    <w:p w14:paraId="494DB2A2" w14:textId="77777777" w:rsidR="00A3798A" w:rsidRPr="00D2057F" w:rsidRDefault="00A3798A" w:rsidP="00A3798A">
      <w:pPr>
        <w:pStyle w:val="GOSTFigure"/>
      </w:pPr>
      <w:r w:rsidRPr="00D2057F">
        <w:rPr>
          <w:noProof/>
        </w:rPr>
        <w:lastRenderedPageBreak/>
        <w:drawing>
          <wp:inline distT="0" distB="0" distL="0" distR="0" wp14:anchorId="7F0BB284" wp14:editId="7ECC7AFE">
            <wp:extent cx="6120130" cy="2241923"/>
            <wp:effectExtent l="0" t="0" r="0" b="0"/>
            <wp:docPr id="693" name="Рисунок 693" descr="C:\Users\martynova.tatyana\Desktop\скрины\111111111111111111111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rtynova.tatyana\Desktop\скрины\11111111111111111111111111.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130" cy="2241923"/>
                    </a:xfrm>
                    <a:prstGeom prst="rect">
                      <a:avLst/>
                    </a:prstGeom>
                    <a:noFill/>
                    <a:ln>
                      <a:noFill/>
                    </a:ln>
                  </pic:spPr>
                </pic:pic>
              </a:graphicData>
            </a:graphic>
          </wp:inline>
        </w:drawing>
      </w:r>
    </w:p>
    <w:p w14:paraId="44CABFC0" w14:textId="0D2D0C42"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621" w:name="_Ref84774853"/>
      <w:bookmarkStart w:id="1622" w:name="_Toc127802482"/>
      <w:bookmarkStart w:id="1623" w:name="_Toc137819344"/>
      <w:r w:rsidR="00D2057F">
        <w:rPr>
          <w:noProof/>
        </w:rPr>
        <w:t>45</w:t>
      </w:r>
      <w:bookmarkEnd w:id="1621"/>
      <w:r w:rsidRPr="00D2057F">
        <w:rPr>
          <w:noProof/>
        </w:rPr>
        <w:fldChar w:fldCharType="end"/>
      </w:r>
      <w:r w:rsidRPr="00D2057F">
        <w:t>. Справочник «</w:t>
      </w:r>
      <w:r w:rsidRPr="00D2057F">
        <w:rPr>
          <w:rStyle w:val="ng-binding"/>
        </w:rPr>
        <w:t>Соответствие типов БС и ЛС</w:t>
      </w:r>
      <w:r w:rsidRPr="00D2057F">
        <w:t>»</w:t>
      </w:r>
      <w:bookmarkEnd w:id="1622"/>
      <w:bookmarkEnd w:id="1623"/>
    </w:p>
    <w:p w14:paraId="312B0CDB"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5B98FACF" w14:textId="77777777" w:rsidR="00A3798A" w:rsidRPr="00D2057F" w:rsidRDefault="00A3798A" w:rsidP="00A3798A">
      <w:pPr>
        <w:pStyle w:val="GOSTListmark1"/>
      </w:pPr>
      <w:r w:rsidRPr="00D2057F">
        <w:t>Код типа банковского счета;</w:t>
      </w:r>
    </w:p>
    <w:p w14:paraId="16DABB75" w14:textId="77777777" w:rsidR="00A3798A" w:rsidRPr="00D2057F" w:rsidRDefault="00A3798A" w:rsidP="00A3798A">
      <w:pPr>
        <w:pStyle w:val="GOSTListmark1"/>
      </w:pPr>
      <w:r w:rsidRPr="00D2057F">
        <w:t>Код типа лицевого счета;</w:t>
      </w:r>
    </w:p>
    <w:p w14:paraId="60562C54" w14:textId="77777777" w:rsidR="00A3798A" w:rsidRPr="00D2057F" w:rsidRDefault="00A3798A" w:rsidP="00A3798A">
      <w:pPr>
        <w:pStyle w:val="GOSTListmark1"/>
      </w:pPr>
      <w:r w:rsidRPr="00D2057F">
        <w:t>Признак сравнения кода бюджета;</w:t>
      </w:r>
    </w:p>
    <w:p w14:paraId="64EF6E87" w14:textId="77777777" w:rsidR="00A3798A" w:rsidRPr="00D2057F" w:rsidRDefault="00A3798A" w:rsidP="00A3798A">
      <w:pPr>
        <w:pStyle w:val="GOSTListmark1"/>
      </w:pPr>
      <w:r w:rsidRPr="00D2057F">
        <w:t>Тип операции сравнения кода бюджета;</w:t>
      </w:r>
    </w:p>
    <w:p w14:paraId="50700CFB" w14:textId="77777777" w:rsidR="00A3798A" w:rsidRPr="00D2057F" w:rsidRDefault="00A3798A" w:rsidP="00A3798A">
      <w:pPr>
        <w:pStyle w:val="GOSTListmark1"/>
      </w:pPr>
      <w:r w:rsidRPr="00D2057F">
        <w:t>Код бюджета (строка);</w:t>
      </w:r>
    </w:p>
    <w:p w14:paraId="75AECE26" w14:textId="77777777" w:rsidR="00A3798A" w:rsidRPr="00D2057F" w:rsidRDefault="00A3798A" w:rsidP="00A3798A">
      <w:pPr>
        <w:pStyle w:val="GOSTListmark1"/>
      </w:pPr>
      <w:r w:rsidRPr="00D2057F">
        <w:t>Признак сравнения кода ТОФК;</w:t>
      </w:r>
    </w:p>
    <w:p w14:paraId="4E278742" w14:textId="77777777" w:rsidR="00A3798A" w:rsidRPr="00D2057F" w:rsidRDefault="00A3798A" w:rsidP="00A3798A">
      <w:pPr>
        <w:pStyle w:val="GOSTListmark1"/>
      </w:pPr>
      <w:r w:rsidRPr="00D2057F">
        <w:t>Тип операции сравнения кода ТОФК;</w:t>
      </w:r>
    </w:p>
    <w:p w14:paraId="5D7CC7C4" w14:textId="77777777" w:rsidR="00A3798A" w:rsidRPr="00D2057F" w:rsidRDefault="00A3798A" w:rsidP="00A3798A">
      <w:pPr>
        <w:pStyle w:val="GOSTListmark1"/>
      </w:pPr>
      <w:r w:rsidRPr="00D2057F">
        <w:t>Код ТОФК (строка);</w:t>
      </w:r>
    </w:p>
    <w:p w14:paraId="17088D69" w14:textId="77777777" w:rsidR="00A3798A" w:rsidRPr="00D2057F" w:rsidRDefault="00A3798A" w:rsidP="00A3798A">
      <w:pPr>
        <w:pStyle w:val="GOSTListmark1"/>
      </w:pPr>
      <w:r w:rsidRPr="00D2057F">
        <w:t>Дата начала действия записи;</w:t>
      </w:r>
    </w:p>
    <w:p w14:paraId="3E25BB81" w14:textId="77777777" w:rsidR="00A3798A" w:rsidRPr="00D2057F" w:rsidRDefault="00A3798A" w:rsidP="00A3798A">
      <w:pPr>
        <w:pStyle w:val="GOSTListmark1"/>
      </w:pPr>
      <w:r w:rsidRPr="00D2057F">
        <w:t>Дата последнего изменения записи;</w:t>
      </w:r>
    </w:p>
    <w:p w14:paraId="48970CD8" w14:textId="77777777" w:rsidR="00A3798A" w:rsidRPr="00D2057F" w:rsidRDefault="00A3798A" w:rsidP="00A3798A">
      <w:pPr>
        <w:pStyle w:val="GOSTListmark1"/>
      </w:pPr>
      <w:r w:rsidRPr="00D2057F">
        <w:t>Дата окончания действия записи;</w:t>
      </w:r>
    </w:p>
    <w:p w14:paraId="65D49129" w14:textId="77777777" w:rsidR="00A3798A" w:rsidRPr="00D2057F" w:rsidRDefault="00A3798A" w:rsidP="00A3798A">
      <w:pPr>
        <w:pStyle w:val="GOSTListmark1"/>
      </w:pPr>
      <w:r w:rsidRPr="00D2057F">
        <w:t>Статус;</w:t>
      </w:r>
    </w:p>
    <w:p w14:paraId="26D1B1CE" w14:textId="77777777" w:rsidR="00A3798A" w:rsidRPr="00D2057F" w:rsidRDefault="00A3798A" w:rsidP="00A3798A">
      <w:pPr>
        <w:pStyle w:val="GOSTListmark1"/>
      </w:pPr>
      <w:r w:rsidRPr="00D2057F">
        <w:t>ГУИД заявки на создание;</w:t>
      </w:r>
    </w:p>
    <w:p w14:paraId="559EF27E" w14:textId="77777777" w:rsidR="00A3798A" w:rsidRPr="00D2057F" w:rsidRDefault="00A3798A" w:rsidP="00A3798A">
      <w:pPr>
        <w:pStyle w:val="GOSTListmark1"/>
      </w:pPr>
      <w:r w:rsidRPr="00D2057F">
        <w:t>ГУИД заявки на изменение;</w:t>
      </w:r>
    </w:p>
    <w:p w14:paraId="4DC9B0A0" w14:textId="77777777" w:rsidR="00A3798A" w:rsidRPr="00D2057F" w:rsidRDefault="00A3798A" w:rsidP="00A3798A">
      <w:pPr>
        <w:pStyle w:val="GOSTListmark1"/>
      </w:pPr>
      <w:r w:rsidRPr="00D2057F">
        <w:t>Признак ПИМ.</w:t>
      </w:r>
    </w:p>
    <w:p w14:paraId="4D89D6B2" w14:textId="77777777" w:rsidR="00A3798A" w:rsidRPr="00D2057F" w:rsidRDefault="00A3798A" w:rsidP="00A3798A">
      <w:pPr>
        <w:pStyle w:val="41"/>
        <w:ind w:left="864" w:hanging="864"/>
      </w:pPr>
      <w:bookmarkStart w:id="1624" w:name="_Toc127801928"/>
      <w:r w:rsidRPr="00D2057F">
        <w:t>Справочник «</w:t>
      </w:r>
      <w:r w:rsidRPr="00D2057F">
        <w:rPr>
          <w:rStyle w:val="ng-binding"/>
        </w:rPr>
        <w:t>Справочник соответствия кодов видов расходов кодам видов выплат на банковские карты "Мир" физических лиц</w:t>
      </w:r>
      <w:r w:rsidRPr="00D2057F">
        <w:t>»</w:t>
      </w:r>
      <w:bookmarkEnd w:id="1624"/>
    </w:p>
    <w:p w14:paraId="3BFE4C12" w14:textId="77777777" w:rsidR="00A3798A" w:rsidRPr="00D2057F" w:rsidRDefault="00A3798A" w:rsidP="00A3798A">
      <w:pPr>
        <w:pStyle w:val="GOSTListnum"/>
        <w:numPr>
          <w:ilvl w:val="0"/>
          <w:numId w:val="173"/>
        </w:numPr>
      </w:pPr>
      <w:r w:rsidRPr="00D2057F">
        <w:t>На панели «Меню» выбрать «Подсистема управления расходами автономных и бюджетных учреждений».</w:t>
      </w:r>
    </w:p>
    <w:p w14:paraId="25B92D7A"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4C125A1E" w14:textId="68FCC961" w:rsidR="00A3798A" w:rsidRPr="00D2057F" w:rsidRDefault="00A3798A" w:rsidP="00A3798A">
      <w:pPr>
        <w:pStyle w:val="GOSTListnum"/>
      </w:pPr>
      <w:r w:rsidRPr="00D2057F">
        <w:t>Выбрать справочник «</w:t>
      </w:r>
      <w:r w:rsidRPr="00D2057F">
        <w:rPr>
          <w:rStyle w:val="ng-binding"/>
        </w:rPr>
        <w:t>Справочник соответствия кодов видов расходов кодам видов выплат на банковские карты "Мир" физических лиц</w:t>
      </w:r>
      <w:r w:rsidRPr="00D2057F">
        <w:t xml:space="preserve">» (рис. </w:t>
      </w:r>
      <w:r w:rsidRPr="00D2057F">
        <w:fldChar w:fldCharType="begin"/>
      </w:r>
      <w:r w:rsidRPr="00D2057F">
        <w:instrText xml:space="preserve"> REF _Ref84799132 \h </w:instrText>
      </w:r>
      <w:r w:rsidR="00D2057F">
        <w:instrText xml:space="preserve"> \* MERGEFORMAT </w:instrText>
      </w:r>
      <w:r w:rsidRPr="00D2057F">
        <w:fldChar w:fldCharType="separate"/>
      </w:r>
      <w:r w:rsidR="00D2057F">
        <w:rPr>
          <w:noProof/>
        </w:rPr>
        <w:t>46</w:t>
      </w:r>
      <w:r w:rsidRPr="00D2057F">
        <w:fldChar w:fldCharType="end"/>
      </w:r>
      <w:r w:rsidRPr="00D2057F">
        <w:t>).</w:t>
      </w:r>
    </w:p>
    <w:p w14:paraId="7717FE99" w14:textId="77777777" w:rsidR="00A3798A" w:rsidRPr="00D2057F" w:rsidRDefault="00A3798A" w:rsidP="00A3798A">
      <w:pPr>
        <w:pStyle w:val="GOSTFigure"/>
      </w:pPr>
      <w:r w:rsidRPr="00D2057F">
        <w:rPr>
          <w:noProof/>
        </w:rPr>
        <w:lastRenderedPageBreak/>
        <w:drawing>
          <wp:inline distT="0" distB="0" distL="0" distR="0" wp14:anchorId="05976B05" wp14:editId="1CF16554">
            <wp:extent cx="6120130" cy="2755756"/>
            <wp:effectExtent l="0" t="0" r="0" b="0"/>
            <wp:docPr id="694" name="Рисунок 694" descr="C:\Users\martynova.tatyana\Desktop\скрины\999999999999999999999999999999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tynova.tatyana\Desktop\скрины\99999999999999999999999999999999.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0130" cy="2755756"/>
                    </a:xfrm>
                    <a:prstGeom prst="rect">
                      <a:avLst/>
                    </a:prstGeom>
                    <a:noFill/>
                    <a:ln>
                      <a:noFill/>
                    </a:ln>
                  </pic:spPr>
                </pic:pic>
              </a:graphicData>
            </a:graphic>
          </wp:inline>
        </w:drawing>
      </w:r>
    </w:p>
    <w:p w14:paraId="6E8F1B48" w14:textId="695A05A6"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625" w:name="_Ref84799132"/>
      <w:bookmarkStart w:id="1626" w:name="_Toc127802483"/>
      <w:bookmarkStart w:id="1627" w:name="_Toc137819345"/>
      <w:r w:rsidR="00D2057F">
        <w:rPr>
          <w:noProof/>
        </w:rPr>
        <w:t>46</w:t>
      </w:r>
      <w:bookmarkEnd w:id="1625"/>
      <w:r w:rsidRPr="00D2057F">
        <w:rPr>
          <w:noProof/>
        </w:rPr>
        <w:fldChar w:fldCharType="end"/>
      </w:r>
      <w:r w:rsidRPr="00D2057F">
        <w:t>. Справочник «</w:t>
      </w:r>
      <w:r w:rsidRPr="00D2057F">
        <w:rPr>
          <w:rStyle w:val="ng-binding"/>
        </w:rPr>
        <w:t>Справочник соответствия кодов видов расходов кодам видов выплат на банковские карты "Мир" физических лиц</w:t>
      </w:r>
      <w:r w:rsidRPr="00D2057F">
        <w:t>»</w:t>
      </w:r>
      <w:bookmarkEnd w:id="1626"/>
      <w:bookmarkEnd w:id="1627"/>
    </w:p>
    <w:p w14:paraId="031681FC"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11855885" w14:textId="77777777" w:rsidR="00A3798A" w:rsidRPr="00D2057F" w:rsidRDefault="00A3798A" w:rsidP="00A3798A">
      <w:pPr>
        <w:pStyle w:val="GOSTListmark1"/>
      </w:pPr>
      <w:r w:rsidRPr="00D2057F">
        <w:t>Код вида выплаты;</w:t>
      </w:r>
    </w:p>
    <w:p w14:paraId="43A1B418" w14:textId="77777777" w:rsidR="00A3798A" w:rsidRPr="00D2057F" w:rsidRDefault="00A3798A" w:rsidP="00A3798A">
      <w:pPr>
        <w:pStyle w:val="GOSTListmark1"/>
      </w:pPr>
      <w:r w:rsidRPr="00D2057F">
        <w:t>Код вида расходов;</w:t>
      </w:r>
    </w:p>
    <w:p w14:paraId="2D86DC07" w14:textId="77777777" w:rsidR="00A3798A" w:rsidRPr="00D2057F" w:rsidRDefault="00A3798A" w:rsidP="00A3798A">
      <w:pPr>
        <w:pStyle w:val="GOSTListmark1"/>
      </w:pPr>
      <w:r w:rsidRPr="00D2057F">
        <w:t>Наименование вида выплаты;</w:t>
      </w:r>
    </w:p>
    <w:p w14:paraId="29B3D42F" w14:textId="77777777" w:rsidR="00A3798A" w:rsidRPr="00D2057F" w:rsidRDefault="00A3798A" w:rsidP="00A3798A">
      <w:pPr>
        <w:pStyle w:val="GOSTListmark1"/>
      </w:pPr>
      <w:r w:rsidRPr="00D2057F">
        <w:t>Период действия с;</w:t>
      </w:r>
    </w:p>
    <w:p w14:paraId="72DFC82B" w14:textId="77777777" w:rsidR="00A3798A" w:rsidRPr="00D2057F" w:rsidRDefault="00A3798A" w:rsidP="00A3798A">
      <w:pPr>
        <w:pStyle w:val="GOSTListmark1"/>
      </w:pPr>
      <w:r w:rsidRPr="00D2057F">
        <w:t>Период действия по;</w:t>
      </w:r>
    </w:p>
    <w:p w14:paraId="0E0F0333" w14:textId="77777777" w:rsidR="00A3798A" w:rsidRPr="00D2057F" w:rsidRDefault="00A3798A" w:rsidP="00A3798A">
      <w:pPr>
        <w:pStyle w:val="GOSTListmark1"/>
      </w:pPr>
      <w:r w:rsidRPr="00D2057F">
        <w:t>Статус.</w:t>
      </w:r>
    </w:p>
    <w:p w14:paraId="70FA6C74" w14:textId="77777777" w:rsidR="00A3798A" w:rsidRPr="00D2057F" w:rsidRDefault="00A3798A" w:rsidP="00A3798A">
      <w:pPr>
        <w:pStyle w:val="41"/>
        <w:ind w:left="864" w:hanging="864"/>
      </w:pPr>
      <w:bookmarkStart w:id="1628" w:name="_Toc127801929"/>
      <w:r w:rsidRPr="00D2057F">
        <w:t>Справочник «</w:t>
      </w:r>
      <w:r w:rsidRPr="00D2057F">
        <w:rPr>
          <w:rStyle w:val="ng-binding"/>
        </w:rPr>
        <w:t>Статусы плательщика</w:t>
      </w:r>
      <w:r w:rsidRPr="00D2057F">
        <w:t>»</w:t>
      </w:r>
      <w:bookmarkEnd w:id="1628"/>
    </w:p>
    <w:p w14:paraId="521F8F6E" w14:textId="77777777" w:rsidR="00A3798A" w:rsidRPr="00D2057F" w:rsidRDefault="00A3798A" w:rsidP="00A3798A">
      <w:pPr>
        <w:pStyle w:val="GOSTListnum"/>
        <w:numPr>
          <w:ilvl w:val="0"/>
          <w:numId w:val="174"/>
        </w:numPr>
      </w:pPr>
      <w:r w:rsidRPr="00D2057F">
        <w:t>На панели «Меню» выбрать «Подсистема управления расходами автономных и бюджетных учреждений».</w:t>
      </w:r>
    </w:p>
    <w:p w14:paraId="1FCE6161"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 – Справочники (НСИ)».</w:t>
      </w:r>
    </w:p>
    <w:p w14:paraId="4B7A87BA" w14:textId="3297E04D" w:rsidR="00A3798A" w:rsidRPr="00D2057F" w:rsidRDefault="00A3798A" w:rsidP="00A3798A">
      <w:pPr>
        <w:pStyle w:val="GOSTListnum"/>
      </w:pPr>
      <w:r w:rsidRPr="00D2057F">
        <w:t>Выбрать справочник «</w:t>
      </w:r>
      <w:r w:rsidRPr="00D2057F">
        <w:rPr>
          <w:rStyle w:val="ng-binding"/>
        </w:rPr>
        <w:t>Статусы плательщика</w:t>
      </w:r>
      <w:r w:rsidRPr="00D2057F">
        <w:t xml:space="preserve">» (рис. </w:t>
      </w:r>
      <w:r w:rsidRPr="00D2057F">
        <w:fldChar w:fldCharType="begin"/>
      </w:r>
      <w:r w:rsidRPr="00D2057F">
        <w:instrText xml:space="preserve"> REF _Ref84774912 \h </w:instrText>
      </w:r>
      <w:r w:rsidR="00D2057F">
        <w:instrText xml:space="preserve"> \* MERGEFORMAT </w:instrText>
      </w:r>
      <w:r w:rsidRPr="00D2057F">
        <w:fldChar w:fldCharType="separate"/>
      </w:r>
      <w:r w:rsidR="00D2057F">
        <w:rPr>
          <w:noProof/>
        </w:rPr>
        <w:t>47</w:t>
      </w:r>
      <w:r w:rsidRPr="00D2057F">
        <w:fldChar w:fldCharType="end"/>
      </w:r>
      <w:r w:rsidRPr="00D2057F">
        <w:t>).</w:t>
      </w:r>
    </w:p>
    <w:p w14:paraId="36B5BAF8" w14:textId="77777777" w:rsidR="00A3798A" w:rsidRPr="00D2057F" w:rsidRDefault="00A3798A" w:rsidP="00A3798A">
      <w:pPr>
        <w:pStyle w:val="GOSTFigure"/>
      </w:pPr>
      <w:r w:rsidRPr="00D2057F">
        <w:rPr>
          <w:noProof/>
        </w:rPr>
        <w:drawing>
          <wp:inline distT="0" distB="0" distL="0" distR="0" wp14:anchorId="73C8F811" wp14:editId="7FE198FC">
            <wp:extent cx="6120130" cy="2242344"/>
            <wp:effectExtent l="0" t="0" r="0" b="0"/>
            <wp:docPr id="695" name="Рисунок 695"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rtynova.tatyana\Desktop\скрины\Безымянный.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130" cy="2242344"/>
                    </a:xfrm>
                    <a:prstGeom prst="rect">
                      <a:avLst/>
                    </a:prstGeom>
                    <a:noFill/>
                    <a:ln>
                      <a:noFill/>
                    </a:ln>
                  </pic:spPr>
                </pic:pic>
              </a:graphicData>
            </a:graphic>
          </wp:inline>
        </w:drawing>
      </w:r>
    </w:p>
    <w:p w14:paraId="74D2921C" w14:textId="4D05C63F"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629" w:name="_Ref84774912"/>
      <w:bookmarkStart w:id="1630" w:name="_Toc127802484"/>
      <w:bookmarkStart w:id="1631" w:name="_Toc137819346"/>
      <w:r w:rsidR="00D2057F">
        <w:rPr>
          <w:noProof/>
        </w:rPr>
        <w:t>47</w:t>
      </w:r>
      <w:bookmarkEnd w:id="1629"/>
      <w:r w:rsidRPr="00D2057F">
        <w:rPr>
          <w:noProof/>
        </w:rPr>
        <w:fldChar w:fldCharType="end"/>
      </w:r>
      <w:r w:rsidRPr="00D2057F">
        <w:t>. Справочник «</w:t>
      </w:r>
      <w:r w:rsidRPr="00D2057F">
        <w:rPr>
          <w:rStyle w:val="ng-binding"/>
        </w:rPr>
        <w:t>Статусы плательщика</w:t>
      </w:r>
      <w:r w:rsidRPr="00D2057F">
        <w:t>»</w:t>
      </w:r>
      <w:bookmarkEnd w:id="1630"/>
      <w:bookmarkEnd w:id="1631"/>
    </w:p>
    <w:p w14:paraId="4D3C2A17" w14:textId="77777777" w:rsidR="00A3798A" w:rsidRPr="00D2057F" w:rsidRDefault="00A3798A" w:rsidP="00A3798A">
      <w:pPr>
        <w:pStyle w:val="GOSTNormalWithout"/>
      </w:pPr>
      <w:r w:rsidRPr="00D2057F">
        <w:lastRenderedPageBreak/>
        <w:t>Перечень полей списковой формы, присутствующих в справочнике по умолчанию:</w:t>
      </w:r>
    </w:p>
    <w:p w14:paraId="1827A02E" w14:textId="77777777" w:rsidR="00A3798A" w:rsidRPr="00D2057F" w:rsidRDefault="00A3798A" w:rsidP="00A3798A">
      <w:pPr>
        <w:pStyle w:val="GOSTListmark1"/>
      </w:pPr>
      <w:r w:rsidRPr="00D2057F">
        <w:t>Код;</w:t>
      </w:r>
    </w:p>
    <w:p w14:paraId="4338C6CC" w14:textId="77777777" w:rsidR="00A3798A" w:rsidRPr="00D2057F" w:rsidRDefault="00A3798A" w:rsidP="00A3798A">
      <w:pPr>
        <w:pStyle w:val="GOSTListmark1"/>
      </w:pPr>
      <w:r w:rsidRPr="00D2057F">
        <w:t>Наименование;</w:t>
      </w:r>
    </w:p>
    <w:p w14:paraId="742F61E3" w14:textId="77777777" w:rsidR="00A3798A" w:rsidRPr="00D2057F" w:rsidRDefault="00A3798A" w:rsidP="00A3798A">
      <w:pPr>
        <w:pStyle w:val="GOSTListmark1"/>
      </w:pPr>
      <w:r w:rsidRPr="00D2057F">
        <w:t>Статус;</w:t>
      </w:r>
    </w:p>
    <w:p w14:paraId="58CB433D" w14:textId="77777777" w:rsidR="00A3798A" w:rsidRPr="00D2057F" w:rsidRDefault="00A3798A" w:rsidP="00A3798A">
      <w:pPr>
        <w:pStyle w:val="GOSTListmark1"/>
      </w:pPr>
      <w:r w:rsidRPr="00D2057F">
        <w:t>Код ТОФК;</w:t>
      </w:r>
    </w:p>
    <w:p w14:paraId="08DF6C15" w14:textId="77777777" w:rsidR="00A3798A" w:rsidRPr="00D2057F" w:rsidRDefault="00A3798A" w:rsidP="00A3798A">
      <w:pPr>
        <w:pStyle w:val="GOSTListmark1"/>
      </w:pPr>
      <w:r w:rsidRPr="00D2057F">
        <w:t>Наименование ТОФК;</w:t>
      </w:r>
    </w:p>
    <w:p w14:paraId="7E420AD6" w14:textId="77777777" w:rsidR="00A3798A" w:rsidRPr="00D2057F" w:rsidRDefault="00A3798A" w:rsidP="00A3798A">
      <w:pPr>
        <w:pStyle w:val="GOSTListmark1"/>
      </w:pPr>
      <w:r w:rsidRPr="00D2057F">
        <w:t>Дата начала действия записи;</w:t>
      </w:r>
    </w:p>
    <w:p w14:paraId="46A6B033" w14:textId="77777777" w:rsidR="00A3798A" w:rsidRPr="00D2057F" w:rsidRDefault="00A3798A" w:rsidP="00A3798A">
      <w:pPr>
        <w:pStyle w:val="GOSTListmark1"/>
      </w:pPr>
      <w:r w:rsidRPr="00D2057F">
        <w:t>Дата окончания действия записи.</w:t>
      </w:r>
    </w:p>
    <w:p w14:paraId="03C26322" w14:textId="77777777" w:rsidR="00A3798A" w:rsidRPr="00D2057F" w:rsidRDefault="00A3798A" w:rsidP="00A3798A">
      <w:pPr>
        <w:pStyle w:val="41"/>
        <w:ind w:left="864" w:hanging="864"/>
      </w:pPr>
      <w:bookmarkStart w:id="1632" w:name="_Toc127801930"/>
      <w:r w:rsidRPr="00D2057F">
        <w:t>Справочник «ТОФК»</w:t>
      </w:r>
      <w:bookmarkEnd w:id="1632"/>
    </w:p>
    <w:p w14:paraId="5361B138" w14:textId="77777777" w:rsidR="00A3798A" w:rsidRPr="00D2057F" w:rsidRDefault="00A3798A" w:rsidP="00A3798A">
      <w:pPr>
        <w:pStyle w:val="GOSTListnum"/>
        <w:numPr>
          <w:ilvl w:val="0"/>
          <w:numId w:val="175"/>
        </w:numPr>
      </w:pPr>
      <w:r w:rsidRPr="00D2057F">
        <w:t>На панели «Меню» выбрать «Подсистема управления расходами автономных и бюджетных учреждений».</w:t>
      </w:r>
    </w:p>
    <w:p w14:paraId="65D88F14" w14:textId="77777777" w:rsidR="00A3798A" w:rsidRPr="00D2057F" w:rsidRDefault="00A3798A" w:rsidP="00A3798A">
      <w:pPr>
        <w:pStyle w:val="GOSTListnum"/>
        <w:numPr>
          <w:ilvl w:val="0"/>
          <w:numId w:val="70"/>
        </w:numPr>
      </w:pPr>
      <w:r w:rsidRPr="00D2057F">
        <w:t>Далее перемещаясь по дереву навигации выбрать «Компонент ведения операций со средствами АУ/БУ» и развернуть ветку «Справочники».</w:t>
      </w:r>
    </w:p>
    <w:p w14:paraId="3FF5D505" w14:textId="628203A8" w:rsidR="00A3798A" w:rsidRPr="00D2057F" w:rsidRDefault="00A3798A" w:rsidP="00A3798A">
      <w:pPr>
        <w:pStyle w:val="GOSTListnum"/>
      </w:pPr>
      <w:r w:rsidRPr="00D2057F">
        <w:t xml:space="preserve">Выбрать справочник «ТОФК» (рис. </w:t>
      </w:r>
      <w:r w:rsidRPr="00D2057F">
        <w:fldChar w:fldCharType="begin"/>
      </w:r>
      <w:r w:rsidRPr="00D2057F">
        <w:instrText xml:space="preserve"> REF _Ref84863967 \h </w:instrText>
      </w:r>
      <w:r w:rsidR="00D2057F">
        <w:instrText xml:space="preserve"> \* MERGEFORMAT </w:instrText>
      </w:r>
      <w:r w:rsidRPr="00D2057F">
        <w:fldChar w:fldCharType="separate"/>
      </w:r>
      <w:r w:rsidR="00D2057F">
        <w:rPr>
          <w:noProof/>
        </w:rPr>
        <w:t>48</w:t>
      </w:r>
      <w:r w:rsidRPr="00D2057F">
        <w:fldChar w:fldCharType="end"/>
      </w:r>
      <w:r w:rsidRPr="00D2057F">
        <w:t>).</w:t>
      </w:r>
    </w:p>
    <w:p w14:paraId="54FA0A17" w14:textId="77777777" w:rsidR="00A3798A" w:rsidRPr="00D2057F" w:rsidRDefault="00A3798A" w:rsidP="00A3798A">
      <w:pPr>
        <w:pStyle w:val="GOSTFigure"/>
      </w:pPr>
      <w:r w:rsidRPr="00D2057F">
        <w:rPr>
          <w:noProof/>
        </w:rPr>
        <w:drawing>
          <wp:inline distT="0" distB="0" distL="0" distR="0" wp14:anchorId="0CB702A5" wp14:editId="63ED3A99">
            <wp:extent cx="6120130" cy="1886881"/>
            <wp:effectExtent l="0" t="0" r="0" b="0"/>
            <wp:docPr id="229" name="Рисунок 229"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tynova.tatyana\Desktop\скрины\Безымянный.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130" cy="1886881"/>
                    </a:xfrm>
                    <a:prstGeom prst="rect">
                      <a:avLst/>
                    </a:prstGeom>
                    <a:noFill/>
                    <a:ln>
                      <a:noFill/>
                    </a:ln>
                  </pic:spPr>
                </pic:pic>
              </a:graphicData>
            </a:graphic>
          </wp:inline>
        </w:drawing>
      </w:r>
    </w:p>
    <w:p w14:paraId="1761F611" w14:textId="20C485C0" w:rsidR="00A3798A" w:rsidRPr="00D2057F" w:rsidRDefault="00A3798A" w:rsidP="00A3798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633" w:name="_Ref84863967"/>
      <w:bookmarkStart w:id="1634" w:name="_Toc127802485"/>
      <w:bookmarkStart w:id="1635" w:name="_Toc137819347"/>
      <w:r w:rsidR="00D2057F">
        <w:rPr>
          <w:noProof/>
        </w:rPr>
        <w:t>48</w:t>
      </w:r>
      <w:bookmarkEnd w:id="1633"/>
      <w:r w:rsidRPr="00D2057F">
        <w:rPr>
          <w:noProof/>
        </w:rPr>
        <w:fldChar w:fldCharType="end"/>
      </w:r>
      <w:r w:rsidRPr="00D2057F">
        <w:t>. Справочник «ТОФК»</w:t>
      </w:r>
      <w:bookmarkEnd w:id="1634"/>
      <w:bookmarkEnd w:id="1635"/>
    </w:p>
    <w:p w14:paraId="24299842" w14:textId="77777777" w:rsidR="00A3798A" w:rsidRPr="00D2057F" w:rsidRDefault="00A3798A" w:rsidP="00A3798A">
      <w:pPr>
        <w:pStyle w:val="GOSTNormalWithout"/>
      </w:pPr>
      <w:r w:rsidRPr="00D2057F">
        <w:t>Перечень полей списковой формы, присутствующих в справочнике по умолчанию:</w:t>
      </w:r>
    </w:p>
    <w:p w14:paraId="6AC2EAA6" w14:textId="77777777" w:rsidR="00A3798A" w:rsidRPr="00D2057F" w:rsidRDefault="00A3798A" w:rsidP="00A3798A">
      <w:pPr>
        <w:pStyle w:val="GOSTListmark1"/>
      </w:pPr>
      <w:r w:rsidRPr="00D2057F">
        <w:t>Код;</w:t>
      </w:r>
    </w:p>
    <w:p w14:paraId="52B0D7DE" w14:textId="77777777" w:rsidR="00A3798A" w:rsidRPr="00D2057F" w:rsidRDefault="00A3798A" w:rsidP="00A3798A">
      <w:pPr>
        <w:pStyle w:val="GOSTListmark1"/>
      </w:pPr>
      <w:r w:rsidRPr="00D2057F">
        <w:t>ФО;</w:t>
      </w:r>
    </w:p>
    <w:p w14:paraId="65563943" w14:textId="77777777" w:rsidR="00A3798A" w:rsidRPr="00D2057F" w:rsidRDefault="00A3798A" w:rsidP="00A3798A">
      <w:pPr>
        <w:pStyle w:val="GOSTListmark1"/>
      </w:pPr>
      <w:r w:rsidRPr="00D2057F">
        <w:t>Полное наименование;</w:t>
      </w:r>
    </w:p>
    <w:p w14:paraId="37DFA279" w14:textId="77777777" w:rsidR="00A3798A" w:rsidRPr="00D2057F" w:rsidRDefault="00A3798A" w:rsidP="00A3798A">
      <w:pPr>
        <w:pStyle w:val="GOSTListmark1"/>
      </w:pPr>
      <w:r w:rsidRPr="00D2057F">
        <w:t>Сокращенное наименование;</w:t>
      </w:r>
    </w:p>
    <w:p w14:paraId="1968BB59" w14:textId="77777777" w:rsidR="00A3798A" w:rsidRPr="00D2057F" w:rsidRDefault="00A3798A" w:rsidP="00A3798A">
      <w:pPr>
        <w:pStyle w:val="GOSTListmark1"/>
      </w:pPr>
      <w:r w:rsidRPr="00D2057F">
        <w:t>ИНН;</w:t>
      </w:r>
    </w:p>
    <w:p w14:paraId="61E8126E" w14:textId="77777777" w:rsidR="00A3798A" w:rsidRPr="00D2057F" w:rsidRDefault="00A3798A" w:rsidP="00A3798A">
      <w:pPr>
        <w:pStyle w:val="GOSTListmark1"/>
      </w:pPr>
      <w:r w:rsidRPr="00D2057F">
        <w:t>КПП;</w:t>
      </w:r>
    </w:p>
    <w:p w14:paraId="1F1802A5" w14:textId="77777777" w:rsidR="00A3798A" w:rsidRPr="00D2057F" w:rsidRDefault="00A3798A" w:rsidP="00A3798A">
      <w:pPr>
        <w:pStyle w:val="GOSTListmark1"/>
      </w:pPr>
      <w:r w:rsidRPr="00D2057F">
        <w:t>Телефон организации;</w:t>
      </w:r>
    </w:p>
    <w:p w14:paraId="772A3101" w14:textId="77777777" w:rsidR="00A3798A" w:rsidRPr="00D2057F" w:rsidRDefault="00A3798A" w:rsidP="00A3798A">
      <w:pPr>
        <w:pStyle w:val="GOSTListmark1"/>
      </w:pPr>
      <w:r w:rsidRPr="00D2057F">
        <w:t>Бизнес статус;</w:t>
      </w:r>
    </w:p>
    <w:p w14:paraId="28A6F4FE" w14:textId="77777777" w:rsidR="00A3798A" w:rsidRPr="00D2057F" w:rsidRDefault="00A3798A" w:rsidP="00A3798A">
      <w:pPr>
        <w:pStyle w:val="GOSTListmark1"/>
      </w:pPr>
      <w:r w:rsidRPr="00D2057F">
        <w:t>ТОФК/ФО (где введен);</w:t>
      </w:r>
    </w:p>
    <w:p w14:paraId="2811710B" w14:textId="77777777" w:rsidR="00A3798A" w:rsidRPr="00D2057F" w:rsidRDefault="00A3798A" w:rsidP="00A3798A">
      <w:pPr>
        <w:pStyle w:val="GOSTListmark1"/>
      </w:pPr>
      <w:r w:rsidRPr="00D2057F">
        <w:t>Наименование ТОФК/ФО (где введен);</w:t>
      </w:r>
    </w:p>
    <w:p w14:paraId="402A7263" w14:textId="77777777" w:rsidR="00A3798A" w:rsidRPr="00D2057F" w:rsidRDefault="00A3798A" w:rsidP="00A3798A">
      <w:pPr>
        <w:pStyle w:val="GOSTListmark1"/>
      </w:pPr>
      <w:r w:rsidRPr="00D2057F">
        <w:t>Дата создания ТОФК/ФО;</w:t>
      </w:r>
    </w:p>
    <w:p w14:paraId="37730D11" w14:textId="77777777" w:rsidR="00A3798A" w:rsidRPr="00D2057F" w:rsidRDefault="00A3798A" w:rsidP="00A3798A">
      <w:pPr>
        <w:pStyle w:val="GOSTListmark1"/>
      </w:pPr>
      <w:r w:rsidRPr="00D2057F">
        <w:t>Дата ликвидации;</w:t>
      </w:r>
    </w:p>
    <w:p w14:paraId="53C91B7E" w14:textId="77777777" w:rsidR="00A3798A" w:rsidRPr="00D2057F" w:rsidRDefault="00A3798A" w:rsidP="00A3798A">
      <w:pPr>
        <w:pStyle w:val="GOSTListmark1"/>
      </w:pPr>
      <w:r w:rsidRPr="00D2057F">
        <w:t>Дата начала действия записи;</w:t>
      </w:r>
    </w:p>
    <w:p w14:paraId="65309434" w14:textId="77777777" w:rsidR="00A3798A" w:rsidRPr="00D2057F" w:rsidRDefault="00A3798A" w:rsidP="00A3798A">
      <w:pPr>
        <w:pStyle w:val="GOSTListmark1"/>
      </w:pPr>
      <w:r w:rsidRPr="00D2057F">
        <w:t>Дата окончания действия записи;</w:t>
      </w:r>
    </w:p>
    <w:p w14:paraId="13B26A28" w14:textId="77777777" w:rsidR="00A3798A" w:rsidRPr="00D2057F" w:rsidRDefault="00A3798A" w:rsidP="00A3798A">
      <w:pPr>
        <w:pStyle w:val="GOSTListmark1"/>
      </w:pPr>
      <w:r w:rsidRPr="00D2057F">
        <w:t>Статус записи;</w:t>
      </w:r>
    </w:p>
    <w:p w14:paraId="3E9F3D26" w14:textId="77777777" w:rsidR="00A3798A" w:rsidRPr="00D2057F" w:rsidRDefault="00A3798A" w:rsidP="00A3798A">
      <w:pPr>
        <w:pStyle w:val="GOSTListmark1"/>
      </w:pPr>
      <w:r w:rsidRPr="00D2057F">
        <w:t>Дата последнего изменения записи;</w:t>
      </w:r>
    </w:p>
    <w:p w14:paraId="7DF9B29E" w14:textId="77777777" w:rsidR="00A3798A" w:rsidRPr="00D2057F" w:rsidRDefault="00A3798A" w:rsidP="00A3798A">
      <w:pPr>
        <w:pStyle w:val="GOSTListmark1"/>
      </w:pPr>
      <w:r w:rsidRPr="00D2057F">
        <w:t>Глобально-уникальный идентификатор заявки на создание;</w:t>
      </w:r>
    </w:p>
    <w:p w14:paraId="6F46531A" w14:textId="77777777" w:rsidR="00A3798A" w:rsidRPr="00D2057F" w:rsidRDefault="00A3798A" w:rsidP="00A3798A">
      <w:pPr>
        <w:pStyle w:val="GOSTListmark1"/>
      </w:pPr>
      <w:r w:rsidRPr="00D2057F">
        <w:t>Глобально-уникальный идентификатор заявки на изменение;</w:t>
      </w:r>
    </w:p>
    <w:p w14:paraId="32A7A0AF" w14:textId="77EF0873" w:rsidR="008A72EA" w:rsidRPr="00D2057F" w:rsidRDefault="00A3798A" w:rsidP="00000A30">
      <w:pPr>
        <w:pStyle w:val="GOSTListmark1"/>
      </w:pPr>
      <w:r w:rsidRPr="00D2057F">
        <w:t>Признак ПИМ.</w:t>
      </w:r>
    </w:p>
    <w:p w14:paraId="2B40827A" w14:textId="585C55F3" w:rsidR="00E40825" w:rsidRPr="00D2057F" w:rsidRDefault="00E40825" w:rsidP="009B1200">
      <w:pPr>
        <w:pStyle w:val="21"/>
      </w:pPr>
      <w:bookmarkStart w:id="1636" w:name="_Ref128754585"/>
      <w:bookmarkStart w:id="1637" w:name="_Toc83047980"/>
      <w:bookmarkStart w:id="1638" w:name="_Ref93474319"/>
      <w:bookmarkStart w:id="1639" w:name="_Toc137819268"/>
      <w:r w:rsidRPr="00D2057F">
        <w:lastRenderedPageBreak/>
        <w:t>Акт приемки-передачи</w:t>
      </w:r>
      <w:bookmarkEnd w:id="1636"/>
      <w:bookmarkEnd w:id="1639"/>
    </w:p>
    <w:p w14:paraId="110CBB4B" w14:textId="41F59815" w:rsidR="003A37DC" w:rsidRPr="00D2057F" w:rsidRDefault="003A37DC" w:rsidP="003A37DC">
      <w:pPr>
        <w:pStyle w:val="32"/>
      </w:pPr>
      <w:bookmarkStart w:id="1640" w:name="_Toc137819269"/>
      <w:r w:rsidRPr="00D2057F">
        <w:t xml:space="preserve">Создание документа </w:t>
      </w:r>
      <w:r w:rsidRPr="00D2057F">
        <w:rPr>
          <w:szCs w:val="24"/>
        </w:rPr>
        <w:t>«Акт приемки-передачи показателей лицевого счета, открытого организации, бюджетному (автономному) учреждению»</w:t>
      </w:r>
      <w:bookmarkEnd w:id="1640"/>
    </w:p>
    <w:p w14:paraId="06C19CB0" w14:textId="1BA09AC7" w:rsidR="003A37DC" w:rsidRPr="00D2057F" w:rsidRDefault="00054722" w:rsidP="003A37DC">
      <w:pPr>
        <w:pStyle w:val="GOSTNormal"/>
      </w:pPr>
      <w:r w:rsidRPr="00D2057F">
        <w:t xml:space="preserve">Выбрать подсистему «Подсистема управления расходами автономных и бюджетных учреждений» и перейти в пункт меню «Компонент ведения операций со средствами АУ/БУ – Операции по лицевым счетам – Акт приемки-передачи – </w:t>
      </w:r>
      <w:r w:rsidRPr="00D2057F">
        <w:rPr>
          <w:sz w:val="22"/>
          <w:szCs w:val="22"/>
        </w:rPr>
        <w:t>Все документы (Передающая сторона Клиент)</w:t>
      </w:r>
      <w:r w:rsidRPr="00D2057F">
        <w:t>». Откроется списковая форма документа «Акт приемки-передачи показателей лицевого счета, открытого организации, бюджетному (автономному) учреждению».</w:t>
      </w:r>
    </w:p>
    <w:p w14:paraId="57CC3390" w14:textId="4AAB5CC7" w:rsidR="00054722" w:rsidRPr="00D2057F" w:rsidRDefault="00054722" w:rsidP="003A37DC">
      <w:pPr>
        <w:pStyle w:val="GOSTNormal"/>
      </w:pPr>
      <w:r w:rsidRPr="00D2057F">
        <w:t xml:space="preserve">На открывшейся списковой форме пользователь нажимает на кнопку «Создать», после чего открывается визуальная форма документа (рис. </w:t>
      </w:r>
      <w:r w:rsidR="00D7306D" w:rsidRPr="00D2057F">
        <w:fldChar w:fldCharType="begin"/>
      </w:r>
      <w:r w:rsidR="00D7306D" w:rsidRPr="00D2057F">
        <w:instrText xml:space="preserve"> REF _Ref128741860 \h </w:instrText>
      </w:r>
      <w:r w:rsidR="00D2057F">
        <w:instrText xml:space="preserve"> \* MERGEFORMAT </w:instrText>
      </w:r>
      <w:r w:rsidR="00D7306D" w:rsidRPr="00D2057F">
        <w:fldChar w:fldCharType="separate"/>
      </w:r>
      <w:r w:rsidR="00D2057F">
        <w:rPr>
          <w:noProof/>
        </w:rPr>
        <w:t>49</w:t>
      </w:r>
      <w:r w:rsidR="00D7306D" w:rsidRPr="00D2057F">
        <w:fldChar w:fldCharType="end"/>
      </w:r>
      <w:r w:rsidRPr="00D2057F">
        <w:t>)</w:t>
      </w:r>
    </w:p>
    <w:p w14:paraId="5402C6E3" w14:textId="6498F418" w:rsidR="00054722" w:rsidRPr="00D2057F" w:rsidRDefault="00D7306D" w:rsidP="00D7306D">
      <w:pPr>
        <w:pStyle w:val="GOSTFigure"/>
      </w:pPr>
      <w:r w:rsidRPr="00D2057F">
        <w:rPr>
          <w:noProof/>
        </w:rPr>
        <w:drawing>
          <wp:inline distT="0" distB="0" distL="0" distR="0" wp14:anchorId="096C0B7E" wp14:editId="51FDB7D2">
            <wp:extent cx="6120130" cy="2727866"/>
            <wp:effectExtent l="0" t="0" r="0" b="0"/>
            <wp:docPr id="4" name="Рисунок 4" descr="C:\Users\martynova.tatyana\Desktop\скрин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martynova.tatyana\Desktop\скрины\Безымянный.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130" cy="2727866"/>
                    </a:xfrm>
                    <a:prstGeom prst="rect">
                      <a:avLst/>
                    </a:prstGeom>
                    <a:noFill/>
                    <a:ln>
                      <a:noFill/>
                    </a:ln>
                  </pic:spPr>
                </pic:pic>
              </a:graphicData>
            </a:graphic>
          </wp:inline>
        </w:drawing>
      </w:r>
    </w:p>
    <w:p w14:paraId="2D2695BB" w14:textId="2FE4FD0A" w:rsidR="00054722" w:rsidRPr="00D2057F" w:rsidRDefault="000776BA" w:rsidP="00054722">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641" w:name="_Ref128741860"/>
      <w:bookmarkStart w:id="1642" w:name="_Toc137819348"/>
      <w:r w:rsidR="00D2057F">
        <w:rPr>
          <w:noProof/>
        </w:rPr>
        <w:t>49</w:t>
      </w:r>
      <w:bookmarkEnd w:id="1641"/>
      <w:r w:rsidRPr="00D2057F">
        <w:rPr>
          <w:noProof/>
        </w:rPr>
        <w:fldChar w:fldCharType="end"/>
      </w:r>
      <w:r w:rsidR="00054722" w:rsidRPr="00D2057F">
        <w:t>. Визуальная форма документа «Акт приемки-передачи показателей лицевого счета, открытого организации, бюджетному (автономному) учреждению»</w:t>
      </w:r>
      <w:bookmarkEnd w:id="1642"/>
    </w:p>
    <w:p w14:paraId="6D3DE94F" w14:textId="631E887A" w:rsidR="00D7306D" w:rsidRPr="00D2057F" w:rsidRDefault="00D7306D" w:rsidP="00D7306D">
      <w:pPr>
        <w:pStyle w:val="GOSTNormal"/>
      </w:pPr>
      <w:r w:rsidRPr="00D2057F">
        <w:t>На визуальной форме заполнить все необходимые поля, приведённые в таблице</w:t>
      </w:r>
      <w:r w:rsidR="008300FB" w:rsidRPr="00D2057F">
        <w:t xml:space="preserve"> </w:t>
      </w:r>
      <w:r w:rsidR="008300FB" w:rsidRPr="00D2057F">
        <w:fldChar w:fldCharType="begin"/>
      </w:r>
      <w:r w:rsidR="008300FB" w:rsidRPr="00D2057F">
        <w:instrText xml:space="preserve"> REF _Ref128668309 \h </w:instrText>
      </w:r>
      <w:r w:rsidR="00D2057F">
        <w:instrText xml:space="preserve"> \* MERGEFORMAT </w:instrText>
      </w:r>
      <w:r w:rsidR="008300FB" w:rsidRPr="00D2057F">
        <w:fldChar w:fldCharType="separate"/>
      </w:r>
      <w:r w:rsidR="00D2057F">
        <w:rPr>
          <w:noProof/>
        </w:rPr>
        <w:t>13</w:t>
      </w:r>
      <w:r w:rsidR="008300FB" w:rsidRPr="00D2057F">
        <w:fldChar w:fldCharType="end"/>
      </w:r>
      <w:r w:rsidR="008300FB" w:rsidRPr="00D2057F">
        <w:t>.</w:t>
      </w:r>
    </w:p>
    <w:p w14:paraId="293C1B5B" w14:textId="6FEE0447" w:rsidR="00D7306D" w:rsidRPr="00D2057F" w:rsidRDefault="00D7306D" w:rsidP="00D7306D">
      <w:pPr>
        <w:pStyle w:val="GOSTNameTable"/>
      </w:pPr>
      <w:r w:rsidRPr="00D2057F">
        <w:rPr>
          <w:noProof/>
        </w:rPr>
        <w:fldChar w:fldCharType="begin"/>
      </w:r>
      <w:r w:rsidRPr="00D2057F">
        <w:rPr>
          <w:noProof/>
        </w:rPr>
        <w:instrText xml:space="preserve"> SEQ "Таблица" \*Arabic </w:instrText>
      </w:r>
      <w:r w:rsidRPr="00D2057F">
        <w:rPr>
          <w:noProof/>
        </w:rPr>
        <w:fldChar w:fldCharType="separate"/>
      </w:r>
      <w:bookmarkStart w:id="1643" w:name="_Ref128668309"/>
      <w:bookmarkStart w:id="1644" w:name="_Toc33091990"/>
      <w:bookmarkStart w:id="1645" w:name="_Toc127802323"/>
      <w:bookmarkStart w:id="1646" w:name="_Toc128735084"/>
      <w:bookmarkStart w:id="1647" w:name="_Toc137819299"/>
      <w:r w:rsidR="00D2057F">
        <w:rPr>
          <w:noProof/>
        </w:rPr>
        <w:t>13</w:t>
      </w:r>
      <w:bookmarkEnd w:id="1643"/>
      <w:r w:rsidRPr="00D2057F">
        <w:rPr>
          <w:noProof/>
        </w:rPr>
        <w:fldChar w:fldCharType="end"/>
      </w:r>
      <w:r w:rsidRPr="00D2057F">
        <w:t xml:space="preserve">. Описание полей </w:t>
      </w:r>
      <w:bookmarkEnd w:id="1644"/>
      <w:bookmarkEnd w:id="1645"/>
      <w:r w:rsidRPr="00D2057F">
        <w:t>документа «Акт приемки-передачи показателей лицевого счета, открытого организации, бюджетному (автономному) учреждению»</w:t>
      </w:r>
      <w:bookmarkEnd w:id="1646"/>
      <w:bookmarkEnd w:id="1647"/>
    </w:p>
    <w:tbl>
      <w:tblPr>
        <w:tblStyle w:val="GOSTTable"/>
        <w:tblW w:w="5000" w:type="pct"/>
        <w:tblLook w:val="04A0" w:firstRow="1" w:lastRow="0" w:firstColumn="1" w:lastColumn="0" w:noHBand="0" w:noVBand="1"/>
      </w:tblPr>
      <w:tblGrid>
        <w:gridCol w:w="3689"/>
        <w:gridCol w:w="5939"/>
      </w:tblGrid>
      <w:tr w:rsidR="00D7306D" w:rsidRPr="00D2057F" w14:paraId="188707C2" w14:textId="77777777" w:rsidTr="00056740">
        <w:trPr>
          <w:cnfStyle w:val="100000000000" w:firstRow="1" w:lastRow="0" w:firstColumn="0" w:lastColumn="0" w:oddVBand="0" w:evenVBand="0" w:oddHBand="0" w:evenHBand="0" w:firstRowFirstColumn="0" w:firstRowLastColumn="0" w:lastRowFirstColumn="0" w:lastRowLastColumn="0"/>
        </w:trPr>
        <w:tc>
          <w:tcPr>
            <w:tcW w:w="1916" w:type="pct"/>
          </w:tcPr>
          <w:p w14:paraId="2FB5EA3F" w14:textId="77777777" w:rsidR="00D7306D" w:rsidRPr="00D2057F" w:rsidRDefault="00D7306D" w:rsidP="00056740">
            <w:pPr>
              <w:pStyle w:val="GOSTTableHead"/>
              <w:rPr>
                <w:lang w:val="en-US"/>
              </w:rPr>
            </w:pPr>
            <w:r w:rsidRPr="00D2057F">
              <w:t>Наименование реквизита</w:t>
            </w:r>
          </w:p>
        </w:tc>
        <w:tc>
          <w:tcPr>
            <w:tcW w:w="3084" w:type="pct"/>
          </w:tcPr>
          <w:p w14:paraId="70E83D5D" w14:textId="77777777" w:rsidR="00D7306D" w:rsidRPr="00D2057F" w:rsidRDefault="00D7306D" w:rsidP="00056740">
            <w:pPr>
              <w:pStyle w:val="GOSTTableHead"/>
              <w:rPr>
                <w:lang w:val="en-US"/>
              </w:rPr>
            </w:pPr>
            <w:r w:rsidRPr="00D2057F">
              <w:t>Описание реквизита</w:t>
            </w:r>
          </w:p>
        </w:tc>
      </w:tr>
      <w:tr w:rsidR="00D7306D" w:rsidRPr="00D2057F" w14:paraId="57DCB189" w14:textId="77777777" w:rsidTr="00056740">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0F415168" w14:textId="77777777" w:rsidR="00D7306D" w:rsidRPr="00D2057F" w:rsidRDefault="00D7306D" w:rsidP="00056740">
            <w:pPr>
              <w:pStyle w:val="GOSTTablenorm"/>
              <w:rPr>
                <w:b/>
              </w:rPr>
            </w:pPr>
            <w:r w:rsidRPr="00D2057F">
              <w:rPr>
                <w:b/>
              </w:rPr>
              <w:t>Блок «Основная информация»</w:t>
            </w:r>
          </w:p>
        </w:tc>
      </w:tr>
      <w:tr w:rsidR="00D7306D" w:rsidRPr="00D2057F" w14:paraId="7C7E9E1D" w14:textId="77777777" w:rsidTr="00056740">
        <w:trPr>
          <w:cnfStyle w:val="000000010000" w:firstRow="0" w:lastRow="0" w:firstColumn="0" w:lastColumn="0" w:oddVBand="0" w:evenVBand="0" w:oddHBand="0" w:evenHBand="1" w:firstRowFirstColumn="0" w:firstRowLastColumn="0" w:lastRowFirstColumn="0" w:lastRowLastColumn="0"/>
        </w:trPr>
        <w:tc>
          <w:tcPr>
            <w:tcW w:w="1916" w:type="pct"/>
          </w:tcPr>
          <w:p w14:paraId="4893BBCC" w14:textId="77777777" w:rsidR="00D7306D" w:rsidRPr="00D2057F" w:rsidRDefault="00D7306D" w:rsidP="00056740">
            <w:pPr>
              <w:pStyle w:val="GOSTTablenorm"/>
            </w:pPr>
            <w:r w:rsidRPr="00D2057F">
              <w:t>Номер документа</w:t>
            </w:r>
          </w:p>
        </w:tc>
        <w:tc>
          <w:tcPr>
            <w:tcW w:w="3084" w:type="pct"/>
          </w:tcPr>
          <w:p w14:paraId="66985195" w14:textId="77777777" w:rsidR="00D7306D" w:rsidRPr="00D2057F" w:rsidRDefault="00D7306D" w:rsidP="00056740">
            <w:pPr>
              <w:pStyle w:val="GOSTTablenorm"/>
            </w:pPr>
            <w:r w:rsidRPr="00D2057F">
              <w:t>Заполняется автоматически</w:t>
            </w:r>
          </w:p>
        </w:tc>
      </w:tr>
      <w:tr w:rsidR="00D7306D" w:rsidRPr="00D2057F" w14:paraId="12A52AF7" w14:textId="77777777" w:rsidTr="00056740">
        <w:trPr>
          <w:cnfStyle w:val="000000100000" w:firstRow="0" w:lastRow="0" w:firstColumn="0" w:lastColumn="0" w:oddVBand="0" w:evenVBand="0" w:oddHBand="1" w:evenHBand="0" w:firstRowFirstColumn="0" w:firstRowLastColumn="0" w:lastRowFirstColumn="0" w:lastRowLastColumn="0"/>
        </w:trPr>
        <w:tc>
          <w:tcPr>
            <w:tcW w:w="1916" w:type="pct"/>
          </w:tcPr>
          <w:p w14:paraId="2084A856" w14:textId="77777777" w:rsidR="00D7306D" w:rsidRPr="00D2057F" w:rsidRDefault="00D7306D" w:rsidP="00056740">
            <w:pPr>
              <w:pStyle w:val="GOSTTablenorm"/>
            </w:pPr>
            <w:r w:rsidRPr="00D2057F">
              <w:t>Дата документа</w:t>
            </w:r>
          </w:p>
        </w:tc>
        <w:tc>
          <w:tcPr>
            <w:tcW w:w="3084" w:type="pct"/>
          </w:tcPr>
          <w:p w14:paraId="1C3AB101" w14:textId="77777777" w:rsidR="00D7306D" w:rsidRPr="00D2057F" w:rsidRDefault="00D7306D" w:rsidP="00056740">
            <w:pPr>
              <w:pStyle w:val="GOSTTablenorm"/>
            </w:pPr>
            <w:r w:rsidRPr="00D2057F">
              <w:t>Заполняется автоматически текущей датой</w:t>
            </w:r>
          </w:p>
        </w:tc>
      </w:tr>
      <w:tr w:rsidR="00D7306D" w:rsidRPr="00D2057F" w14:paraId="065930F5" w14:textId="77777777" w:rsidTr="00056740">
        <w:trPr>
          <w:cnfStyle w:val="000000010000" w:firstRow="0" w:lastRow="0" w:firstColumn="0" w:lastColumn="0" w:oddVBand="0" w:evenVBand="0" w:oddHBand="0" w:evenHBand="1" w:firstRowFirstColumn="0" w:firstRowLastColumn="0" w:lastRowFirstColumn="0" w:lastRowLastColumn="0"/>
        </w:trPr>
        <w:tc>
          <w:tcPr>
            <w:tcW w:w="1916" w:type="pct"/>
          </w:tcPr>
          <w:p w14:paraId="656DF0AA" w14:textId="77777777" w:rsidR="00D7306D" w:rsidRPr="00D2057F" w:rsidRDefault="00D7306D" w:rsidP="00056740">
            <w:pPr>
              <w:pStyle w:val="GOSTTablenorm"/>
            </w:pPr>
            <w:r w:rsidRPr="00D2057F">
              <w:t>Причины передачи</w:t>
            </w:r>
          </w:p>
        </w:tc>
        <w:tc>
          <w:tcPr>
            <w:tcW w:w="3084" w:type="pct"/>
          </w:tcPr>
          <w:p w14:paraId="45B686AB" w14:textId="0B192057" w:rsidR="00D7306D" w:rsidRPr="00D2057F" w:rsidRDefault="00D7306D" w:rsidP="00D7306D">
            <w:pPr>
              <w:pStyle w:val="GOSTTablenorm"/>
            </w:pPr>
            <w:r w:rsidRPr="00D2057F">
              <w:t>Заполняется значением из выпадающего списка: «реорганизация (ликвидация) клиента», «</w:t>
            </w:r>
            <w:proofErr w:type="gramStart"/>
            <w:r w:rsidRPr="00D2057F">
              <w:t>иными случаями</w:t>
            </w:r>
            <w:proofErr w:type="gramEnd"/>
            <w:r w:rsidRPr="00D2057F">
              <w:t xml:space="preserve"> предусмотренными законодательством РФ». По умолчанию указывается значение «реорганизация (ликвидация) клиента».</w:t>
            </w:r>
          </w:p>
        </w:tc>
      </w:tr>
      <w:tr w:rsidR="00D7306D" w:rsidRPr="00D2057F" w14:paraId="6DCE73CF" w14:textId="77777777" w:rsidTr="00056740">
        <w:trPr>
          <w:cnfStyle w:val="000000100000" w:firstRow="0" w:lastRow="0" w:firstColumn="0" w:lastColumn="0" w:oddVBand="0" w:evenVBand="0" w:oddHBand="1" w:evenHBand="0" w:firstRowFirstColumn="0" w:firstRowLastColumn="0" w:lastRowFirstColumn="0" w:lastRowLastColumn="0"/>
        </w:trPr>
        <w:tc>
          <w:tcPr>
            <w:tcW w:w="1916" w:type="pct"/>
          </w:tcPr>
          <w:p w14:paraId="1B9C67E3" w14:textId="3665E616" w:rsidR="00D7306D" w:rsidRPr="00D2057F" w:rsidRDefault="00D7306D" w:rsidP="00D7306D">
            <w:pPr>
              <w:pStyle w:val="GOSTTablenorm"/>
            </w:pPr>
            <w:r w:rsidRPr="00D2057F">
              <w:t>Тип реорганизации</w:t>
            </w:r>
          </w:p>
        </w:tc>
        <w:tc>
          <w:tcPr>
            <w:tcW w:w="3084" w:type="pct"/>
          </w:tcPr>
          <w:p w14:paraId="5A4A41E2" w14:textId="4C25327E" w:rsidR="00D7306D" w:rsidRPr="00D2057F" w:rsidRDefault="00D7306D" w:rsidP="00D7306D">
            <w:pPr>
              <w:pStyle w:val="GOSTTablenorm"/>
            </w:pPr>
            <w:r w:rsidRPr="00D2057F">
              <w:t>Заполняется значением из выпадающего списка: «полная», «частичная». По умолчанию указывается значение «полная».</w:t>
            </w:r>
          </w:p>
        </w:tc>
      </w:tr>
      <w:tr w:rsidR="00D7306D" w:rsidRPr="00D2057F" w14:paraId="20AACBBD" w14:textId="77777777" w:rsidTr="00056740">
        <w:trPr>
          <w:cnfStyle w:val="000000010000" w:firstRow="0" w:lastRow="0" w:firstColumn="0" w:lastColumn="0" w:oddVBand="0" w:evenVBand="0" w:oddHBand="0" w:evenHBand="1" w:firstRowFirstColumn="0" w:firstRowLastColumn="0" w:lastRowFirstColumn="0" w:lastRowLastColumn="0"/>
        </w:trPr>
        <w:tc>
          <w:tcPr>
            <w:tcW w:w="1916" w:type="pct"/>
          </w:tcPr>
          <w:p w14:paraId="26B7CA86" w14:textId="77777777" w:rsidR="00D7306D" w:rsidRPr="00D2057F" w:rsidRDefault="00D7306D" w:rsidP="00056740">
            <w:pPr>
              <w:pStyle w:val="GOSTTablenorm"/>
            </w:pPr>
            <w:r w:rsidRPr="00D2057F">
              <w:t>Дата формирования акта</w:t>
            </w:r>
          </w:p>
        </w:tc>
        <w:tc>
          <w:tcPr>
            <w:tcW w:w="3084" w:type="pct"/>
          </w:tcPr>
          <w:p w14:paraId="73E12DE6" w14:textId="77777777" w:rsidR="00D7306D" w:rsidRPr="00D2057F" w:rsidRDefault="00D7306D" w:rsidP="00056740">
            <w:pPr>
              <w:pStyle w:val="GOSTTablenorm"/>
            </w:pPr>
            <w:r w:rsidRPr="00D2057F">
              <w:t>Заполняется автоматически текущей датой</w:t>
            </w:r>
          </w:p>
        </w:tc>
      </w:tr>
      <w:tr w:rsidR="00D7306D" w:rsidRPr="00D2057F" w14:paraId="3787E1CE" w14:textId="77777777" w:rsidTr="00056740">
        <w:trPr>
          <w:cnfStyle w:val="000000100000" w:firstRow="0" w:lastRow="0" w:firstColumn="0" w:lastColumn="0" w:oddVBand="0" w:evenVBand="0" w:oddHBand="1" w:evenHBand="0" w:firstRowFirstColumn="0" w:firstRowLastColumn="0" w:lastRowFirstColumn="0" w:lastRowLastColumn="0"/>
        </w:trPr>
        <w:tc>
          <w:tcPr>
            <w:tcW w:w="1916" w:type="pct"/>
          </w:tcPr>
          <w:p w14:paraId="5356DCD0" w14:textId="77777777" w:rsidR="00D7306D" w:rsidRPr="00D2057F" w:rsidRDefault="00D7306D" w:rsidP="00056740">
            <w:pPr>
              <w:pStyle w:val="GOSTTablenorm"/>
            </w:pPr>
            <w:r w:rsidRPr="00D2057F">
              <w:lastRenderedPageBreak/>
              <w:t>Основание для передачи</w:t>
            </w:r>
          </w:p>
        </w:tc>
        <w:tc>
          <w:tcPr>
            <w:tcW w:w="3084" w:type="pct"/>
          </w:tcPr>
          <w:p w14:paraId="4661F885" w14:textId="77777777" w:rsidR="00D7306D" w:rsidRPr="00D2057F" w:rsidRDefault="00D7306D" w:rsidP="00056740">
            <w:pPr>
              <w:pStyle w:val="GOSTTablenorm"/>
            </w:pPr>
            <w:r w:rsidRPr="00D2057F">
              <w:t>Заполняется вручную</w:t>
            </w:r>
          </w:p>
        </w:tc>
      </w:tr>
      <w:tr w:rsidR="00D7306D" w:rsidRPr="00D2057F" w14:paraId="00B25309" w14:textId="77777777" w:rsidTr="00056740">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773D2B48" w14:textId="77777777" w:rsidR="00D7306D" w:rsidRPr="00D2057F" w:rsidRDefault="00D7306D" w:rsidP="00056740">
            <w:pPr>
              <w:pStyle w:val="GOSTTablenorm"/>
              <w:rPr>
                <w:b/>
              </w:rPr>
            </w:pPr>
            <w:r w:rsidRPr="00D2057F">
              <w:rPr>
                <w:b/>
              </w:rPr>
              <w:t>Блок «Передающая сторона»</w:t>
            </w:r>
          </w:p>
        </w:tc>
      </w:tr>
      <w:tr w:rsidR="00D7306D" w:rsidRPr="00D2057F" w14:paraId="7A3E4353" w14:textId="77777777" w:rsidTr="00056740">
        <w:trPr>
          <w:cnfStyle w:val="000000100000" w:firstRow="0" w:lastRow="0" w:firstColumn="0" w:lastColumn="0" w:oddVBand="0" w:evenVBand="0" w:oddHBand="1" w:evenHBand="0" w:firstRowFirstColumn="0" w:firstRowLastColumn="0" w:lastRowFirstColumn="0" w:lastRowLastColumn="0"/>
        </w:trPr>
        <w:tc>
          <w:tcPr>
            <w:tcW w:w="1916" w:type="pct"/>
          </w:tcPr>
          <w:p w14:paraId="542826B5" w14:textId="77777777" w:rsidR="00D7306D" w:rsidRPr="00D2057F" w:rsidRDefault="00D7306D" w:rsidP="00056740">
            <w:pPr>
              <w:pStyle w:val="GOSTTablenorm"/>
            </w:pPr>
            <w:r w:rsidRPr="00D2057F">
              <w:t>Наименование клиента</w:t>
            </w:r>
          </w:p>
        </w:tc>
        <w:tc>
          <w:tcPr>
            <w:tcW w:w="3084" w:type="pct"/>
          </w:tcPr>
          <w:p w14:paraId="2361CE91"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3A837601" w14:textId="77777777" w:rsidTr="00056740">
        <w:trPr>
          <w:cnfStyle w:val="000000010000" w:firstRow="0" w:lastRow="0" w:firstColumn="0" w:lastColumn="0" w:oddVBand="0" w:evenVBand="0" w:oddHBand="0" w:evenHBand="1" w:firstRowFirstColumn="0" w:firstRowLastColumn="0" w:lastRowFirstColumn="0" w:lastRowLastColumn="0"/>
        </w:trPr>
        <w:tc>
          <w:tcPr>
            <w:tcW w:w="1916" w:type="pct"/>
          </w:tcPr>
          <w:p w14:paraId="41A9BF43" w14:textId="77777777" w:rsidR="00D7306D" w:rsidRPr="00D2057F" w:rsidRDefault="00D7306D" w:rsidP="00056740">
            <w:pPr>
              <w:pStyle w:val="GOSTTablenorm"/>
            </w:pPr>
            <w:r w:rsidRPr="00D2057F">
              <w:t>Лицевой счет Клиента</w:t>
            </w:r>
          </w:p>
        </w:tc>
        <w:tc>
          <w:tcPr>
            <w:tcW w:w="3084" w:type="pct"/>
          </w:tcPr>
          <w:p w14:paraId="281B4DC6" w14:textId="77777777" w:rsidR="00D7306D" w:rsidRPr="00D2057F" w:rsidRDefault="00D7306D" w:rsidP="00056740">
            <w:pPr>
              <w:pStyle w:val="GOSTTablenorm"/>
            </w:pPr>
            <w:r w:rsidRPr="00D2057F">
              <w:t>Заполняется выбором из списка справочника «Книга регистрации лицевых счетов»</w:t>
            </w:r>
          </w:p>
        </w:tc>
      </w:tr>
      <w:tr w:rsidR="00D7306D" w:rsidRPr="00D2057F" w14:paraId="6C46F5B9" w14:textId="77777777" w:rsidTr="00056740">
        <w:trPr>
          <w:cnfStyle w:val="000000100000" w:firstRow="0" w:lastRow="0" w:firstColumn="0" w:lastColumn="0" w:oddVBand="0" w:evenVBand="0" w:oddHBand="1" w:evenHBand="0" w:firstRowFirstColumn="0" w:firstRowLastColumn="0" w:lastRowFirstColumn="0" w:lastRowLastColumn="0"/>
        </w:trPr>
        <w:tc>
          <w:tcPr>
            <w:tcW w:w="1916" w:type="pct"/>
          </w:tcPr>
          <w:p w14:paraId="6052CC5E" w14:textId="77777777" w:rsidR="00D7306D" w:rsidRPr="00D2057F" w:rsidRDefault="00D7306D" w:rsidP="00056740">
            <w:pPr>
              <w:pStyle w:val="GOSTTablenorm"/>
            </w:pPr>
            <w:r w:rsidRPr="00D2057F">
              <w:t>Код СВР</w:t>
            </w:r>
          </w:p>
        </w:tc>
        <w:tc>
          <w:tcPr>
            <w:tcW w:w="3084" w:type="pct"/>
          </w:tcPr>
          <w:p w14:paraId="63772157"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518D673A" w14:textId="77777777" w:rsidTr="00056740">
        <w:trPr>
          <w:cnfStyle w:val="000000010000" w:firstRow="0" w:lastRow="0" w:firstColumn="0" w:lastColumn="0" w:oddVBand="0" w:evenVBand="0" w:oddHBand="0" w:evenHBand="1" w:firstRowFirstColumn="0" w:firstRowLastColumn="0" w:lastRowFirstColumn="0" w:lastRowLastColumn="0"/>
        </w:trPr>
        <w:tc>
          <w:tcPr>
            <w:tcW w:w="1916" w:type="pct"/>
          </w:tcPr>
          <w:p w14:paraId="794DA25B" w14:textId="77777777" w:rsidR="00D7306D" w:rsidRPr="00D2057F" w:rsidRDefault="00D7306D" w:rsidP="00056740">
            <w:pPr>
              <w:pStyle w:val="GOSTTablenorm"/>
            </w:pPr>
            <w:r w:rsidRPr="00D2057F">
              <w:t>Код по ОКПО</w:t>
            </w:r>
          </w:p>
        </w:tc>
        <w:tc>
          <w:tcPr>
            <w:tcW w:w="3084" w:type="pct"/>
          </w:tcPr>
          <w:p w14:paraId="325A697B"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63E8BE2F" w14:textId="77777777" w:rsidTr="00056740">
        <w:trPr>
          <w:cnfStyle w:val="000000100000" w:firstRow="0" w:lastRow="0" w:firstColumn="0" w:lastColumn="0" w:oddVBand="0" w:evenVBand="0" w:oddHBand="1" w:evenHBand="0" w:firstRowFirstColumn="0" w:firstRowLastColumn="0" w:lastRowFirstColumn="0" w:lastRowLastColumn="0"/>
        </w:trPr>
        <w:tc>
          <w:tcPr>
            <w:tcW w:w="1916" w:type="pct"/>
          </w:tcPr>
          <w:p w14:paraId="38BE0A37" w14:textId="77777777" w:rsidR="00D7306D" w:rsidRPr="00D2057F" w:rsidRDefault="00D7306D" w:rsidP="00056740">
            <w:pPr>
              <w:pStyle w:val="GOSTTablenorm"/>
            </w:pPr>
            <w:r w:rsidRPr="00D2057F">
              <w:t>Наименование ТОФК</w:t>
            </w:r>
          </w:p>
        </w:tc>
        <w:tc>
          <w:tcPr>
            <w:tcW w:w="3084" w:type="pct"/>
          </w:tcPr>
          <w:p w14:paraId="6D9ABA44"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576E8D82" w14:textId="77777777" w:rsidTr="00056740">
        <w:trPr>
          <w:cnfStyle w:val="000000010000" w:firstRow="0" w:lastRow="0" w:firstColumn="0" w:lastColumn="0" w:oddVBand="0" w:evenVBand="0" w:oddHBand="0" w:evenHBand="1" w:firstRowFirstColumn="0" w:firstRowLastColumn="0" w:lastRowFirstColumn="0" w:lastRowLastColumn="0"/>
        </w:trPr>
        <w:tc>
          <w:tcPr>
            <w:tcW w:w="1916" w:type="pct"/>
          </w:tcPr>
          <w:p w14:paraId="72D4F819" w14:textId="77777777" w:rsidR="00D7306D" w:rsidRPr="00D2057F" w:rsidRDefault="00D7306D" w:rsidP="00056740">
            <w:pPr>
              <w:pStyle w:val="GOSTTablenorm"/>
            </w:pPr>
            <w:r w:rsidRPr="00D2057F">
              <w:t>Наименование учредителя</w:t>
            </w:r>
          </w:p>
        </w:tc>
        <w:tc>
          <w:tcPr>
            <w:tcW w:w="3084" w:type="pct"/>
          </w:tcPr>
          <w:p w14:paraId="6F3ECDEA"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59365177" w14:textId="77777777" w:rsidTr="00056740">
        <w:trPr>
          <w:cnfStyle w:val="000000100000" w:firstRow="0" w:lastRow="0" w:firstColumn="0" w:lastColumn="0" w:oddVBand="0" w:evenVBand="0" w:oddHBand="1" w:evenHBand="0" w:firstRowFirstColumn="0" w:firstRowLastColumn="0" w:lastRowFirstColumn="0" w:lastRowLastColumn="0"/>
        </w:trPr>
        <w:tc>
          <w:tcPr>
            <w:tcW w:w="1916" w:type="pct"/>
          </w:tcPr>
          <w:p w14:paraId="473785AC" w14:textId="77777777" w:rsidR="00D7306D" w:rsidRPr="00D2057F" w:rsidRDefault="00D7306D" w:rsidP="00056740">
            <w:pPr>
              <w:pStyle w:val="GOSTTablenorm"/>
            </w:pPr>
            <w:r w:rsidRPr="00D2057F">
              <w:t>Наименование бюджета</w:t>
            </w:r>
          </w:p>
        </w:tc>
        <w:tc>
          <w:tcPr>
            <w:tcW w:w="3084" w:type="pct"/>
          </w:tcPr>
          <w:p w14:paraId="38100255"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4BEFB139" w14:textId="77777777" w:rsidTr="00056740">
        <w:trPr>
          <w:cnfStyle w:val="000000010000" w:firstRow="0" w:lastRow="0" w:firstColumn="0" w:lastColumn="0" w:oddVBand="0" w:evenVBand="0" w:oddHBand="0" w:evenHBand="1" w:firstRowFirstColumn="0" w:firstRowLastColumn="0" w:lastRowFirstColumn="0" w:lastRowLastColumn="0"/>
        </w:trPr>
        <w:tc>
          <w:tcPr>
            <w:tcW w:w="1916" w:type="pct"/>
          </w:tcPr>
          <w:p w14:paraId="13E0333A" w14:textId="77777777" w:rsidR="00D7306D" w:rsidRPr="00D2057F" w:rsidRDefault="00D7306D" w:rsidP="00056740">
            <w:pPr>
              <w:pStyle w:val="GOSTTablenorm"/>
            </w:pPr>
            <w:r w:rsidRPr="00D2057F">
              <w:t>Код по КОФК ТОФК</w:t>
            </w:r>
          </w:p>
        </w:tc>
        <w:tc>
          <w:tcPr>
            <w:tcW w:w="3084" w:type="pct"/>
          </w:tcPr>
          <w:p w14:paraId="1B19E840"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621DEBC2" w14:textId="77777777" w:rsidTr="00056740">
        <w:trPr>
          <w:cnfStyle w:val="000000100000" w:firstRow="0" w:lastRow="0" w:firstColumn="0" w:lastColumn="0" w:oddVBand="0" w:evenVBand="0" w:oddHBand="1" w:evenHBand="0" w:firstRowFirstColumn="0" w:firstRowLastColumn="0" w:lastRowFirstColumn="0" w:lastRowLastColumn="0"/>
        </w:trPr>
        <w:tc>
          <w:tcPr>
            <w:tcW w:w="1916" w:type="pct"/>
          </w:tcPr>
          <w:p w14:paraId="456EA69B" w14:textId="77777777" w:rsidR="00D7306D" w:rsidRPr="00D2057F" w:rsidRDefault="00D7306D" w:rsidP="00056740">
            <w:pPr>
              <w:pStyle w:val="GOSTTablenorm"/>
            </w:pPr>
            <w:r w:rsidRPr="00D2057F">
              <w:t>Код по ОКПО учредителя</w:t>
            </w:r>
          </w:p>
        </w:tc>
        <w:tc>
          <w:tcPr>
            <w:tcW w:w="3084" w:type="pct"/>
          </w:tcPr>
          <w:p w14:paraId="40FA6C6A"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5E0EFB46" w14:textId="77777777" w:rsidTr="00056740">
        <w:trPr>
          <w:cnfStyle w:val="000000010000" w:firstRow="0" w:lastRow="0" w:firstColumn="0" w:lastColumn="0" w:oddVBand="0" w:evenVBand="0" w:oddHBand="0" w:evenHBand="1" w:firstRowFirstColumn="0" w:firstRowLastColumn="0" w:lastRowFirstColumn="0" w:lastRowLastColumn="0"/>
        </w:trPr>
        <w:tc>
          <w:tcPr>
            <w:tcW w:w="1916" w:type="pct"/>
          </w:tcPr>
          <w:p w14:paraId="30EA55BB" w14:textId="77777777" w:rsidR="00D7306D" w:rsidRPr="00D2057F" w:rsidRDefault="00D7306D" w:rsidP="00056740">
            <w:pPr>
              <w:pStyle w:val="GOSTTablenorm"/>
            </w:pPr>
            <w:r w:rsidRPr="00D2057F">
              <w:t>Код по ОКТМО</w:t>
            </w:r>
          </w:p>
        </w:tc>
        <w:tc>
          <w:tcPr>
            <w:tcW w:w="3084" w:type="pct"/>
          </w:tcPr>
          <w:p w14:paraId="28E7C220"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17DE531F" w14:textId="77777777" w:rsidTr="00056740">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7FCA885D" w14:textId="77777777" w:rsidR="00D7306D" w:rsidRPr="00D2057F" w:rsidRDefault="00D7306D" w:rsidP="00056740">
            <w:pPr>
              <w:pStyle w:val="GOSTTablenorm"/>
              <w:rPr>
                <w:b/>
              </w:rPr>
            </w:pPr>
            <w:r w:rsidRPr="00D2057F">
              <w:rPr>
                <w:rStyle w:val="GOSTSymBold"/>
              </w:rPr>
              <w:t>Блок «</w:t>
            </w:r>
            <w:r w:rsidRPr="00D2057F">
              <w:rPr>
                <w:b/>
              </w:rPr>
              <w:t>Принимающая сторона</w:t>
            </w:r>
            <w:r w:rsidRPr="00D2057F">
              <w:rPr>
                <w:rStyle w:val="GOSTSymBold"/>
              </w:rPr>
              <w:t>»</w:t>
            </w:r>
          </w:p>
        </w:tc>
      </w:tr>
      <w:tr w:rsidR="00D7306D" w:rsidRPr="00D2057F" w14:paraId="69F61224" w14:textId="77777777" w:rsidTr="00056740">
        <w:trPr>
          <w:cnfStyle w:val="000000010000" w:firstRow="0" w:lastRow="0" w:firstColumn="0" w:lastColumn="0" w:oddVBand="0" w:evenVBand="0" w:oddHBand="0" w:evenHBand="1" w:firstRowFirstColumn="0" w:firstRowLastColumn="0" w:lastRowFirstColumn="0" w:lastRowLastColumn="0"/>
        </w:trPr>
        <w:tc>
          <w:tcPr>
            <w:tcW w:w="1916" w:type="pct"/>
          </w:tcPr>
          <w:p w14:paraId="47277F23" w14:textId="77777777" w:rsidR="00D7306D" w:rsidRPr="00D2057F" w:rsidRDefault="00D7306D" w:rsidP="00056740">
            <w:pPr>
              <w:pStyle w:val="GOSTTablenorm"/>
            </w:pPr>
            <w:r w:rsidRPr="00D2057F">
              <w:t>Наименование клиента</w:t>
            </w:r>
          </w:p>
        </w:tc>
        <w:tc>
          <w:tcPr>
            <w:tcW w:w="3084" w:type="pct"/>
          </w:tcPr>
          <w:p w14:paraId="5145485E"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4AFFEBBA" w14:textId="77777777" w:rsidTr="00056740">
        <w:trPr>
          <w:cnfStyle w:val="000000100000" w:firstRow="0" w:lastRow="0" w:firstColumn="0" w:lastColumn="0" w:oddVBand="0" w:evenVBand="0" w:oddHBand="1" w:evenHBand="0" w:firstRowFirstColumn="0" w:firstRowLastColumn="0" w:lastRowFirstColumn="0" w:lastRowLastColumn="0"/>
        </w:trPr>
        <w:tc>
          <w:tcPr>
            <w:tcW w:w="1916" w:type="pct"/>
          </w:tcPr>
          <w:p w14:paraId="2022E0AC" w14:textId="77777777" w:rsidR="00D7306D" w:rsidRPr="00D2057F" w:rsidRDefault="00D7306D" w:rsidP="00056740">
            <w:pPr>
              <w:pStyle w:val="GOSTTablenorm"/>
            </w:pPr>
            <w:r w:rsidRPr="00D2057F">
              <w:t>Лицевой счет Клиента</w:t>
            </w:r>
          </w:p>
        </w:tc>
        <w:tc>
          <w:tcPr>
            <w:tcW w:w="3084" w:type="pct"/>
          </w:tcPr>
          <w:p w14:paraId="7511E80B"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670437AF" w14:textId="77777777" w:rsidTr="00056740">
        <w:trPr>
          <w:cnfStyle w:val="000000010000" w:firstRow="0" w:lastRow="0" w:firstColumn="0" w:lastColumn="0" w:oddVBand="0" w:evenVBand="0" w:oddHBand="0" w:evenHBand="1" w:firstRowFirstColumn="0" w:firstRowLastColumn="0" w:lastRowFirstColumn="0" w:lastRowLastColumn="0"/>
        </w:trPr>
        <w:tc>
          <w:tcPr>
            <w:tcW w:w="1916" w:type="pct"/>
          </w:tcPr>
          <w:p w14:paraId="5703109E" w14:textId="77777777" w:rsidR="00D7306D" w:rsidRPr="00D2057F" w:rsidRDefault="00D7306D" w:rsidP="00056740">
            <w:pPr>
              <w:pStyle w:val="GOSTTablenorm"/>
            </w:pPr>
            <w:r w:rsidRPr="00D2057F">
              <w:t>Код СВР</w:t>
            </w:r>
          </w:p>
        </w:tc>
        <w:tc>
          <w:tcPr>
            <w:tcW w:w="3084" w:type="pct"/>
          </w:tcPr>
          <w:p w14:paraId="2BA15345"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07F97BF2" w14:textId="77777777" w:rsidTr="00056740">
        <w:trPr>
          <w:cnfStyle w:val="000000100000" w:firstRow="0" w:lastRow="0" w:firstColumn="0" w:lastColumn="0" w:oddVBand="0" w:evenVBand="0" w:oddHBand="1" w:evenHBand="0" w:firstRowFirstColumn="0" w:firstRowLastColumn="0" w:lastRowFirstColumn="0" w:lastRowLastColumn="0"/>
        </w:trPr>
        <w:tc>
          <w:tcPr>
            <w:tcW w:w="1916" w:type="pct"/>
          </w:tcPr>
          <w:p w14:paraId="27D92891" w14:textId="77777777" w:rsidR="00D7306D" w:rsidRPr="00D2057F" w:rsidRDefault="00D7306D" w:rsidP="00056740">
            <w:pPr>
              <w:pStyle w:val="GOSTTablenorm"/>
            </w:pPr>
            <w:r w:rsidRPr="00D2057F">
              <w:t>Код по ОКПО</w:t>
            </w:r>
          </w:p>
        </w:tc>
        <w:tc>
          <w:tcPr>
            <w:tcW w:w="3084" w:type="pct"/>
          </w:tcPr>
          <w:p w14:paraId="50F5FD0B"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11595B7D" w14:textId="77777777" w:rsidTr="00056740">
        <w:trPr>
          <w:cnfStyle w:val="000000010000" w:firstRow="0" w:lastRow="0" w:firstColumn="0" w:lastColumn="0" w:oddVBand="0" w:evenVBand="0" w:oddHBand="0" w:evenHBand="1" w:firstRowFirstColumn="0" w:firstRowLastColumn="0" w:lastRowFirstColumn="0" w:lastRowLastColumn="0"/>
        </w:trPr>
        <w:tc>
          <w:tcPr>
            <w:tcW w:w="1916" w:type="pct"/>
          </w:tcPr>
          <w:p w14:paraId="0914AA71" w14:textId="77777777" w:rsidR="00D7306D" w:rsidRPr="00D2057F" w:rsidRDefault="00D7306D" w:rsidP="00056740">
            <w:pPr>
              <w:pStyle w:val="GOSTTablenorm"/>
            </w:pPr>
            <w:r w:rsidRPr="00D2057F">
              <w:t>Наименование ТОФК</w:t>
            </w:r>
          </w:p>
        </w:tc>
        <w:tc>
          <w:tcPr>
            <w:tcW w:w="3084" w:type="pct"/>
          </w:tcPr>
          <w:p w14:paraId="78DB5503"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1F7BF66C" w14:textId="77777777" w:rsidTr="00056740">
        <w:trPr>
          <w:cnfStyle w:val="000000100000" w:firstRow="0" w:lastRow="0" w:firstColumn="0" w:lastColumn="0" w:oddVBand="0" w:evenVBand="0" w:oddHBand="1" w:evenHBand="0" w:firstRowFirstColumn="0" w:firstRowLastColumn="0" w:lastRowFirstColumn="0" w:lastRowLastColumn="0"/>
        </w:trPr>
        <w:tc>
          <w:tcPr>
            <w:tcW w:w="1916" w:type="pct"/>
          </w:tcPr>
          <w:p w14:paraId="2C178694" w14:textId="77777777" w:rsidR="00D7306D" w:rsidRPr="00D2057F" w:rsidRDefault="00D7306D" w:rsidP="00056740">
            <w:pPr>
              <w:pStyle w:val="GOSTTablenorm"/>
            </w:pPr>
            <w:r w:rsidRPr="00D2057F">
              <w:t>Наименование учредителя</w:t>
            </w:r>
          </w:p>
        </w:tc>
        <w:tc>
          <w:tcPr>
            <w:tcW w:w="3084" w:type="pct"/>
          </w:tcPr>
          <w:p w14:paraId="1D92B023"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712E8560" w14:textId="77777777" w:rsidTr="00056740">
        <w:trPr>
          <w:cnfStyle w:val="000000010000" w:firstRow="0" w:lastRow="0" w:firstColumn="0" w:lastColumn="0" w:oddVBand="0" w:evenVBand="0" w:oddHBand="0" w:evenHBand="1" w:firstRowFirstColumn="0" w:firstRowLastColumn="0" w:lastRowFirstColumn="0" w:lastRowLastColumn="0"/>
        </w:trPr>
        <w:tc>
          <w:tcPr>
            <w:tcW w:w="1916" w:type="pct"/>
          </w:tcPr>
          <w:p w14:paraId="71A9608D" w14:textId="77777777" w:rsidR="00D7306D" w:rsidRPr="00D2057F" w:rsidRDefault="00D7306D" w:rsidP="00056740">
            <w:pPr>
              <w:pStyle w:val="GOSTTablenorm"/>
            </w:pPr>
            <w:r w:rsidRPr="00D2057F">
              <w:t>Наименование бюджета</w:t>
            </w:r>
          </w:p>
        </w:tc>
        <w:tc>
          <w:tcPr>
            <w:tcW w:w="3084" w:type="pct"/>
          </w:tcPr>
          <w:p w14:paraId="09EA00D4"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495DA8AE" w14:textId="77777777" w:rsidTr="00056740">
        <w:trPr>
          <w:cnfStyle w:val="000000100000" w:firstRow="0" w:lastRow="0" w:firstColumn="0" w:lastColumn="0" w:oddVBand="0" w:evenVBand="0" w:oddHBand="1" w:evenHBand="0" w:firstRowFirstColumn="0" w:firstRowLastColumn="0" w:lastRowFirstColumn="0" w:lastRowLastColumn="0"/>
        </w:trPr>
        <w:tc>
          <w:tcPr>
            <w:tcW w:w="1916" w:type="pct"/>
          </w:tcPr>
          <w:p w14:paraId="20BFB534" w14:textId="77777777" w:rsidR="00D7306D" w:rsidRPr="00D2057F" w:rsidRDefault="00D7306D" w:rsidP="00056740">
            <w:pPr>
              <w:pStyle w:val="GOSTTablenorm"/>
            </w:pPr>
            <w:r w:rsidRPr="00D2057F">
              <w:t>Код по КОФК ТОФК</w:t>
            </w:r>
          </w:p>
        </w:tc>
        <w:tc>
          <w:tcPr>
            <w:tcW w:w="3084" w:type="pct"/>
          </w:tcPr>
          <w:p w14:paraId="75975325"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1878C9A4" w14:textId="77777777" w:rsidTr="00056740">
        <w:trPr>
          <w:cnfStyle w:val="000000010000" w:firstRow="0" w:lastRow="0" w:firstColumn="0" w:lastColumn="0" w:oddVBand="0" w:evenVBand="0" w:oddHBand="0" w:evenHBand="1" w:firstRowFirstColumn="0" w:firstRowLastColumn="0" w:lastRowFirstColumn="0" w:lastRowLastColumn="0"/>
        </w:trPr>
        <w:tc>
          <w:tcPr>
            <w:tcW w:w="1916" w:type="pct"/>
          </w:tcPr>
          <w:p w14:paraId="291CE6F7" w14:textId="77777777" w:rsidR="00D7306D" w:rsidRPr="00D2057F" w:rsidRDefault="00D7306D" w:rsidP="00056740">
            <w:pPr>
              <w:pStyle w:val="GOSTTablenorm"/>
            </w:pPr>
            <w:r w:rsidRPr="00D2057F">
              <w:t>Код по ОКПО учредителя</w:t>
            </w:r>
          </w:p>
        </w:tc>
        <w:tc>
          <w:tcPr>
            <w:tcW w:w="3084" w:type="pct"/>
          </w:tcPr>
          <w:p w14:paraId="54D55DB5"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r w:rsidR="00D7306D" w:rsidRPr="00D2057F" w14:paraId="61DD3BB4" w14:textId="77777777" w:rsidTr="00056740">
        <w:trPr>
          <w:cnfStyle w:val="000000100000" w:firstRow="0" w:lastRow="0" w:firstColumn="0" w:lastColumn="0" w:oddVBand="0" w:evenVBand="0" w:oddHBand="1" w:evenHBand="0" w:firstRowFirstColumn="0" w:firstRowLastColumn="0" w:lastRowFirstColumn="0" w:lastRowLastColumn="0"/>
        </w:trPr>
        <w:tc>
          <w:tcPr>
            <w:tcW w:w="1916" w:type="pct"/>
          </w:tcPr>
          <w:p w14:paraId="6CDC46BB" w14:textId="77777777" w:rsidR="00D7306D" w:rsidRPr="00D2057F" w:rsidRDefault="00D7306D" w:rsidP="00056740">
            <w:pPr>
              <w:pStyle w:val="GOSTTablenorm"/>
            </w:pPr>
            <w:r w:rsidRPr="00D2057F">
              <w:lastRenderedPageBreak/>
              <w:t>Код по ОКТМО</w:t>
            </w:r>
          </w:p>
        </w:tc>
        <w:tc>
          <w:tcPr>
            <w:tcW w:w="3084" w:type="pct"/>
          </w:tcPr>
          <w:p w14:paraId="59926FF0" w14:textId="77777777" w:rsidR="00D7306D" w:rsidRPr="00D2057F" w:rsidRDefault="00D7306D" w:rsidP="00056740">
            <w:pPr>
              <w:pStyle w:val="GOSTTablenorm"/>
            </w:pPr>
            <w:r w:rsidRPr="00D2057F">
              <w:t>Заполняется автоматически после заполнения поля «Лицевой счет Клиента»</w:t>
            </w:r>
          </w:p>
        </w:tc>
      </w:tr>
    </w:tbl>
    <w:p w14:paraId="2F08E272" w14:textId="034AE8F0" w:rsidR="00D7306D" w:rsidRPr="00D2057F" w:rsidRDefault="00444B75" w:rsidP="001649DB">
      <w:pPr>
        <w:pStyle w:val="GOSTNormal"/>
      </w:pPr>
      <w:r w:rsidRPr="00D2057F">
        <w:t>Нажать кнопку «Сохранить». Создан документ на статусе «Новый», поля передающей и принимающей стороны заполнены.</w:t>
      </w:r>
    </w:p>
    <w:p w14:paraId="3509F3CA" w14:textId="442A2DAE" w:rsidR="00444B75" w:rsidRPr="00D2057F" w:rsidRDefault="00444B75" w:rsidP="001649DB">
      <w:pPr>
        <w:pStyle w:val="GOSTNormal"/>
      </w:pPr>
      <w:r w:rsidRPr="00D2057F">
        <w:t>Если Код по Сводному реестру Передающего клиента равен коду по Сводному реестру Принимающего клиента, то отправка на согласование, согласование, утверждение под Принимающим клиентом не выполняются</w:t>
      </w:r>
      <w:r w:rsidR="001649DB" w:rsidRPr="00D2057F">
        <w:t>.</w:t>
      </w:r>
    </w:p>
    <w:p w14:paraId="1C599DDD" w14:textId="42A811A6" w:rsidR="00444B75" w:rsidRPr="00D2057F" w:rsidRDefault="00444B75" w:rsidP="001649DB">
      <w:pPr>
        <w:pStyle w:val="GOSTNormal"/>
      </w:pPr>
      <w:r w:rsidRPr="00D2057F">
        <w:t xml:space="preserve">Если Код Передающего ТОФК равен коду Принимающего ТОФК, то отправка на согласование, согласование, утверждение под Принимающим </w:t>
      </w:r>
      <w:proofErr w:type="spellStart"/>
      <w:r w:rsidRPr="00D2057F">
        <w:t>ТОФКом</w:t>
      </w:r>
      <w:proofErr w:type="spellEnd"/>
      <w:r w:rsidRPr="00D2057F">
        <w:t xml:space="preserve"> не выполняются, перейти к Ожидаемому результату.</w:t>
      </w:r>
    </w:p>
    <w:p w14:paraId="2127338B" w14:textId="6C53DF7A" w:rsidR="001649DB" w:rsidRPr="00D2057F" w:rsidRDefault="001649DB" w:rsidP="001649DB">
      <w:pPr>
        <w:pStyle w:val="GOSTNormal"/>
      </w:pPr>
      <w:r w:rsidRPr="00D2057F">
        <w:t>Нажать на кнопку «Проверить». Если пройдены все контроли, статус документа изменится на «Проверен».</w:t>
      </w:r>
    </w:p>
    <w:p w14:paraId="68B132B8" w14:textId="6C53DF7A" w:rsidR="001649DB" w:rsidRPr="00D2057F" w:rsidRDefault="001649DB" w:rsidP="001649DB">
      <w:pPr>
        <w:pStyle w:val="GOSTNormal"/>
      </w:pPr>
      <w:r w:rsidRPr="00D2057F">
        <w:t xml:space="preserve">Нажать на кнопку «Заполнить Показатели ЛС». При нажатии кнопки «Заполнить      показатели ЛС» отправляется запрос в </w:t>
      </w:r>
      <w:proofErr w:type="spellStart"/>
      <w:r w:rsidRPr="00D2057F">
        <w:t>ПУиО</w:t>
      </w:r>
      <w:proofErr w:type="spellEnd"/>
      <w:r w:rsidRPr="00D2057F">
        <w:t xml:space="preserve"> на предоставление данных о показателях ЛС. Если в результате запроса от </w:t>
      </w:r>
      <w:proofErr w:type="spellStart"/>
      <w:r w:rsidRPr="00D2057F">
        <w:t>ПУиО</w:t>
      </w:r>
      <w:proofErr w:type="spellEnd"/>
      <w:r w:rsidRPr="00D2057F">
        <w:t xml:space="preserve"> приходит отрицательный ответ, то отправляется повторный запрос. Документ остается в статусе «Ожидает формирования». Если в результате запроса от </w:t>
      </w:r>
      <w:proofErr w:type="spellStart"/>
      <w:r w:rsidRPr="00D2057F">
        <w:t>ПУиО</w:t>
      </w:r>
      <w:proofErr w:type="spellEnd"/>
      <w:r w:rsidRPr="00D2057F">
        <w:t xml:space="preserve"> приходит положительный ответ, то документ принимает статус «На заполнении Передающим клиентом».</w:t>
      </w:r>
    </w:p>
    <w:p w14:paraId="6F8F601F" w14:textId="444E4C19" w:rsidR="001649DB" w:rsidRPr="00D2057F" w:rsidRDefault="001649DB" w:rsidP="001649DB">
      <w:pPr>
        <w:pStyle w:val="GOSTNormal"/>
      </w:pPr>
      <w:r w:rsidRPr="00D2057F">
        <w:t>Выбрать Документ на статусе «На заполнении Передающим клиентом». Нажать на кнопку «На заполнение принимающим клиентом». Документ принимает статус. «На заполнении Принимающим клиентом».</w:t>
      </w:r>
    </w:p>
    <w:p w14:paraId="695A402A" w14:textId="66260380" w:rsidR="00E40825" w:rsidRPr="00D2057F" w:rsidRDefault="00E40825" w:rsidP="009B1200">
      <w:pPr>
        <w:pStyle w:val="32"/>
      </w:pPr>
      <w:bookmarkStart w:id="1648" w:name="_Toc137819270"/>
      <w:r w:rsidRPr="00D2057F">
        <w:t>Обработка документа «Акт приемки-передачи показателей лицевого счета, открытого организации, бюджетному (автономному) учреждению»</w:t>
      </w:r>
      <w:bookmarkEnd w:id="1648"/>
    </w:p>
    <w:p w14:paraId="0C838E41" w14:textId="2DF51999" w:rsidR="00E40825" w:rsidRPr="00D2057F" w:rsidRDefault="00E40825" w:rsidP="009B1200">
      <w:pPr>
        <w:pStyle w:val="51"/>
      </w:pPr>
      <w:bookmarkStart w:id="1649" w:name="_Toc127801963"/>
      <w:r w:rsidRPr="00D2057F">
        <w:t>Условия выполнения операции</w:t>
      </w:r>
      <w:bookmarkEnd w:id="1649"/>
    </w:p>
    <w:p w14:paraId="64DA3A24" w14:textId="61F64F4D" w:rsidR="00E40825" w:rsidRPr="00D2057F" w:rsidRDefault="00E40825" w:rsidP="009B1200">
      <w:pPr>
        <w:pStyle w:val="GOSTListmark1"/>
      </w:pPr>
      <w:r w:rsidRPr="00D2057F">
        <w:rPr>
          <w:rStyle w:val="af1"/>
          <w:color w:val="auto"/>
          <w:u w:val="none"/>
        </w:rPr>
        <w:t xml:space="preserve">Есть </w:t>
      </w:r>
      <w:r w:rsidRPr="00D2057F">
        <w:t>лицевой счет в статусе «Условно исключена» с типами 20, 21, 22, 30, 31, 32, где заполнено поле «Номер лицевого счета правопреемника».</w:t>
      </w:r>
    </w:p>
    <w:p w14:paraId="3360BFE0" w14:textId="46CFAB75" w:rsidR="00E40825" w:rsidRPr="00D2057F" w:rsidRDefault="00E40825" w:rsidP="009B1200">
      <w:pPr>
        <w:pStyle w:val="GOSTListmark1"/>
      </w:pPr>
      <w:r w:rsidRPr="00D2057F">
        <w:t>Лицевой счет, указанный в поле «Номер лицевого счета правопреемника», находится в статусе «Актуальная»</w:t>
      </w:r>
      <w:r w:rsidRPr="00D2057F">
        <w:rPr>
          <w:rStyle w:val="af1"/>
          <w:color w:val="auto"/>
          <w:u w:val="none"/>
        </w:rPr>
        <w:t xml:space="preserve"> и соответствует </w:t>
      </w:r>
      <w:r w:rsidRPr="00D2057F">
        <w:t>типу 20, 21, 22, 30, 31, 32.</w:t>
      </w:r>
    </w:p>
    <w:p w14:paraId="748C43EC" w14:textId="5DB7D70F" w:rsidR="00E40825" w:rsidRPr="00D2057F" w:rsidRDefault="00E40825" w:rsidP="009B1200">
      <w:pPr>
        <w:pStyle w:val="51"/>
      </w:pPr>
      <w:bookmarkStart w:id="1650" w:name="_Toc127801964"/>
      <w:r w:rsidRPr="00D2057F">
        <w:t>Последовательность действий</w:t>
      </w:r>
      <w:bookmarkEnd w:id="1650"/>
    </w:p>
    <w:p w14:paraId="5D0235A5" w14:textId="521B52B1" w:rsidR="00E40825" w:rsidRPr="00D2057F" w:rsidRDefault="00E40825" w:rsidP="009B1200">
      <w:pPr>
        <w:pStyle w:val="GOSTNormal"/>
        <w:rPr>
          <w:lang w:eastAsia="zh-CN"/>
        </w:rPr>
      </w:pPr>
      <w:r w:rsidRPr="00D2057F">
        <w:rPr>
          <w:lang w:eastAsia="zh-CN"/>
        </w:rPr>
        <w:t xml:space="preserve">Роль: </w:t>
      </w:r>
      <w:r w:rsidRPr="00D2057F">
        <w:t>АУ_БУ_001 Клиент. Ввод данных</w:t>
      </w:r>
      <w:r w:rsidRPr="00D2057F">
        <w:rPr>
          <w:lang w:eastAsia="zh-CN"/>
        </w:rPr>
        <w:t>.</w:t>
      </w:r>
    </w:p>
    <w:p w14:paraId="5F184187" w14:textId="70D9B545" w:rsidR="00E40825" w:rsidRPr="00D2057F" w:rsidRDefault="00E40825" w:rsidP="009B1200">
      <w:pPr>
        <w:pStyle w:val="GOSTNormalWithout"/>
      </w:pPr>
      <w:r w:rsidRPr="00D2057F">
        <w:t>Порядок выполнения операций:</w:t>
      </w:r>
    </w:p>
    <w:p w14:paraId="6B0C0EFA" w14:textId="3D840AE1" w:rsidR="00E40825" w:rsidRPr="00D2057F" w:rsidRDefault="00E40825" w:rsidP="009B1200">
      <w:pPr>
        <w:pStyle w:val="GOSTListnum"/>
        <w:numPr>
          <w:ilvl w:val="0"/>
          <w:numId w:val="77"/>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0DA23D9F" w14:textId="65AB3CBA" w:rsidR="00E40825" w:rsidRPr="00D2057F" w:rsidRDefault="00E40825" w:rsidP="009B1200">
      <w:pPr>
        <w:pStyle w:val="GOSTListnum"/>
      </w:pPr>
      <w:r w:rsidRPr="00D2057F">
        <w:t xml:space="preserve">На СФ выделить курсором Документ со статусом «На исполнении Принимающим клиентом». Нажать кнопку «Направить на согласование Клиент». Если настроен «Шаблон листа согласования», то ФИО согласующих и утверждающих подтянутся автоматически, в ином случае необходимо указать согласующих/утверждающих вручную. Отправить на согласование. Выполнено подписание ЭП, соответствующей </w:t>
      </w:r>
      <w:r w:rsidRPr="00D2057F">
        <w:lastRenderedPageBreak/>
        <w:t>требованиям ГОСТ Р 34.10-2012. Статус документа изменился на «На согласовании Принимающим клиентом».</w:t>
      </w:r>
    </w:p>
    <w:p w14:paraId="4385BCB3" w14:textId="26F78629" w:rsidR="00E40825" w:rsidRPr="00D2057F" w:rsidRDefault="00E40825" w:rsidP="009B1200">
      <w:pPr>
        <w:pStyle w:val="GOSTNormal"/>
        <w:rPr>
          <w:lang w:eastAsia="zh-CN"/>
        </w:rPr>
      </w:pPr>
      <w:r w:rsidRPr="00D2057F">
        <w:rPr>
          <w:lang w:eastAsia="zh-CN"/>
        </w:rPr>
        <w:t xml:space="preserve">Роль: </w:t>
      </w:r>
      <w:r w:rsidRPr="00D2057F">
        <w:t>АУ_БУ_002 Клиент. Согласование данных</w:t>
      </w:r>
      <w:r w:rsidRPr="00D2057F">
        <w:rPr>
          <w:lang w:eastAsia="zh-CN"/>
        </w:rPr>
        <w:t>.</w:t>
      </w:r>
    </w:p>
    <w:p w14:paraId="7D40330E" w14:textId="7CA4E754" w:rsidR="00E40825" w:rsidRPr="00D2057F" w:rsidRDefault="00E40825" w:rsidP="009B1200">
      <w:pPr>
        <w:pStyle w:val="GOSTNormalWithout"/>
      </w:pPr>
      <w:r w:rsidRPr="00D2057F">
        <w:t>Порядок выполнения операций:</w:t>
      </w:r>
    </w:p>
    <w:p w14:paraId="795BE9D1" w14:textId="4CF6813E" w:rsidR="00E40825" w:rsidRPr="00D2057F" w:rsidRDefault="00E40825" w:rsidP="009B1200">
      <w:pPr>
        <w:pStyle w:val="GOSTListnum"/>
        <w:numPr>
          <w:ilvl w:val="0"/>
          <w:numId w:val="78"/>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415F9CC3" w14:textId="53FE0C8B" w:rsidR="00E40825" w:rsidRPr="00D2057F" w:rsidRDefault="00E40825" w:rsidP="009B1200">
      <w:pPr>
        <w:pStyle w:val="GOSTListnum"/>
      </w:pPr>
      <w:r w:rsidRPr="00D2057F">
        <w:t>Выделить курсором Документ на статусе «На согласовании Принимающим клиентом», нажать кнопку «Согласовать», выдается диалоговое окно, в котором доступны действия «Согласовать» или «Вернуть». Нажать на кнопку «Согласовать». При согласовании статус документа изменится на «На утверждении Принимающим клиентом».</w:t>
      </w:r>
    </w:p>
    <w:p w14:paraId="6C012514" w14:textId="03412B04" w:rsidR="00E40825" w:rsidRPr="00D2057F" w:rsidRDefault="00E40825" w:rsidP="009B1200">
      <w:pPr>
        <w:pStyle w:val="GOSTNormal"/>
      </w:pPr>
      <w:r w:rsidRPr="00D2057F">
        <w:rPr>
          <w:lang w:eastAsia="zh-CN"/>
        </w:rPr>
        <w:t xml:space="preserve">Роль: </w:t>
      </w:r>
      <w:r w:rsidR="003C2DCF" w:rsidRPr="00D2057F">
        <w:t>АУ_БУ_004 Клиент. Главный бухгалтер</w:t>
      </w:r>
      <w:r w:rsidRPr="00D2057F">
        <w:rPr>
          <w:lang w:eastAsia="zh-CN"/>
        </w:rPr>
        <w:t>.</w:t>
      </w:r>
    </w:p>
    <w:p w14:paraId="5434162C" w14:textId="02F863BC" w:rsidR="00E40825" w:rsidRPr="00D2057F" w:rsidRDefault="00E40825" w:rsidP="009B1200">
      <w:pPr>
        <w:pStyle w:val="GOSTNormalWithout"/>
      </w:pPr>
      <w:r w:rsidRPr="00D2057F">
        <w:t>Порядок выполнения операций:</w:t>
      </w:r>
    </w:p>
    <w:p w14:paraId="0D9CE9C7" w14:textId="0F46E2D9" w:rsidR="00E40825" w:rsidRPr="00D2057F" w:rsidRDefault="00E40825" w:rsidP="009B1200">
      <w:pPr>
        <w:pStyle w:val="GOSTListnum"/>
        <w:numPr>
          <w:ilvl w:val="0"/>
          <w:numId w:val="79"/>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30771001" w14:textId="295B74FD" w:rsidR="003C2DCF" w:rsidRPr="00D2057F" w:rsidRDefault="003C2DCF" w:rsidP="009B1200">
      <w:pPr>
        <w:pStyle w:val="GOSTListnum"/>
      </w:pPr>
      <w:r w:rsidRPr="00D2057F">
        <w:t>Выделить курсором Документ со статусом «На утверждении Принимающим клиентом», нажать кнопку «Утверждение главным бухгалтером», выдается диалоговое окно, в котором доступны действия «Утвердить» или «Вернуть». Нажать на кнопку «Утвердить». Выполнено подписание ЭП, соответствующей требованиям ГОСТ Р 34.10-2012. Статус документа остался «На утверждении Принимающим клиентом».</w:t>
      </w:r>
    </w:p>
    <w:p w14:paraId="3229AD45" w14:textId="69F6EC8F" w:rsidR="003C2DCF" w:rsidRPr="00D2057F" w:rsidRDefault="003C2DCF" w:rsidP="009B1200">
      <w:pPr>
        <w:pStyle w:val="GOSTNormal"/>
        <w:rPr>
          <w:lang w:eastAsia="zh-CN"/>
        </w:rPr>
      </w:pPr>
      <w:r w:rsidRPr="00D2057F">
        <w:rPr>
          <w:lang w:eastAsia="zh-CN"/>
        </w:rPr>
        <w:t xml:space="preserve">Роль: </w:t>
      </w:r>
      <w:r w:rsidRPr="00D2057F">
        <w:t>АУ_БУ_003 Клиент. Утверждение данных</w:t>
      </w:r>
      <w:r w:rsidRPr="00D2057F">
        <w:rPr>
          <w:lang w:eastAsia="zh-CN"/>
        </w:rPr>
        <w:t>.</w:t>
      </w:r>
    </w:p>
    <w:p w14:paraId="34A3D744" w14:textId="03E90257" w:rsidR="003C2DCF" w:rsidRPr="00D2057F" w:rsidRDefault="003C2DCF" w:rsidP="009B1200">
      <w:pPr>
        <w:pStyle w:val="GOSTNormalWithout"/>
      </w:pPr>
      <w:r w:rsidRPr="00D2057F">
        <w:t>Порядок выполнения операций:</w:t>
      </w:r>
    </w:p>
    <w:p w14:paraId="7B2F84B5" w14:textId="63C49C18" w:rsidR="003C2DCF" w:rsidRPr="00D2057F" w:rsidRDefault="003C2DCF" w:rsidP="009B1200">
      <w:pPr>
        <w:pStyle w:val="GOSTListnum"/>
        <w:numPr>
          <w:ilvl w:val="0"/>
          <w:numId w:val="80"/>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40DE201D" w14:textId="4E580272" w:rsidR="003C2DCF" w:rsidRPr="00D2057F" w:rsidRDefault="003C2DCF" w:rsidP="009B1200">
      <w:pPr>
        <w:pStyle w:val="GOSTListnum"/>
      </w:pPr>
      <w:r w:rsidRPr="00D2057F">
        <w:t>Выделить курсором Документ со статусом «На утверждении Принимающим клиентом», нажать кнопку «Утверждение руководителем», выдается диалоговое окно, в котором доступны действия «Утвердить» или «Вернуть». Нажать на кнопку «Утвердить». Выполнено подписание ЭП, соответствующей требованиям ГОСТ Р 34.10-2012. Статус документа изменился на «На исполнении Принимающим ТОФК».</w:t>
      </w:r>
    </w:p>
    <w:p w14:paraId="44B2615D" w14:textId="77777777" w:rsidR="00120C2E" w:rsidRPr="00D2057F" w:rsidRDefault="00120C2E" w:rsidP="00120C2E">
      <w:pPr>
        <w:pStyle w:val="51"/>
      </w:pPr>
      <w:bookmarkStart w:id="1651" w:name="_Ref128737655"/>
      <w:r w:rsidRPr="00D2057F">
        <w:t>Условия выполнения операции</w:t>
      </w:r>
    </w:p>
    <w:p w14:paraId="6A6F8BA7" w14:textId="1CA7CBFE" w:rsidR="00F26C06" w:rsidRPr="00D2057F" w:rsidRDefault="00F26C06" w:rsidP="00F26C06">
      <w:pPr>
        <w:pStyle w:val="GOSTListmark1"/>
      </w:pPr>
      <w:r w:rsidRPr="00D2057F">
        <w:rPr>
          <w:rStyle w:val="af1"/>
          <w:color w:val="auto"/>
          <w:u w:val="none"/>
        </w:rPr>
        <w:t xml:space="preserve">Есть </w:t>
      </w:r>
      <w:r w:rsidRPr="00D2057F">
        <w:t>лицевой счет для передающей стороны в статусе «Условно исключена» с типами 20, 21, 22, 30, 31, 32;</w:t>
      </w:r>
    </w:p>
    <w:p w14:paraId="32EE66AB" w14:textId="5EBEC82A" w:rsidR="00120C2E" w:rsidRPr="00D2057F" w:rsidRDefault="00F26C06" w:rsidP="00F26C06">
      <w:pPr>
        <w:pStyle w:val="GOSTListmark1"/>
      </w:pPr>
      <w:r w:rsidRPr="00D2057F">
        <w:rPr>
          <w:rStyle w:val="af1"/>
          <w:color w:val="auto"/>
          <w:u w:val="none"/>
        </w:rPr>
        <w:t xml:space="preserve">Есть </w:t>
      </w:r>
      <w:r w:rsidRPr="00D2057F">
        <w:t>лицевой счет для принимающей стороны в статусе «Актуальная» с типами 20, 21, 22, 30, 31, 32</w:t>
      </w:r>
      <w:r w:rsidR="00120C2E" w:rsidRPr="00D2057F">
        <w:t>.</w:t>
      </w:r>
    </w:p>
    <w:p w14:paraId="7A447D93" w14:textId="7BAF0ACC" w:rsidR="00120C2E" w:rsidRPr="00D2057F" w:rsidRDefault="00120C2E" w:rsidP="00F26C06">
      <w:pPr>
        <w:pStyle w:val="51"/>
      </w:pPr>
      <w:r w:rsidRPr="00D2057F">
        <w:lastRenderedPageBreak/>
        <w:t>Последовательность действий</w:t>
      </w:r>
    </w:p>
    <w:p w14:paraId="6D74EC5A" w14:textId="40773B18" w:rsidR="003D2929" w:rsidRPr="00D2057F" w:rsidRDefault="00034BE4" w:rsidP="00030F5E">
      <w:pPr>
        <w:pStyle w:val="GOSTNormal"/>
      </w:pPr>
      <w:r w:rsidRPr="00D2057F">
        <w:t>Роль: АУ_БУ_001 Клиент. Ввод данных.</w:t>
      </w:r>
    </w:p>
    <w:p w14:paraId="765B1AD9" w14:textId="52AFDEC6" w:rsidR="00034BE4" w:rsidRPr="00D2057F" w:rsidRDefault="00034BE4" w:rsidP="00030F5E">
      <w:pPr>
        <w:pStyle w:val="GOSTNormalWithout"/>
      </w:pPr>
      <w:r w:rsidRPr="00D2057F">
        <w:t>Порядок выполнения операций:</w:t>
      </w:r>
    </w:p>
    <w:p w14:paraId="400231B0" w14:textId="5BA84DE3" w:rsidR="00034BE4" w:rsidRPr="00D2057F" w:rsidRDefault="00034BE4" w:rsidP="00030F5E">
      <w:pPr>
        <w:pStyle w:val="GOSTListnum"/>
        <w:numPr>
          <w:ilvl w:val="0"/>
          <w:numId w:val="89"/>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64B0FD52" w14:textId="74F316BE" w:rsidR="00034BE4" w:rsidRPr="00D2057F" w:rsidRDefault="00034BE4" w:rsidP="00030F5E">
      <w:pPr>
        <w:pStyle w:val="GOSTListnum"/>
      </w:pPr>
      <w:r w:rsidRPr="00D2057F">
        <w:t>Выбрать Документ на статусе «На заполнении Принимающим клиентом». Нажать на кнопку «На заполнение передающим ТОФК». Автоматическое проведение группы контролей вкладки «Показатели лицевого счета». Документ принимает статус «На заполнении Передающим ТОФК».</w:t>
      </w:r>
    </w:p>
    <w:p w14:paraId="474C7AA1" w14:textId="7AB2FC03" w:rsidR="00034BE4" w:rsidRPr="00D2057F" w:rsidRDefault="00034BE4" w:rsidP="00030F5E">
      <w:pPr>
        <w:pStyle w:val="GOSTNormal"/>
      </w:pPr>
      <w:r w:rsidRPr="00D2057F">
        <w:t xml:space="preserve">Роль: </w:t>
      </w:r>
      <w:r w:rsidR="00030F5E" w:rsidRPr="00D2057F">
        <w:t xml:space="preserve">АУ_БУ_001 </w:t>
      </w:r>
      <w:r w:rsidRPr="00D2057F">
        <w:t>Клиент. Ввод данных.</w:t>
      </w:r>
    </w:p>
    <w:p w14:paraId="4E8E61D8" w14:textId="5C094030" w:rsidR="00034BE4" w:rsidRPr="00D2057F" w:rsidRDefault="00034BE4" w:rsidP="00030F5E">
      <w:pPr>
        <w:pStyle w:val="GOSTNormalWithout"/>
      </w:pPr>
      <w:r w:rsidRPr="00D2057F">
        <w:t>Порядок выполнения операций:</w:t>
      </w:r>
    </w:p>
    <w:p w14:paraId="3588423E" w14:textId="73466395" w:rsidR="00034BE4" w:rsidRPr="00D2057F" w:rsidRDefault="00034BE4" w:rsidP="00030F5E">
      <w:pPr>
        <w:pStyle w:val="GOSTListnum"/>
        <w:numPr>
          <w:ilvl w:val="0"/>
          <w:numId w:val="90"/>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 «Акт приемки-передачи показателей лицевого счета, открытого организации, бюджетному (автономному) учреждению».</w:t>
      </w:r>
    </w:p>
    <w:p w14:paraId="19399C44" w14:textId="0707F443" w:rsidR="00034BE4" w:rsidRPr="00D2057F" w:rsidRDefault="00034BE4" w:rsidP="00030F5E">
      <w:pPr>
        <w:pStyle w:val="GOSTListnum"/>
      </w:pPr>
      <w:r w:rsidRPr="00D2057F">
        <w:t>Выбрать Документ на статусе «Сформирован». Нажать на кнопку «На исполнение передающим клиентом». Документ принимает статус. «На исполнении Передающим Клиентом».</w:t>
      </w:r>
    </w:p>
    <w:p w14:paraId="5732536E" w14:textId="75F28312" w:rsidR="00034BE4" w:rsidRPr="00D2057F" w:rsidRDefault="00034BE4" w:rsidP="00030F5E">
      <w:pPr>
        <w:pStyle w:val="GOSTListnum"/>
      </w:pPr>
      <w:r w:rsidRPr="00D2057F">
        <w:t>На СФ выделить курсором Документ со статусом «На исполнении Передающим Клиентом». Нажать на кнопку «Направить на согласование». Если настроен «Шаблон листа согласования», то ФИО согласующих и утверждающих подтянется, в ином случае необходимо указать согласующих/утверждающих. Отправить на согласование. Выполнено подписание ЭП, соответствующей требованиям ГОСТ Р 34.10-2012. Статус документа изменился на «На согласовании Передающим клиентом».</w:t>
      </w:r>
    </w:p>
    <w:p w14:paraId="7D4F8685" w14:textId="66F852A6" w:rsidR="00034BE4" w:rsidRPr="00D2057F" w:rsidRDefault="00034BE4" w:rsidP="00030F5E">
      <w:pPr>
        <w:pStyle w:val="GOSTNormal"/>
      </w:pPr>
      <w:r w:rsidRPr="00D2057F">
        <w:t>Роль: АУ_БУ_002 Клиент. Согласование данных.</w:t>
      </w:r>
    </w:p>
    <w:p w14:paraId="5AC9730C" w14:textId="6EE8A37C" w:rsidR="00034BE4" w:rsidRPr="00D2057F" w:rsidRDefault="00034BE4" w:rsidP="00030F5E">
      <w:pPr>
        <w:pStyle w:val="GOSTNormalWithout"/>
      </w:pPr>
      <w:r w:rsidRPr="00D2057F">
        <w:t>Порядок выполнения операций:</w:t>
      </w:r>
    </w:p>
    <w:p w14:paraId="24A39505" w14:textId="5526A9D6" w:rsidR="00034BE4" w:rsidRPr="00D2057F" w:rsidRDefault="00034BE4" w:rsidP="00030F5E">
      <w:pPr>
        <w:pStyle w:val="GOSTListnum"/>
        <w:numPr>
          <w:ilvl w:val="0"/>
          <w:numId w:val="91"/>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w:t>
      </w:r>
    </w:p>
    <w:p w14:paraId="3C02240F" w14:textId="392E2CB1" w:rsidR="00034BE4" w:rsidRPr="00D2057F" w:rsidRDefault="00034BE4" w:rsidP="00030F5E">
      <w:pPr>
        <w:pStyle w:val="GOSTListnum"/>
      </w:pPr>
      <w:r w:rsidRPr="00D2057F">
        <w:t>Выделить курсором Документ на статусе «На согласовании Передающим клиентом», нажать на кнопку «Согласование», выдается диалоговое окно, в котором доступны действия «Согласовать» или «Вернуть». Нужно нажать «Согласовать». При согласовании статус документа изменится на «На утверждении Передающим клиентом».</w:t>
      </w:r>
    </w:p>
    <w:p w14:paraId="05782344" w14:textId="621DA1F8" w:rsidR="00034BE4" w:rsidRPr="00D2057F" w:rsidRDefault="00034BE4" w:rsidP="00030F5E">
      <w:pPr>
        <w:pStyle w:val="GOSTNormal"/>
      </w:pPr>
      <w:r w:rsidRPr="00D2057F">
        <w:t>Роль: АУ_БУ_004 Клиент. Главный бухгалтер.</w:t>
      </w:r>
    </w:p>
    <w:p w14:paraId="3B754297" w14:textId="6CED9362" w:rsidR="00034BE4" w:rsidRPr="00D2057F" w:rsidRDefault="00034BE4" w:rsidP="00030F5E">
      <w:pPr>
        <w:pStyle w:val="GOSTNormalWithout"/>
      </w:pPr>
      <w:r w:rsidRPr="00D2057F">
        <w:t>Порядок выполнения операций:</w:t>
      </w:r>
    </w:p>
    <w:p w14:paraId="66B140C0" w14:textId="776F192D" w:rsidR="00034BE4" w:rsidRPr="00D2057F" w:rsidRDefault="00034BE4" w:rsidP="00030F5E">
      <w:pPr>
        <w:pStyle w:val="GOSTListnum"/>
        <w:numPr>
          <w:ilvl w:val="0"/>
          <w:numId w:val="92"/>
        </w:numPr>
      </w:pPr>
      <w:r w:rsidRPr="00D2057F">
        <w:t xml:space="preserve">Авторизоваться в ЛК ЭБ. В главном меню ЛК ЭБ пройти по пути «Подсистема управления расходами автономных и бюджетных учреждений – Компонент ведения </w:t>
      </w:r>
      <w:r w:rsidRPr="00D2057F">
        <w:lastRenderedPageBreak/>
        <w:t>операций со средствами АУ/БУ – Операции по лицевым счетам – Акт приемки-передачи – Все документы (Передающая сторона Клиент)». Откроется СФ документа.</w:t>
      </w:r>
    </w:p>
    <w:p w14:paraId="7C25DD10" w14:textId="5B133732" w:rsidR="00034BE4" w:rsidRPr="00D2057F" w:rsidRDefault="00757C84" w:rsidP="00030F5E">
      <w:pPr>
        <w:pStyle w:val="GOSTListnum"/>
      </w:pPr>
      <w:r w:rsidRPr="00D2057F">
        <w:t>Выделить курсором Документ со статусом «На утверждении Передающим клиентом», нажать на кнопку «Утверждение главным бухгалтером», выдается диалоговое окно, в котором доступны действия «Утвердить» или «Вернуть». Нужно нажать на кнопку «Утвердить». Выполнено подписание ЭП, соответствующей требованиям ГОСТ Р 34.10-2012. Статус документа остался «На утверждении Передающим клиентом».</w:t>
      </w:r>
    </w:p>
    <w:p w14:paraId="33A17D42" w14:textId="03D9D8C1" w:rsidR="00757C84" w:rsidRPr="00D2057F" w:rsidRDefault="00757C84" w:rsidP="00030F5E">
      <w:pPr>
        <w:pStyle w:val="GOSTNormal"/>
      </w:pPr>
      <w:r w:rsidRPr="00D2057F">
        <w:t>Роль: АУ_БУ_003 Клиент. Утверждение данных.</w:t>
      </w:r>
    </w:p>
    <w:p w14:paraId="0B394CDD" w14:textId="554F1A9A" w:rsidR="00757C84" w:rsidRPr="00D2057F" w:rsidRDefault="00757C84" w:rsidP="00030F5E">
      <w:pPr>
        <w:pStyle w:val="GOSTNormalWithout"/>
      </w:pPr>
      <w:r w:rsidRPr="00D2057F">
        <w:t>Порядок выполнения операций:</w:t>
      </w:r>
    </w:p>
    <w:p w14:paraId="639E5BD7" w14:textId="56FAAC0D" w:rsidR="00757C84" w:rsidRPr="00D2057F" w:rsidRDefault="00757C84" w:rsidP="00030F5E">
      <w:pPr>
        <w:pStyle w:val="GOSTListnum"/>
        <w:numPr>
          <w:ilvl w:val="0"/>
          <w:numId w:val="93"/>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w:t>
      </w:r>
    </w:p>
    <w:p w14:paraId="5272B966" w14:textId="680BB05F" w:rsidR="00757C84" w:rsidRPr="00D2057F" w:rsidRDefault="00757C84" w:rsidP="00030F5E">
      <w:pPr>
        <w:pStyle w:val="GOSTListnum"/>
      </w:pPr>
      <w:r w:rsidRPr="00D2057F">
        <w:t>Выделить курсором Документ со статусом «На утверждении Передающим клиентом», нажать на кнопку «Утверждение руководителем», выдается диалоговое окно, в котором доступны действия «Утвердить» или «Вернуть». Нужно нажать на кнопку «Утвердить». Выполнено подписание ЭП, соответствующей требованиям ГОСТ Р 34.10-2012. Статус документа изменился на «На исполнении Принимающим клиентом». (Если Код по Сводному реестру Передающего клиента равен коду по Сводному реестру Принимающего клиента, то отправка на согла</w:t>
      </w:r>
      <w:r w:rsidR="00582193" w:rsidRPr="00D2057F">
        <w:t>сование</w:t>
      </w:r>
      <w:r w:rsidRPr="00D2057F">
        <w:t>, утверждение под Принимающим клиентом не выполняются, акт принимает статус «На исполнении Передающим ТОФК»).</w:t>
      </w:r>
    </w:p>
    <w:p w14:paraId="4991D43D" w14:textId="1CD6DCD5" w:rsidR="00757C84" w:rsidRPr="00D2057F" w:rsidRDefault="00757C84" w:rsidP="00030F5E">
      <w:pPr>
        <w:pStyle w:val="GOSTNormal"/>
      </w:pPr>
      <w:r w:rsidRPr="00D2057F">
        <w:t xml:space="preserve">Роль: </w:t>
      </w:r>
      <w:r w:rsidR="00056740" w:rsidRPr="00D2057F">
        <w:t>АУ_БУ_001 Клиент. Ввод данных</w:t>
      </w:r>
      <w:r w:rsidRPr="00D2057F">
        <w:t>.</w:t>
      </w:r>
    </w:p>
    <w:p w14:paraId="17AE5745" w14:textId="7A87F58F" w:rsidR="00757C84" w:rsidRPr="00D2057F" w:rsidRDefault="00757C84" w:rsidP="00030F5E">
      <w:pPr>
        <w:pStyle w:val="GOSTNormalWithout"/>
      </w:pPr>
      <w:r w:rsidRPr="00D2057F">
        <w:t>Порядок выполнения операций:</w:t>
      </w:r>
    </w:p>
    <w:p w14:paraId="0AB0FCB0" w14:textId="32CE7D03" w:rsidR="00757C84" w:rsidRPr="00D2057F" w:rsidRDefault="00757C84" w:rsidP="00030F5E">
      <w:pPr>
        <w:pStyle w:val="GOSTListnum"/>
        <w:numPr>
          <w:ilvl w:val="0"/>
          <w:numId w:val="94"/>
        </w:numPr>
      </w:pPr>
      <w:r w:rsidRPr="00D2057F">
        <w:t xml:space="preserve">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w:t>
      </w:r>
      <w:r w:rsidR="00056740" w:rsidRPr="00D2057F">
        <w:t>Все документы (Принимающая сторона Клиент)</w:t>
      </w:r>
      <w:r w:rsidRPr="00D2057F">
        <w:t>». Откроется СФ документа.</w:t>
      </w:r>
    </w:p>
    <w:p w14:paraId="29DC5C97" w14:textId="05D8E26D" w:rsidR="00056740" w:rsidRPr="00D2057F" w:rsidRDefault="00056740" w:rsidP="00030F5E">
      <w:pPr>
        <w:pStyle w:val="GOSTListnum"/>
      </w:pPr>
      <w:r w:rsidRPr="00D2057F">
        <w:t>На СФ выделить курсором Документ со статусом «На исполнении Принимающим клиентом». Нажать на кнопку «Направить на согласование Клиент». Если настроен «Шаблон листа согласования», то ФИО согласующих и утверждающих подтянется, в ином случае необходимо указать согласующих/утверждающих. Отправить на согласование. Выполнено подписание ЭП, соответствующей требованиям ГОСТ Р 34.10-2012. Статус документа изменился на «На согласовании Принимающим клиентом».</w:t>
      </w:r>
    </w:p>
    <w:p w14:paraId="70CB5A20" w14:textId="2B8D550C" w:rsidR="00056740" w:rsidRPr="00D2057F" w:rsidRDefault="00056740" w:rsidP="00030F5E">
      <w:pPr>
        <w:pStyle w:val="GOSTNormal"/>
      </w:pPr>
      <w:r w:rsidRPr="00D2057F">
        <w:t>Роль: АУ_БУ_002 Клиент. Согласование данных.</w:t>
      </w:r>
    </w:p>
    <w:p w14:paraId="6C7333B5" w14:textId="444D66D3" w:rsidR="00056740" w:rsidRPr="00D2057F" w:rsidRDefault="00056740" w:rsidP="00030F5E">
      <w:pPr>
        <w:pStyle w:val="GOSTNormalWithout"/>
      </w:pPr>
      <w:r w:rsidRPr="00D2057F">
        <w:t>Порядок выполнения операций:</w:t>
      </w:r>
    </w:p>
    <w:p w14:paraId="308847A9" w14:textId="0BBEAFB4" w:rsidR="00056740" w:rsidRPr="00D2057F" w:rsidRDefault="00056740" w:rsidP="00030F5E">
      <w:pPr>
        <w:pStyle w:val="GOSTListnum"/>
        <w:numPr>
          <w:ilvl w:val="0"/>
          <w:numId w:val="95"/>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00F1AD7E" w14:textId="52997E82" w:rsidR="00030F5E" w:rsidRPr="00D2057F" w:rsidRDefault="00030F5E" w:rsidP="00030F5E">
      <w:pPr>
        <w:pStyle w:val="GOSTListnum"/>
      </w:pPr>
      <w:r w:rsidRPr="00D2057F">
        <w:lastRenderedPageBreak/>
        <w:t>Выделить курсором Документ на статусе «На согласовании Принимающим клиентом», нажать на кнопку «Согласовать», выдается диалоговое окно, в котором доступны действия «Согласовать» или «Вернуть». Нужно нажать «Согласовать». При согласовании статус документа изменится на «На утверждении Принимающим клиентом».</w:t>
      </w:r>
    </w:p>
    <w:p w14:paraId="092E6BCC" w14:textId="52E8F85C" w:rsidR="00030F5E" w:rsidRPr="00D2057F" w:rsidRDefault="00030F5E" w:rsidP="00030F5E">
      <w:pPr>
        <w:pStyle w:val="GOSTNormal"/>
      </w:pPr>
      <w:r w:rsidRPr="00D2057F">
        <w:t>Роль: АУ_БУ_004 Клиент. Главный бухгалтер.</w:t>
      </w:r>
    </w:p>
    <w:p w14:paraId="659722DB" w14:textId="54EA191F" w:rsidR="00030F5E" w:rsidRPr="00D2057F" w:rsidRDefault="00030F5E" w:rsidP="00030F5E">
      <w:pPr>
        <w:pStyle w:val="GOSTNormalWithout"/>
      </w:pPr>
      <w:r w:rsidRPr="00D2057F">
        <w:t>Порядок выполнения операций:</w:t>
      </w:r>
    </w:p>
    <w:p w14:paraId="37A0057D" w14:textId="1B45C02E" w:rsidR="00030F5E" w:rsidRPr="00D2057F" w:rsidRDefault="00030F5E" w:rsidP="00030F5E">
      <w:pPr>
        <w:pStyle w:val="GOSTListnum"/>
        <w:numPr>
          <w:ilvl w:val="0"/>
          <w:numId w:val="96"/>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5DEA6CCA" w14:textId="49F11411" w:rsidR="00030F5E" w:rsidRPr="00D2057F" w:rsidRDefault="00030F5E" w:rsidP="00030F5E">
      <w:pPr>
        <w:pStyle w:val="GOSTListnum"/>
      </w:pPr>
      <w:r w:rsidRPr="00D2057F">
        <w:t>Выделить курсором Документ со статусом «На утверждении Принимающим клиентом», нажать на кнопку «Утверждение главным бухгалтером», выдается диалоговое окно, в котором доступны действия «Утвердить» или «Вернуть». Нужно нажать на кнопку «Утвердить». Выполнено подписание ЭП, соответствующей требованиям ГОСТ Р 34.10-2012. Статус документа остался «На утверждении Принимающим клиентом».</w:t>
      </w:r>
    </w:p>
    <w:p w14:paraId="2E8362CA" w14:textId="50D378D4" w:rsidR="00030F5E" w:rsidRPr="00D2057F" w:rsidRDefault="00030F5E" w:rsidP="00030F5E">
      <w:pPr>
        <w:pStyle w:val="GOSTNormal"/>
      </w:pPr>
      <w:r w:rsidRPr="00D2057F">
        <w:t>Роль: АУ_БУ_003 Клиент. Утверждение данных.</w:t>
      </w:r>
    </w:p>
    <w:p w14:paraId="409BAB97" w14:textId="0171A79E" w:rsidR="00030F5E" w:rsidRPr="00D2057F" w:rsidRDefault="00030F5E" w:rsidP="00030F5E">
      <w:pPr>
        <w:pStyle w:val="GOSTNormalWithout"/>
      </w:pPr>
      <w:r w:rsidRPr="00D2057F">
        <w:t>Порядок выполнения операций:</w:t>
      </w:r>
    </w:p>
    <w:p w14:paraId="00CC53D4" w14:textId="39B88F3C" w:rsidR="00030F5E" w:rsidRPr="00D2057F" w:rsidRDefault="00030F5E" w:rsidP="00030F5E">
      <w:pPr>
        <w:pStyle w:val="GOSTListnum"/>
        <w:numPr>
          <w:ilvl w:val="0"/>
          <w:numId w:val="97"/>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7035BE48" w14:textId="58D1C545" w:rsidR="00030F5E" w:rsidRPr="00D2057F" w:rsidRDefault="00030F5E" w:rsidP="00030F5E">
      <w:pPr>
        <w:pStyle w:val="GOSTListnum"/>
      </w:pPr>
      <w:r w:rsidRPr="00D2057F">
        <w:t>Выделить курсором Документ со статусом «На утверждении Принимающим клиентом», нажать на кнопку «Утверждение руководителем», выдается диалоговое окно, в котором доступны действия «Утвердить» или «Вернуть». Нужно нажать на кнопку «Утвердить». Выполнено подписание ЭП, соответствующей требованиям ГОСТ Р 34.10-2012. Статус документа изменился на «На исполнении Передающим ТОФК».</w:t>
      </w:r>
    </w:p>
    <w:p w14:paraId="698EF8DE" w14:textId="7338C57F" w:rsidR="009B1200" w:rsidRPr="00D2057F" w:rsidRDefault="009B1200" w:rsidP="00BE306F">
      <w:pPr>
        <w:pStyle w:val="32"/>
      </w:pPr>
      <w:bookmarkStart w:id="1652" w:name="_Toc137819271"/>
      <w:r w:rsidRPr="00D2057F">
        <w:t>Обработка и утверждение документа «Акт приемки-передачи показателей лицевого счета, открытого организации, бюджетному (автономному) учреждению»</w:t>
      </w:r>
      <w:bookmarkEnd w:id="1651"/>
      <w:bookmarkEnd w:id="1652"/>
    </w:p>
    <w:p w14:paraId="048E5BFC" w14:textId="0D703D25" w:rsidR="00C23C4F" w:rsidRPr="00D2057F" w:rsidRDefault="00C23C4F" w:rsidP="00BE306F">
      <w:pPr>
        <w:pStyle w:val="GOSTNormal"/>
        <w:rPr>
          <w:lang w:eastAsia="zh-CN"/>
        </w:rPr>
      </w:pPr>
      <w:r w:rsidRPr="00D2057F">
        <w:rPr>
          <w:lang w:eastAsia="zh-CN"/>
        </w:rPr>
        <w:t xml:space="preserve">Роль: </w:t>
      </w:r>
      <w:r w:rsidRPr="00D2057F">
        <w:t>АУ_БУ_001 Клиент. Ввод данных</w:t>
      </w:r>
      <w:r w:rsidRPr="00D2057F">
        <w:rPr>
          <w:lang w:eastAsia="zh-CN"/>
        </w:rPr>
        <w:t>.</w:t>
      </w:r>
    </w:p>
    <w:p w14:paraId="3632C175" w14:textId="543476B0" w:rsidR="00C23C4F" w:rsidRPr="00D2057F" w:rsidRDefault="00C23C4F" w:rsidP="00BE306F">
      <w:pPr>
        <w:pStyle w:val="GOSTNormalWithout"/>
        <w:rPr>
          <w:lang w:eastAsia="zh-CN"/>
        </w:rPr>
      </w:pPr>
      <w:r w:rsidRPr="00D2057F">
        <w:t>Порядок выполнения операций:</w:t>
      </w:r>
    </w:p>
    <w:p w14:paraId="071FB413" w14:textId="77777777" w:rsidR="00C23C4F" w:rsidRPr="00D2057F" w:rsidRDefault="00C23C4F" w:rsidP="00BE306F">
      <w:pPr>
        <w:pStyle w:val="GOSTListnum"/>
        <w:numPr>
          <w:ilvl w:val="0"/>
          <w:numId w:val="83"/>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0CDD5C17" w14:textId="25E67568" w:rsidR="00C23C4F" w:rsidRPr="00D2057F" w:rsidRDefault="00C23C4F" w:rsidP="00BE306F">
      <w:pPr>
        <w:pStyle w:val="GOSTListnum"/>
      </w:pPr>
      <w:r w:rsidRPr="00D2057F">
        <w:t xml:space="preserve">На СФ выделить курсором Документ со статусом «На исполнение принимающим клиентом». Нажать кнопку «Направить на согласование Клиент». Если настроен «Шаблон листа согласования», то ФИО согласующих и утверждающих подтянутся автоматически, в ином случае необходимо указать согласующих/утверждающих </w:t>
      </w:r>
      <w:r w:rsidRPr="00D2057F">
        <w:lastRenderedPageBreak/>
        <w:t>вручную. Отправить на согласование. Выполнено подписание ЭП, соответствующей требованиям ГОСТ Р 34.10-2012. Статус документа изменился на «На согласовании Принимающим клиентом».</w:t>
      </w:r>
    </w:p>
    <w:p w14:paraId="5C9BC8B9" w14:textId="7F3B25E9" w:rsidR="00C23C4F" w:rsidRPr="00D2057F" w:rsidRDefault="00C23C4F" w:rsidP="00BE306F">
      <w:pPr>
        <w:pStyle w:val="GOSTNormal"/>
        <w:rPr>
          <w:lang w:eastAsia="zh-CN"/>
        </w:rPr>
      </w:pPr>
      <w:r w:rsidRPr="00D2057F">
        <w:rPr>
          <w:lang w:eastAsia="zh-CN"/>
        </w:rPr>
        <w:t xml:space="preserve">Роль: </w:t>
      </w:r>
      <w:r w:rsidR="0087662E" w:rsidRPr="00D2057F">
        <w:t>АУ_БУ_002 Клиент. Согласование данных</w:t>
      </w:r>
      <w:r w:rsidRPr="00D2057F">
        <w:rPr>
          <w:lang w:eastAsia="zh-CN"/>
        </w:rPr>
        <w:t>.</w:t>
      </w:r>
    </w:p>
    <w:p w14:paraId="1532DCC4" w14:textId="5F7039FF" w:rsidR="00C23C4F" w:rsidRPr="00D2057F" w:rsidRDefault="00C23C4F" w:rsidP="00BE306F">
      <w:pPr>
        <w:pStyle w:val="GOSTNormalWithout"/>
      </w:pPr>
      <w:r w:rsidRPr="00D2057F">
        <w:t>Порядок выполнения операций:</w:t>
      </w:r>
    </w:p>
    <w:p w14:paraId="0BE5B2E9" w14:textId="44F9916D" w:rsidR="0087662E" w:rsidRPr="00D2057F" w:rsidRDefault="0087662E" w:rsidP="00BE306F">
      <w:pPr>
        <w:pStyle w:val="GOSTListnum"/>
        <w:numPr>
          <w:ilvl w:val="0"/>
          <w:numId w:val="84"/>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1B2A563B" w14:textId="7B1E11A7" w:rsidR="0087662E" w:rsidRPr="00D2057F" w:rsidRDefault="0087662E" w:rsidP="00BE306F">
      <w:pPr>
        <w:pStyle w:val="GOSTListnum"/>
      </w:pPr>
      <w:r w:rsidRPr="00D2057F">
        <w:t>Выделить курсором Документ на статусе «На согласовании Принимающим клиентом», нажать кнопку «Согласовать», выдается диалоговое окно, в котором доступны действия «Согласовать» или «Вернуть». Нажать на кнопку «Согласовать». При согласовании статус документа изменится на «На утверждении Принимающим клиентом».</w:t>
      </w:r>
    </w:p>
    <w:p w14:paraId="29F9D56E" w14:textId="6CDCB65F" w:rsidR="0087662E" w:rsidRPr="00D2057F" w:rsidRDefault="0087662E" w:rsidP="00BE306F">
      <w:pPr>
        <w:pStyle w:val="GOSTNormal"/>
        <w:rPr>
          <w:lang w:eastAsia="zh-CN"/>
        </w:rPr>
      </w:pPr>
      <w:r w:rsidRPr="00D2057F">
        <w:rPr>
          <w:lang w:eastAsia="zh-CN"/>
        </w:rPr>
        <w:t>Роль:</w:t>
      </w:r>
      <w:r w:rsidRPr="00D2057F">
        <w:t xml:space="preserve"> </w:t>
      </w:r>
      <w:r w:rsidR="00BB29D7" w:rsidRPr="00D2057F">
        <w:t>АУ_БУ_004 Клиент. Главный бухгалтер</w:t>
      </w:r>
      <w:r w:rsidRPr="00D2057F">
        <w:rPr>
          <w:lang w:eastAsia="zh-CN"/>
        </w:rPr>
        <w:t>.</w:t>
      </w:r>
    </w:p>
    <w:p w14:paraId="1357CA55" w14:textId="707D996D" w:rsidR="0087662E" w:rsidRPr="00D2057F" w:rsidRDefault="0087662E" w:rsidP="00BE306F">
      <w:pPr>
        <w:pStyle w:val="GOSTNormalWithout"/>
      </w:pPr>
      <w:r w:rsidRPr="00D2057F">
        <w:t>Порядок выполнения операций:</w:t>
      </w:r>
    </w:p>
    <w:p w14:paraId="1F0DDEB8" w14:textId="2785EE9E" w:rsidR="0087662E" w:rsidRPr="00D2057F" w:rsidRDefault="0087662E" w:rsidP="00BE306F">
      <w:pPr>
        <w:pStyle w:val="GOSTListnum"/>
        <w:numPr>
          <w:ilvl w:val="0"/>
          <w:numId w:val="85"/>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7A55E4B6" w14:textId="58BA5FF2" w:rsidR="0087662E" w:rsidRPr="00D2057F" w:rsidRDefault="00BB29D7" w:rsidP="00BE306F">
      <w:pPr>
        <w:pStyle w:val="GOSTListnum"/>
      </w:pPr>
      <w:r w:rsidRPr="00D2057F">
        <w:t>Выделить курсором Документ со статусом «На утверждении Принимающим клиентом», нажать кнопку «Утверждение главным бухгалтером», выдается диалоговое окно, в котором доступны действия «Утвердить» или «Вернуть». Нажать на кнопку «Утвердить». Выполнено подписание ЭП, соответствующей требованиям ГОСТ Р 34.10-2012. Статус документа остался «На утверждении Принимающим клиентом».</w:t>
      </w:r>
    </w:p>
    <w:p w14:paraId="4AC8B1F5" w14:textId="1502B3AB" w:rsidR="00BB29D7" w:rsidRPr="00D2057F" w:rsidRDefault="00BB29D7" w:rsidP="00BE306F">
      <w:pPr>
        <w:pStyle w:val="GOSTNormal"/>
        <w:rPr>
          <w:lang w:eastAsia="zh-CN"/>
        </w:rPr>
      </w:pPr>
      <w:r w:rsidRPr="00D2057F">
        <w:rPr>
          <w:lang w:eastAsia="zh-CN"/>
        </w:rPr>
        <w:t>Роль:</w:t>
      </w:r>
      <w:r w:rsidRPr="00D2057F">
        <w:t xml:space="preserve"> АУ_БУ_003 Клиент. Утверждение данных</w:t>
      </w:r>
      <w:r w:rsidRPr="00D2057F">
        <w:rPr>
          <w:lang w:eastAsia="zh-CN"/>
        </w:rPr>
        <w:t>.</w:t>
      </w:r>
    </w:p>
    <w:p w14:paraId="00FF9AC3" w14:textId="105FE471" w:rsidR="00BB29D7" w:rsidRPr="00D2057F" w:rsidRDefault="00BB29D7" w:rsidP="00BE306F">
      <w:pPr>
        <w:pStyle w:val="GOSTNormalWithout"/>
      </w:pPr>
      <w:r w:rsidRPr="00D2057F">
        <w:t>Порядок выполнения операций:</w:t>
      </w:r>
    </w:p>
    <w:p w14:paraId="3FEA36DC" w14:textId="29C8E11D" w:rsidR="00BB29D7" w:rsidRPr="00D2057F" w:rsidRDefault="00BB29D7" w:rsidP="00BE306F">
      <w:pPr>
        <w:pStyle w:val="GOSTListnum"/>
        <w:numPr>
          <w:ilvl w:val="0"/>
          <w:numId w:val="86"/>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1CC2DD92" w14:textId="10CB371A" w:rsidR="00BB29D7" w:rsidRPr="00D2057F" w:rsidRDefault="00BB29D7" w:rsidP="00BE306F">
      <w:pPr>
        <w:pStyle w:val="GOSTListnum"/>
      </w:pPr>
      <w:r w:rsidRPr="00D2057F">
        <w:t>Выделить курсором Документ со статусом «На утверждении Принимающим клиентом», нажать кнопку «Утверждение руководителем», выдается диалоговое окно, в котором доступны действия «Утвердить» или «Вернуть». Нажать на кнопку «Утвердить». Выполнено подписание ЭП, соответствующей требованиям ГОСТ Р 34.10-2012. Статус документа изменился на «На исполнении Принимающим ТОФК».</w:t>
      </w:r>
    </w:p>
    <w:p w14:paraId="01142023" w14:textId="421E4ADD" w:rsidR="009D0D91" w:rsidRPr="00D2057F" w:rsidRDefault="009D0D91" w:rsidP="003472C6">
      <w:pPr>
        <w:pStyle w:val="32"/>
        <w:rPr>
          <w:szCs w:val="24"/>
        </w:rPr>
      </w:pPr>
      <w:bookmarkStart w:id="1653" w:name="_Toc137819272"/>
      <w:r w:rsidRPr="00D2057F">
        <w:lastRenderedPageBreak/>
        <w:t xml:space="preserve">Обработка документа «Акт приемки-передачи показателей лицевого счета, открытого организации, бюджетному (автономному) учреждению» по частичной </w:t>
      </w:r>
      <w:r w:rsidRPr="00D2057F">
        <w:rPr>
          <w:szCs w:val="24"/>
        </w:rPr>
        <w:t>реорганизации</w:t>
      </w:r>
      <w:bookmarkEnd w:id="1653"/>
    </w:p>
    <w:p w14:paraId="1F2AC90B" w14:textId="0C9AB523" w:rsidR="009D0D91" w:rsidRPr="00D2057F" w:rsidRDefault="009D0D91" w:rsidP="003472C6">
      <w:pPr>
        <w:pStyle w:val="41"/>
        <w:rPr>
          <w:lang w:eastAsia="zh-CN"/>
        </w:rPr>
      </w:pPr>
      <w:r w:rsidRPr="00D2057F">
        <w:t>Условия выполнения операции</w:t>
      </w:r>
    </w:p>
    <w:p w14:paraId="77E32FFF" w14:textId="76BAAAF6" w:rsidR="00D24506" w:rsidRPr="00D2057F" w:rsidRDefault="00D24506" w:rsidP="00D24506">
      <w:pPr>
        <w:pStyle w:val="GOSTListmark1"/>
      </w:pPr>
      <w:r w:rsidRPr="00D2057F">
        <w:rPr>
          <w:rStyle w:val="af1"/>
          <w:color w:val="auto"/>
          <w:u w:val="none"/>
        </w:rPr>
        <w:t xml:space="preserve">Есть </w:t>
      </w:r>
      <w:r w:rsidRPr="00D2057F">
        <w:t>лицевой счет для передающей стороны в статусе «Условно исключена» с типами 20, 21, 22, 30, 31, 32.</w:t>
      </w:r>
    </w:p>
    <w:p w14:paraId="476F6CC8" w14:textId="3FF31357" w:rsidR="009D0D91" w:rsidRPr="00D2057F" w:rsidRDefault="00D24506" w:rsidP="00D24506">
      <w:pPr>
        <w:pStyle w:val="GOSTListmark1"/>
      </w:pPr>
      <w:r w:rsidRPr="00D2057F">
        <w:rPr>
          <w:rStyle w:val="af1"/>
          <w:color w:val="auto"/>
          <w:u w:val="none"/>
        </w:rPr>
        <w:t xml:space="preserve">Есть </w:t>
      </w:r>
      <w:r w:rsidRPr="00D2057F">
        <w:t>лицевой счет для принимающей стороны в статусе «Актуальная» с типами 20, 21, 22, 30, 31, 32</w:t>
      </w:r>
      <w:r w:rsidR="009D0D91" w:rsidRPr="00D2057F">
        <w:t>.</w:t>
      </w:r>
    </w:p>
    <w:p w14:paraId="2623B18B" w14:textId="2DB21F19" w:rsidR="009D0D91" w:rsidRPr="00D2057F" w:rsidRDefault="009D0D91" w:rsidP="003472C6">
      <w:pPr>
        <w:pStyle w:val="41"/>
      </w:pPr>
      <w:r w:rsidRPr="00D2057F">
        <w:t>Последовательность действий</w:t>
      </w:r>
    </w:p>
    <w:p w14:paraId="6DA635C7" w14:textId="44065B06" w:rsidR="00993027" w:rsidRPr="00D2057F" w:rsidRDefault="00993027" w:rsidP="003472C6">
      <w:pPr>
        <w:pStyle w:val="GOSTNormal"/>
        <w:rPr>
          <w:lang w:eastAsia="zh-CN"/>
        </w:rPr>
      </w:pPr>
      <w:r w:rsidRPr="00D2057F">
        <w:rPr>
          <w:lang w:eastAsia="zh-CN"/>
        </w:rPr>
        <w:t xml:space="preserve">Роль: </w:t>
      </w:r>
      <w:r w:rsidRPr="00D2057F">
        <w:t>АУ_БУ_001 Клиент. Ввод данных</w:t>
      </w:r>
      <w:r w:rsidRPr="00D2057F">
        <w:rPr>
          <w:lang w:eastAsia="zh-CN"/>
        </w:rPr>
        <w:t>.</w:t>
      </w:r>
    </w:p>
    <w:p w14:paraId="255FCE96" w14:textId="43D6870D" w:rsidR="009D0D91" w:rsidRPr="00D2057F" w:rsidRDefault="00993027" w:rsidP="003472C6">
      <w:pPr>
        <w:pStyle w:val="GOSTNormalWithout"/>
      </w:pPr>
      <w:r w:rsidRPr="00D2057F">
        <w:t>Порядок выполнения операций:</w:t>
      </w:r>
    </w:p>
    <w:p w14:paraId="286B9F99" w14:textId="07897ECB" w:rsidR="00993027" w:rsidRPr="00D2057F" w:rsidRDefault="00993027" w:rsidP="000A12A6">
      <w:pPr>
        <w:pStyle w:val="GOSTListnum"/>
        <w:numPr>
          <w:ilvl w:val="0"/>
          <w:numId w:val="107"/>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 «Акт приемки-передачи показателей лицевого счета, открытого организации, бюджетному (автономному) учреждению».</w:t>
      </w:r>
    </w:p>
    <w:p w14:paraId="58D72FC5" w14:textId="60F4584B" w:rsidR="00993027" w:rsidRPr="00D2057F" w:rsidRDefault="000A12A6" w:rsidP="000A12A6">
      <w:pPr>
        <w:pStyle w:val="GOSTListnum"/>
      </w:pPr>
      <w:r w:rsidRPr="00D2057F">
        <w:t>На СФ на панели управления нажать на кнопку «Создать». Откроется ВФ документа. На ВФ заполнено причина передачи «реорганизация (ликвидация) клиента». Тип реорганизации «полная»</w:t>
      </w:r>
      <w:r w:rsidR="003472C6" w:rsidRPr="00D2057F">
        <w:t>.</w:t>
      </w:r>
    </w:p>
    <w:p w14:paraId="18EC1B60" w14:textId="1C640915" w:rsidR="000A12A6" w:rsidRPr="00D2057F" w:rsidRDefault="000A12A6" w:rsidP="000A12A6">
      <w:pPr>
        <w:pStyle w:val="GOSTListnum"/>
      </w:pPr>
      <w:r w:rsidRPr="00D2057F">
        <w:t>На ВФ заполнить все необходимые поля, выбрать тип реорганизации «Частичная», выбрать «Лицевой счет Клиента» передающей стороны и выбрать «Лицевой счет Клиента» принимающей стороны. Нажать на кнопку «Сохранить». Создан документ на статусе «Новый», поля передающей и принимающей стороны заполнены.</w:t>
      </w:r>
    </w:p>
    <w:p w14:paraId="0BF5174C" w14:textId="6E21E8D0" w:rsidR="00993027" w:rsidRPr="00D2057F" w:rsidRDefault="00993027" w:rsidP="003472C6">
      <w:pPr>
        <w:pStyle w:val="GOSTNormal"/>
      </w:pPr>
      <w:r w:rsidRPr="00D2057F">
        <w:t>Если Код по Сводному реестру Передающего клиента равен коду по Сводному реестру Принимающего клиента, то отправка на согласование, согласование, утверждение под Принимающим клиентом не выполняются.</w:t>
      </w:r>
    </w:p>
    <w:p w14:paraId="31A4B280" w14:textId="191E62BB" w:rsidR="00993027" w:rsidRPr="00D2057F" w:rsidRDefault="00993027" w:rsidP="003472C6">
      <w:pPr>
        <w:pStyle w:val="GOSTNormal"/>
      </w:pPr>
      <w:r w:rsidRPr="00D2057F">
        <w:t xml:space="preserve">Если Код Передающего ТОФК равен коду Принимающего ТОФК, то отправка на согласование, согласование, утверждение под Принимающим </w:t>
      </w:r>
      <w:proofErr w:type="spellStart"/>
      <w:r w:rsidRPr="00D2057F">
        <w:t>ТОФКом</w:t>
      </w:r>
      <w:proofErr w:type="spellEnd"/>
      <w:r w:rsidRPr="00D2057F">
        <w:t xml:space="preserve"> не выполняются, перейти к Ожидаемому результату.</w:t>
      </w:r>
    </w:p>
    <w:p w14:paraId="25ED672E" w14:textId="3C20D4FE" w:rsidR="00993027" w:rsidRPr="00D2057F" w:rsidRDefault="00993027" w:rsidP="003472C6">
      <w:pPr>
        <w:pStyle w:val="GOSTListnum"/>
      </w:pPr>
      <w:r w:rsidRPr="00D2057F">
        <w:t>Нажать на кнопку «Проверить». Если пройдены все контроли статус документа изменится на «Проверен».</w:t>
      </w:r>
    </w:p>
    <w:p w14:paraId="5297E7D1" w14:textId="0C84B462" w:rsidR="00993027" w:rsidRPr="00D2057F" w:rsidRDefault="00993027" w:rsidP="003472C6">
      <w:pPr>
        <w:pStyle w:val="GOSTListnum"/>
      </w:pPr>
      <w:r w:rsidRPr="00D2057F">
        <w:t xml:space="preserve">Нажать на кнопку «Заполнить Показатели ЛС». При нажатии кнопки «Заполнить      показатели ЛС» отправляется запрос в </w:t>
      </w:r>
      <w:proofErr w:type="spellStart"/>
      <w:r w:rsidRPr="00D2057F">
        <w:t>ПУиО</w:t>
      </w:r>
      <w:proofErr w:type="spellEnd"/>
      <w:r w:rsidRPr="00D2057F">
        <w:t xml:space="preserve"> на предоставление данных о показателях ЛС. Если в результате запроса от </w:t>
      </w:r>
      <w:proofErr w:type="spellStart"/>
      <w:r w:rsidRPr="00D2057F">
        <w:t>ПУиО</w:t>
      </w:r>
      <w:proofErr w:type="spellEnd"/>
      <w:r w:rsidRPr="00D2057F">
        <w:t xml:space="preserve"> приходит отрицательный ответ, то отправляется повторный запрос. Документ остается в статусе «Ожидает формирования». Если в результате запроса от </w:t>
      </w:r>
      <w:proofErr w:type="spellStart"/>
      <w:r w:rsidRPr="00D2057F">
        <w:t>ПУиО</w:t>
      </w:r>
      <w:proofErr w:type="spellEnd"/>
      <w:r w:rsidRPr="00D2057F">
        <w:t xml:space="preserve"> приходит положительный ответ, то документ принимает статус «На заполнении Передающим клиентом».</w:t>
      </w:r>
    </w:p>
    <w:p w14:paraId="5A08BDB6" w14:textId="0BCEEF8E" w:rsidR="00993027" w:rsidRPr="00D2057F" w:rsidRDefault="00993027" w:rsidP="003472C6">
      <w:pPr>
        <w:pStyle w:val="GOSTListnum"/>
      </w:pPr>
      <w:r w:rsidRPr="00D2057F">
        <w:t xml:space="preserve">Выбрать Документ на статусе «На заполнении Передающим клиентом». Во вкладке «Показатели лицевого счета» заполнить поля по разделу «Остаток средств на лицевом счете» (если это 21 и 31 ЛС) и \или </w:t>
      </w:r>
      <w:r w:rsidRPr="00D2057F">
        <w:tab/>
        <w:t xml:space="preserve"> «Сведения о разрешенных операциях с субсидиями» (если это 21 и 31 ЛС) и\или «Операции со средствами клиентов». Сохранить и нажать на кнопку «На заполнение принимающим клиентом». Документ принимает статус. «На заполнении Принимающим клиентом».</w:t>
      </w:r>
    </w:p>
    <w:p w14:paraId="68E15281" w14:textId="11BCB5F9" w:rsidR="00993027" w:rsidRPr="00D2057F" w:rsidRDefault="00993027" w:rsidP="003472C6">
      <w:pPr>
        <w:pStyle w:val="GOSTNormal"/>
        <w:rPr>
          <w:lang w:eastAsia="zh-CN"/>
        </w:rPr>
      </w:pPr>
      <w:r w:rsidRPr="00D2057F">
        <w:rPr>
          <w:lang w:eastAsia="zh-CN"/>
        </w:rPr>
        <w:lastRenderedPageBreak/>
        <w:t xml:space="preserve">Роль: </w:t>
      </w:r>
      <w:r w:rsidRPr="00D2057F">
        <w:t>АУ_БУ_001 Клиент. Ввод данных</w:t>
      </w:r>
      <w:r w:rsidRPr="00D2057F">
        <w:rPr>
          <w:lang w:eastAsia="zh-CN"/>
        </w:rPr>
        <w:t>.</w:t>
      </w:r>
    </w:p>
    <w:p w14:paraId="3AC9C041" w14:textId="23785C55" w:rsidR="00993027" w:rsidRPr="00D2057F" w:rsidRDefault="00993027" w:rsidP="003472C6">
      <w:pPr>
        <w:pStyle w:val="GOSTNormalWithout"/>
      </w:pPr>
      <w:r w:rsidRPr="00D2057F">
        <w:t>Порядок выполнения операций:</w:t>
      </w:r>
    </w:p>
    <w:p w14:paraId="5B7B00C5" w14:textId="17150DB8" w:rsidR="00993027" w:rsidRPr="00D2057F" w:rsidRDefault="00993027" w:rsidP="003472C6">
      <w:pPr>
        <w:pStyle w:val="GOSTListnum"/>
        <w:numPr>
          <w:ilvl w:val="0"/>
          <w:numId w:val="108"/>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1DBC0D69" w14:textId="2EBCEA35" w:rsidR="00993027" w:rsidRPr="00D2057F" w:rsidRDefault="00993027" w:rsidP="003472C6">
      <w:pPr>
        <w:pStyle w:val="GOSTListnum"/>
      </w:pPr>
      <w:r w:rsidRPr="00D2057F">
        <w:t>Выбрать Документ на статусе «На заполнении Принимающим клиентом». Нажать на кнопку «На заполнение передающим ТОФК». Автоматическое проведение группы контролей вкладки «Показатели лицевого счета». Документ принимает статус «На заполнении Передающим ТОФК».</w:t>
      </w:r>
    </w:p>
    <w:p w14:paraId="35568C57" w14:textId="4141823D" w:rsidR="00993027" w:rsidRPr="00D2057F" w:rsidRDefault="00993027" w:rsidP="003472C6">
      <w:pPr>
        <w:pStyle w:val="GOSTNormal"/>
        <w:rPr>
          <w:lang w:eastAsia="zh-CN"/>
        </w:rPr>
      </w:pPr>
      <w:r w:rsidRPr="00D2057F">
        <w:rPr>
          <w:lang w:eastAsia="zh-CN"/>
        </w:rPr>
        <w:t xml:space="preserve">Роль: </w:t>
      </w:r>
      <w:r w:rsidRPr="00D2057F">
        <w:t>АУ_БУ_001 Клиент. Ввод данных</w:t>
      </w:r>
      <w:r w:rsidRPr="00D2057F">
        <w:rPr>
          <w:lang w:eastAsia="zh-CN"/>
        </w:rPr>
        <w:t>.</w:t>
      </w:r>
    </w:p>
    <w:p w14:paraId="2071B38B" w14:textId="5452AECF" w:rsidR="00993027" w:rsidRPr="00D2057F" w:rsidRDefault="00993027" w:rsidP="003472C6">
      <w:pPr>
        <w:pStyle w:val="GOSTNormalWithout"/>
      </w:pPr>
      <w:r w:rsidRPr="00D2057F">
        <w:t>Порядок выполнения операций:</w:t>
      </w:r>
    </w:p>
    <w:p w14:paraId="4C7F48E3" w14:textId="56D89033" w:rsidR="00993027" w:rsidRPr="00D2057F" w:rsidRDefault="00993027" w:rsidP="003472C6">
      <w:pPr>
        <w:pStyle w:val="GOSTListnum"/>
        <w:numPr>
          <w:ilvl w:val="0"/>
          <w:numId w:val="109"/>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 «Акт приемки-передачи показателей лицевого счета, открытого организации, бюджетному (автономному) учреждению».</w:t>
      </w:r>
    </w:p>
    <w:p w14:paraId="4D20EAB0" w14:textId="14D5B1E9" w:rsidR="00993027" w:rsidRPr="00D2057F" w:rsidRDefault="00993027" w:rsidP="003472C6">
      <w:pPr>
        <w:pStyle w:val="GOSTListnum"/>
      </w:pPr>
      <w:r w:rsidRPr="00D2057F">
        <w:t>Выбрать Документ на статусе «Сформирован». Нажать на кнопку «Направить на исполнение». Документ принимает статус. «На исполнении Передающим Клиентом».</w:t>
      </w:r>
    </w:p>
    <w:p w14:paraId="5769D956" w14:textId="677DB61C" w:rsidR="00993027" w:rsidRPr="00D2057F" w:rsidRDefault="00993027" w:rsidP="003472C6">
      <w:pPr>
        <w:pStyle w:val="GOSTListnum"/>
      </w:pPr>
      <w:r w:rsidRPr="00D2057F">
        <w:t>На СФ выделить курсором Документ со статусом «На исполнение Передающим Клиентом». Нажать на кнопку «Направить на согласование». Если настроен «Шаблон листа согласования», то ФИО согласующих и утверждающих подтянется, в ином случае необходимо указать согласующих/утверждающих. Отправить на согласование. Выполнено подписание ЭП, соответствующей требованиям ГОСТ Р 34.10-2012. Статус документа изменился на «На согласовании Передающим клиентом».</w:t>
      </w:r>
    </w:p>
    <w:p w14:paraId="6FC9577C" w14:textId="7A757FD9" w:rsidR="00993027" w:rsidRPr="00D2057F" w:rsidRDefault="00993027" w:rsidP="003472C6">
      <w:pPr>
        <w:pStyle w:val="GOSTNormal"/>
        <w:rPr>
          <w:lang w:eastAsia="zh-CN"/>
        </w:rPr>
      </w:pPr>
      <w:r w:rsidRPr="00D2057F">
        <w:rPr>
          <w:lang w:eastAsia="zh-CN"/>
        </w:rPr>
        <w:t xml:space="preserve">Роль: </w:t>
      </w:r>
      <w:r w:rsidR="00716233" w:rsidRPr="00D2057F">
        <w:t>АУ_БУ_002 Клиент. Согласование данных</w:t>
      </w:r>
      <w:r w:rsidRPr="00D2057F">
        <w:rPr>
          <w:lang w:eastAsia="zh-CN"/>
        </w:rPr>
        <w:t>.</w:t>
      </w:r>
    </w:p>
    <w:p w14:paraId="5CC041D6" w14:textId="1A2E2A08" w:rsidR="00993027" w:rsidRPr="00D2057F" w:rsidRDefault="00993027" w:rsidP="003472C6">
      <w:pPr>
        <w:pStyle w:val="GOSTNormalWithout"/>
      </w:pPr>
      <w:r w:rsidRPr="00D2057F">
        <w:t>Порядок выполнения операций:</w:t>
      </w:r>
    </w:p>
    <w:p w14:paraId="45CCBF4E" w14:textId="08B6AD48" w:rsidR="00993027" w:rsidRPr="00D2057F" w:rsidRDefault="00716233" w:rsidP="003472C6">
      <w:pPr>
        <w:pStyle w:val="GOSTListnum"/>
        <w:numPr>
          <w:ilvl w:val="0"/>
          <w:numId w:val="110"/>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w:t>
      </w:r>
    </w:p>
    <w:p w14:paraId="632269F6" w14:textId="11B17E7C" w:rsidR="00716233" w:rsidRPr="00D2057F" w:rsidRDefault="00716233" w:rsidP="003472C6">
      <w:pPr>
        <w:pStyle w:val="GOSTListnum"/>
      </w:pPr>
      <w:r w:rsidRPr="00D2057F">
        <w:t>Выделить курсором Документ на статусе «На согласовании Передающим клиентом», нажать на кнопку «Согласование», выдается диалоговое окно, в котором доступны действия «Согласовать» или «Вернуть». Нужно нажать «Согласовать». При согласовании статус документа изменится на «На утверждении Передающим клиентом».</w:t>
      </w:r>
    </w:p>
    <w:p w14:paraId="278AE877" w14:textId="56EB93B8" w:rsidR="00716233" w:rsidRPr="00D2057F" w:rsidRDefault="00716233" w:rsidP="003472C6">
      <w:pPr>
        <w:pStyle w:val="GOSTNormal"/>
        <w:rPr>
          <w:lang w:eastAsia="zh-CN"/>
        </w:rPr>
      </w:pPr>
      <w:r w:rsidRPr="00D2057F">
        <w:rPr>
          <w:lang w:eastAsia="zh-CN"/>
        </w:rPr>
        <w:t xml:space="preserve">Роль: </w:t>
      </w:r>
      <w:r w:rsidRPr="00D2057F">
        <w:t>АУ_БУ_004 Клиент. Главный бухгалтер</w:t>
      </w:r>
      <w:r w:rsidRPr="00D2057F">
        <w:rPr>
          <w:lang w:eastAsia="zh-CN"/>
        </w:rPr>
        <w:t>.</w:t>
      </w:r>
    </w:p>
    <w:p w14:paraId="614E22E7" w14:textId="1704E5B0" w:rsidR="00716233" w:rsidRPr="00D2057F" w:rsidRDefault="00716233" w:rsidP="003472C6">
      <w:pPr>
        <w:pStyle w:val="GOSTNormalWithout"/>
      </w:pPr>
      <w:r w:rsidRPr="00D2057F">
        <w:t>Порядок выполнения операций:</w:t>
      </w:r>
    </w:p>
    <w:p w14:paraId="2FD00D59" w14:textId="2B7E1C7A" w:rsidR="00716233" w:rsidRPr="00D2057F" w:rsidRDefault="00716233" w:rsidP="003472C6">
      <w:pPr>
        <w:pStyle w:val="GOSTListnum"/>
        <w:numPr>
          <w:ilvl w:val="0"/>
          <w:numId w:val="111"/>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w:t>
      </w:r>
    </w:p>
    <w:p w14:paraId="7DB3CF47" w14:textId="36342C9F" w:rsidR="00716233" w:rsidRPr="00D2057F" w:rsidRDefault="00716233" w:rsidP="003472C6">
      <w:pPr>
        <w:pStyle w:val="GOSTListnum"/>
      </w:pPr>
      <w:r w:rsidRPr="00D2057F">
        <w:lastRenderedPageBreak/>
        <w:t>Выделить курсором Документ со статусом «На утверждении Передающим клиентом», нажать на кнопку «Утверждение главным бухгалтером», выдается диалоговое окно, в котором доступны действия «Утвердить» или «Вернуть». Нужно нажать на кнопку «Утвердить». Выполнено подписание ЭП, соответствующей требованиям ГОСТ Р 34.10-2012. Статус документа остался «На утверждении Передающим клиентом».</w:t>
      </w:r>
    </w:p>
    <w:p w14:paraId="46B5D543" w14:textId="57D6A609" w:rsidR="002C7BE6" w:rsidRPr="00D2057F" w:rsidRDefault="002C7BE6" w:rsidP="003472C6">
      <w:pPr>
        <w:pStyle w:val="GOSTNormal"/>
        <w:rPr>
          <w:lang w:eastAsia="zh-CN"/>
        </w:rPr>
      </w:pPr>
      <w:r w:rsidRPr="00D2057F">
        <w:rPr>
          <w:lang w:eastAsia="zh-CN"/>
        </w:rPr>
        <w:t>Роль:</w:t>
      </w:r>
      <w:r w:rsidRPr="00D2057F">
        <w:t xml:space="preserve"> АУ_БУ_003 Клиент. Утверждение данных</w:t>
      </w:r>
      <w:r w:rsidRPr="00D2057F">
        <w:rPr>
          <w:lang w:eastAsia="zh-CN"/>
        </w:rPr>
        <w:t>.</w:t>
      </w:r>
    </w:p>
    <w:p w14:paraId="0AA0ADE0" w14:textId="48C34268" w:rsidR="00716233" w:rsidRPr="00D2057F" w:rsidRDefault="002C7BE6" w:rsidP="003472C6">
      <w:pPr>
        <w:pStyle w:val="GOSTNormalWithout"/>
      </w:pPr>
      <w:r w:rsidRPr="00D2057F">
        <w:t>Порядок выполнения операций:</w:t>
      </w:r>
    </w:p>
    <w:p w14:paraId="221B988A" w14:textId="78F2E6E6" w:rsidR="002C7BE6" w:rsidRPr="00D2057F" w:rsidRDefault="002C7BE6" w:rsidP="003472C6">
      <w:pPr>
        <w:pStyle w:val="GOSTListnum"/>
        <w:numPr>
          <w:ilvl w:val="0"/>
          <w:numId w:val="112"/>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w:t>
      </w:r>
    </w:p>
    <w:p w14:paraId="60AC9E1B" w14:textId="67FFCBAB" w:rsidR="002C7BE6" w:rsidRPr="00D2057F" w:rsidRDefault="002C7BE6" w:rsidP="003472C6">
      <w:pPr>
        <w:pStyle w:val="GOSTListnum"/>
      </w:pPr>
      <w:r w:rsidRPr="00D2057F">
        <w:t>Выделить курсором Документ со статусом «На утверждении Передающим клиентом», нажать на кнопку «Утверждение руководителем», выдается диалоговое окно, в котором доступны действия «Утвердить» или «Вернуть». Нужно нажать на кнопку «Утвердить». Выполнено подписание ЭП, соответствующей требованиям ГОСТ Р 34.10-2012. Статус документа изменился на «На исполнении Принимающим клиентом». (Если Код по Сводному реестру Передающего клиента равен коду по Сводному реестру Принимающего клиента, то отправка на согласование, согласование, утверждение под Принимающим клиентом не выполняются, акт принимает статус «На исполнении Передающим ТОФК»).</w:t>
      </w:r>
    </w:p>
    <w:p w14:paraId="1585CB44" w14:textId="746FBB0C" w:rsidR="002C7BE6" w:rsidRPr="00D2057F" w:rsidRDefault="002C7BE6" w:rsidP="003472C6">
      <w:pPr>
        <w:pStyle w:val="GOSTNormal"/>
        <w:rPr>
          <w:lang w:eastAsia="zh-CN"/>
        </w:rPr>
      </w:pPr>
      <w:r w:rsidRPr="00D2057F">
        <w:rPr>
          <w:lang w:eastAsia="zh-CN"/>
        </w:rPr>
        <w:t>Роль:</w:t>
      </w:r>
      <w:r w:rsidRPr="00D2057F">
        <w:t xml:space="preserve"> АУ_БУ_001 Клиент. Ввод данных</w:t>
      </w:r>
      <w:r w:rsidRPr="00D2057F">
        <w:rPr>
          <w:lang w:eastAsia="zh-CN"/>
        </w:rPr>
        <w:t>.</w:t>
      </w:r>
    </w:p>
    <w:p w14:paraId="5B355A01" w14:textId="48D3B17D" w:rsidR="002C7BE6" w:rsidRPr="00D2057F" w:rsidRDefault="002C7BE6" w:rsidP="003472C6">
      <w:pPr>
        <w:pStyle w:val="GOSTNormalWithout"/>
      </w:pPr>
      <w:r w:rsidRPr="00D2057F">
        <w:t>Порядок выполнения операций:</w:t>
      </w:r>
    </w:p>
    <w:p w14:paraId="7BE3AFC8" w14:textId="592F7E51" w:rsidR="002C7BE6" w:rsidRPr="00D2057F" w:rsidRDefault="002C7BE6" w:rsidP="003472C6">
      <w:pPr>
        <w:pStyle w:val="GOSTListnum"/>
        <w:numPr>
          <w:ilvl w:val="0"/>
          <w:numId w:val="113"/>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57D91228" w14:textId="42B7597B" w:rsidR="002C7BE6" w:rsidRPr="00D2057F" w:rsidRDefault="002C7BE6" w:rsidP="003472C6">
      <w:pPr>
        <w:pStyle w:val="GOSTListnum"/>
      </w:pPr>
      <w:r w:rsidRPr="00D2057F">
        <w:t>На СФ выделить курсором Документ со статусом «На исполнении Принимающим клиентом». Нажать на кнопку «Направить на согласование Клиент». Если настроен «Шаблон листа согласования», то ФИО согласующих и утверждающих подтянется, в ином случае необходимо указать согласующих/утверждающих. Отправить на согласование. Выполнено подписание ЭП, соответствующей требованиям ГОСТ Р 34.10-2012. Статус документа изменился на «На согласовании Принимающим клиентом».</w:t>
      </w:r>
    </w:p>
    <w:p w14:paraId="20975DEF" w14:textId="5050406E" w:rsidR="002C7BE6" w:rsidRPr="00D2057F" w:rsidRDefault="002C7BE6" w:rsidP="003472C6">
      <w:pPr>
        <w:pStyle w:val="GOSTNormal"/>
        <w:rPr>
          <w:lang w:eastAsia="zh-CN"/>
        </w:rPr>
      </w:pPr>
      <w:r w:rsidRPr="00D2057F">
        <w:rPr>
          <w:lang w:eastAsia="zh-CN"/>
        </w:rPr>
        <w:t>Роль:</w:t>
      </w:r>
      <w:r w:rsidRPr="00D2057F">
        <w:t xml:space="preserve"> АУ_БУ_002 Клиент. Согласование данных</w:t>
      </w:r>
      <w:r w:rsidRPr="00D2057F">
        <w:rPr>
          <w:lang w:eastAsia="zh-CN"/>
        </w:rPr>
        <w:t>.</w:t>
      </w:r>
    </w:p>
    <w:p w14:paraId="0EF0AA7D" w14:textId="69FB68DF" w:rsidR="002C7BE6" w:rsidRPr="00D2057F" w:rsidRDefault="002C7BE6" w:rsidP="003472C6">
      <w:pPr>
        <w:pStyle w:val="GOSTNormalWithout"/>
      </w:pPr>
      <w:r w:rsidRPr="00D2057F">
        <w:t>Порядок выполнения операций:</w:t>
      </w:r>
    </w:p>
    <w:p w14:paraId="48D5ED2E" w14:textId="1FC0D597" w:rsidR="002C7BE6" w:rsidRPr="00D2057F" w:rsidRDefault="002C7BE6" w:rsidP="003472C6">
      <w:pPr>
        <w:pStyle w:val="GOSTListnum"/>
        <w:numPr>
          <w:ilvl w:val="0"/>
          <w:numId w:val="114"/>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0D7B114A" w14:textId="4552F184" w:rsidR="002C7BE6" w:rsidRPr="00D2057F" w:rsidRDefault="002C7BE6" w:rsidP="003472C6">
      <w:pPr>
        <w:pStyle w:val="GOSTListnum"/>
      </w:pPr>
      <w:r w:rsidRPr="00D2057F">
        <w:t xml:space="preserve">Выделить курсором Документ на статусе «На согласовании Принимающим клиентом», нажать на кнопку «Согласовать», выдается диалоговое окно, в котором доступны действия «Согласовать» или «Вернуть». Нужно нажать «Согласовать». При </w:t>
      </w:r>
      <w:r w:rsidRPr="00D2057F">
        <w:lastRenderedPageBreak/>
        <w:t>согласовании статус документа изменится на «На утверждении Принимающим клиентом».</w:t>
      </w:r>
    </w:p>
    <w:p w14:paraId="66322279" w14:textId="3A68E4F0" w:rsidR="002C7BE6" w:rsidRPr="00D2057F" w:rsidRDefault="002C7BE6" w:rsidP="003472C6">
      <w:pPr>
        <w:pStyle w:val="GOSTNormal"/>
        <w:rPr>
          <w:lang w:eastAsia="zh-CN"/>
        </w:rPr>
      </w:pPr>
      <w:r w:rsidRPr="00D2057F">
        <w:rPr>
          <w:lang w:eastAsia="zh-CN"/>
        </w:rPr>
        <w:t>Роль:</w:t>
      </w:r>
      <w:r w:rsidRPr="00D2057F">
        <w:t xml:space="preserve"> </w:t>
      </w:r>
      <w:r w:rsidR="00F833CF" w:rsidRPr="00D2057F">
        <w:t>АУ_БУ_004 Клиент. Главный бухгалтер</w:t>
      </w:r>
      <w:r w:rsidRPr="00D2057F">
        <w:rPr>
          <w:lang w:eastAsia="zh-CN"/>
        </w:rPr>
        <w:t>.</w:t>
      </w:r>
    </w:p>
    <w:p w14:paraId="1A08202F" w14:textId="15574436" w:rsidR="002C7BE6" w:rsidRPr="00D2057F" w:rsidRDefault="002C7BE6" w:rsidP="003472C6">
      <w:pPr>
        <w:pStyle w:val="GOSTNormalWithout"/>
      </w:pPr>
      <w:r w:rsidRPr="00D2057F">
        <w:t>Порядок выполнения операций:</w:t>
      </w:r>
    </w:p>
    <w:p w14:paraId="1EA75AE8" w14:textId="68A133F7" w:rsidR="002C7BE6" w:rsidRPr="00D2057F" w:rsidRDefault="002C7BE6" w:rsidP="003472C6">
      <w:pPr>
        <w:pStyle w:val="GOSTListnum"/>
        <w:numPr>
          <w:ilvl w:val="0"/>
          <w:numId w:val="115"/>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234B63B9" w14:textId="075060D0" w:rsidR="002C7BE6" w:rsidRPr="00D2057F" w:rsidRDefault="00F833CF" w:rsidP="003472C6">
      <w:pPr>
        <w:pStyle w:val="GOSTListnum"/>
      </w:pPr>
      <w:r w:rsidRPr="00D2057F">
        <w:t>Выделить курсором Документ со статусом «На утверждении Принимающим клиентом», нажать на кнопку «Утверждение главным бухгалтером», выдается диалоговое окно, в котором доступны действия «Утвердить» или «Вернуть». Нужно нажать на кнопку «Утвердить». Выполнено подписание ЭП, соответствующей требованиям ГОСТ Р 34.10-2012. Статус документа остался «На утверждении Принимающим клиентом».</w:t>
      </w:r>
    </w:p>
    <w:p w14:paraId="5C9C1F3E" w14:textId="20868AA0" w:rsidR="00F833CF" w:rsidRPr="00D2057F" w:rsidRDefault="00F833CF" w:rsidP="003472C6">
      <w:pPr>
        <w:pStyle w:val="GOSTNormal"/>
        <w:rPr>
          <w:lang w:eastAsia="zh-CN"/>
        </w:rPr>
      </w:pPr>
      <w:r w:rsidRPr="00D2057F">
        <w:rPr>
          <w:lang w:eastAsia="zh-CN"/>
        </w:rPr>
        <w:t>Роль:</w:t>
      </w:r>
      <w:r w:rsidRPr="00D2057F">
        <w:t xml:space="preserve"> АУ_БУ_003 Клиент. Утверждение данных</w:t>
      </w:r>
      <w:r w:rsidRPr="00D2057F">
        <w:rPr>
          <w:lang w:eastAsia="zh-CN"/>
        </w:rPr>
        <w:t>.</w:t>
      </w:r>
    </w:p>
    <w:p w14:paraId="319EC08A" w14:textId="6C676364" w:rsidR="00F833CF" w:rsidRPr="00D2057F" w:rsidRDefault="00F833CF" w:rsidP="003472C6">
      <w:pPr>
        <w:pStyle w:val="GOSTNormalWithout"/>
      </w:pPr>
      <w:r w:rsidRPr="00D2057F">
        <w:t>Порядок выполнения операций:</w:t>
      </w:r>
    </w:p>
    <w:p w14:paraId="6480DA17" w14:textId="108B7600" w:rsidR="00F833CF" w:rsidRPr="00D2057F" w:rsidRDefault="00F833CF" w:rsidP="003472C6">
      <w:pPr>
        <w:pStyle w:val="GOSTListnum"/>
        <w:numPr>
          <w:ilvl w:val="0"/>
          <w:numId w:val="116"/>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w:t>
      </w:r>
    </w:p>
    <w:p w14:paraId="42FA81ED" w14:textId="7622D97B" w:rsidR="00F833CF" w:rsidRPr="00D2057F" w:rsidRDefault="00F833CF" w:rsidP="003472C6">
      <w:pPr>
        <w:pStyle w:val="GOSTListnum"/>
      </w:pPr>
      <w:r w:rsidRPr="00D2057F">
        <w:t>Выделить курсором Документ со статусом «На утверждении Принимающим клиентом», нажать на кнопку «Утверждение руководителем», выдается диалоговое окно, в котором доступны действия «Утвердить» или «Вернуть». Нужно нажать на кнопку «Утвердить». Выполнено подписание ЭП, соответствующей требованиям ГОСТ Р 34.10-2012. Статус документа изменился на «На исполнении Передающим ТОФК».</w:t>
      </w:r>
    </w:p>
    <w:p w14:paraId="17D19A07" w14:textId="339C2DF5" w:rsidR="00BB29D7" w:rsidRPr="00D2057F" w:rsidRDefault="00BB29D7" w:rsidP="003A37DC">
      <w:pPr>
        <w:pStyle w:val="32"/>
        <w:rPr>
          <w:lang w:eastAsia="zh-CN"/>
        </w:rPr>
      </w:pPr>
      <w:bookmarkStart w:id="1654" w:name="_Toc137819273"/>
      <w:r w:rsidRPr="00D2057F">
        <w:t>Возврат на доработку документа «Акт приемки-передачи показателей лицевого счета, открытого организации, бюджетному (автономному) учреждению»</w:t>
      </w:r>
      <w:bookmarkEnd w:id="1654"/>
    </w:p>
    <w:p w14:paraId="5F0EC3DA" w14:textId="3ECD08E2" w:rsidR="00BB29D7" w:rsidRPr="00D2057F" w:rsidRDefault="00BE306F" w:rsidP="003A37DC">
      <w:pPr>
        <w:pStyle w:val="41"/>
      </w:pPr>
      <w:r w:rsidRPr="00D2057F">
        <w:t>Условия выполнения операции</w:t>
      </w:r>
    </w:p>
    <w:p w14:paraId="6241A79F" w14:textId="75171EE8" w:rsidR="00BE306F" w:rsidRPr="00D2057F" w:rsidRDefault="00BE306F" w:rsidP="003A37DC">
      <w:pPr>
        <w:pStyle w:val="GOSTNormal"/>
      </w:pPr>
      <w:r w:rsidRPr="00D2057F">
        <w:t>Есть документ «Акт приемки-передачи показателей лицевого счета» на статусе «Сформирован», «На исполнении передающим ТОФК», «На исполнении Принимающим клиентом», «На исполнении Принимающим ТОФК».</w:t>
      </w:r>
    </w:p>
    <w:p w14:paraId="0BC860EC" w14:textId="213AEF44" w:rsidR="00BE306F" w:rsidRPr="00D2057F" w:rsidRDefault="00BE306F" w:rsidP="003A37DC">
      <w:pPr>
        <w:pStyle w:val="41"/>
      </w:pPr>
      <w:r w:rsidRPr="00D2057F">
        <w:t>Последовательность действий</w:t>
      </w:r>
    </w:p>
    <w:p w14:paraId="7FC0AB2C" w14:textId="08F5622D" w:rsidR="00BE306F" w:rsidRPr="00D2057F" w:rsidRDefault="00BE306F" w:rsidP="003A37DC">
      <w:pPr>
        <w:pStyle w:val="GOSTNormal"/>
      </w:pPr>
      <w:r w:rsidRPr="00D2057F">
        <w:rPr>
          <w:lang w:eastAsia="zh-CN"/>
        </w:rPr>
        <w:t xml:space="preserve">Роль: </w:t>
      </w:r>
      <w:r w:rsidRPr="00D2057F">
        <w:t>АУ_БУ_001 Клиент. Ввод данных</w:t>
      </w:r>
      <w:r w:rsidRPr="00D2057F">
        <w:rPr>
          <w:lang w:eastAsia="zh-CN"/>
        </w:rPr>
        <w:t>.</w:t>
      </w:r>
    </w:p>
    <w:p w14:paraId="1D73BC6F" w14:textId="40714AF4" w:rsidR="00BE306F" w:rsidRPr="00D2057F" w:rsidRDefault="00BE306F" w:rsidP="003A37DC">
      <w:pPr>
        <w:pStyle w:val="GOSTNormalWithout"/>
      </w:pPr>
      <w:r w:rsidRPr="00D2057F">
        <w:t>Порядок выполнения операций:</w:t>
      </w:r>
    </w:p>
    <w:p w14:paraId="0CD61352" w14:textId="094ECD0D" w:rsidR="00BE306F" w:rsidRPr="00D2057F" w:rsidRDefault="00707237" w:rsidP="003A37DC">
      <w:pPr>
        <w:pStyle w:val="GOSTListnum"/>
        <w:numPr>
          <w:ilvl w:val="0"/>
          <w:numId w:val="87"/>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w:t>
      </w:r>
      <w:r w:rsidRPr="00D2057F">
        <w:lastRenderedPageBreak/>
        <w:t>редачи – Все документы (Принимающая сторона Клиент)». Откроется СФ документа «Акт приемки-передачи показателей лицевого счета, открытого организации, бюджетному (автономному) учреждению».</w:t>
      </w:r>
    </w:p>
    <w:p w14:paraId="76676E6E" w14:textId="771D1B98" w:rsidR="00707237" w:rsidRPr="00D2057F" w:rsidRDefault="00707237" w:rsidP="003A37DC">
      <w:pPr>
        <w:pStyle w:val="GOSTListnum"/>
      </w:pPr>
      <w:r w:rsidRPr="00D2057F">
        <w:t>Выбрать Документ на статусе «На исполнении Принимающим клиентом». Нажать кнопку «Вернуть на доработку», указать причину возврата и нажать «Вернуть». Статус документа изменится на «На доработке».</w:t>
      </w:r>
    </w:p>
    <w:p w14:paraId="32B8990B" w14:textId="3501683E" w:rsidR="00707237" w:rsidRPr="00D2057F" w:rsidRDefault="00707237" w:rsidP="003A37DC">
      <w:pPr>
        <w:pStyle w:val="GOSTListnum"/>
      </w:pPr>
      <w:r w:rsidRPr="00D2057F">
        <w:t>Выбрать Документ на статусе «На доработке» нажать кнопку «Просмотреть». На вкладке «Причины возврата/отмены»» заполнена причина возврата.</w:t>
      </w:r>
    </w:p>
    <w:p w14:paraId="237A2AC5" w14:textId="760D9219" w:rsidR="00582193" w:rsidRPr="00D2057F" w:rsidRDefault="00582193" w:rsidP="00E44020">
      <w:pPr>
        <w:pStyle w:val="41"/>
        <w:rPr>
          <w:lang w:eastAsia="zh-CN"/>
        </w:rPr>
      </w:pPr>
      <w:r w:rsidRPr="00D2057F">
        <w:t>Условия выполнения операции</w:t>
      </w:r>
    </w:p>
    <w:p w14:paraId="20C77D84" w14:textId="7628FDD3" w:rsidR="00582193" w:rsidRPr="00D2057F" w:rsidRDefault="00582193" w:rsidP="00E44020">
      <w:pPr>
        <w:pStyle w:val="GOSTNormal"/>
      </w:pPr>
      <w:r w:rsidRPr="00D2057F">
        <w:t>Есть документ «Акт приемки-передачи показателей лицевого счета» на статусе «Сформирован» / «На заполнении принимающим клиентом» / «На заполнении передающим ТОФК» / «На исполнении передающим клиентом» / «На исполнении принимающим клиентом» / «На исполнении передающим ТОФК» / «На исполнении принимающим ТОФК».</w:t>
      </w:r>
    </w:p>
    <w:p w14:paraId="20270267" w14:textId="09665770" w:rsidR="00582193" w:rsidRPr="00D2057F" w:rsidRDefault="00582193" w:rsidP="00E44020">
      <w:pPr>
        <w:pStyle w:val="41"/>
        <w:rPr>
          <w:lang w:eastAsia="zh-CN"/>
        </w:rPr>
      </w:pPr>
      <w:r w:rsidRPr="00D2057F">
        <w:t>Последовательность действий</w:t>
      </w:r>
    </w:p>
    <w:p w14:paraId="5B2613BC" w14:textId="3341DF1F" w:rsidR="00582193" w:rsidRPr="00D2057F" w:rsidRDefault="00582193" w:rsidP="00E44020">
      <w:pPr>
        <w:pStyle w:val="GOSTNormal"/>
      </w:pPr>
      <w:r w:rsidRPr="00D2057F">
        <w:rPr>
          <w:lang w:eastAsia="zh-CN"/>
        </w:rPr>
        <w:t xml:space="preserve">Роль: </w:t>
      </w:r>
      <w:r w:rsidRPr="00D2057F">
        <w:t>АУ_БУ_001 Клиент. Ввод данных</w:t>
      </w:r>
      <w:r w:rsidRPr="00D2057F">
        <w:rPr>
          <w:lang w:eastAsia="zh-CN"/>
        </w:rPr>
        <w:t>.</w:t>
      </w:r>
    </w:p>
    <w:p w14:paraId="1393EDE8" w14:textId="5D0E7290" w:rsidR="00582193" w:rsidRPr="00D2057F" w:rsidRDefault="00582193" w:rsidP="00E44020">
      <w:pPr>
        <w:pStyle w:val="GOSTNormalWithout"/>
      </w:pPr>
      <w:r w:rsidRPr="00D2057F">
        <w:t>Порядок выполнения операций:</w:t>
      </w:r>
    </w:p>
    <w:p w14:paraId="6BD171FA" w14:textId="6689FD0E" w:rsidR="00582193" w:rsidRPr="00D2057F" w:rsidRDefault="00582193" w:rsidP="00E44020">
      <w:pPr>
        <w:pStyle w:val="GOSTListnum"/>
        <w:numPr>
          <w:ilvl w:val="0"/>
          <w:numId w:val="98"/>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 «Акт приемки-передачи показателей лицевого счета, открытого организации, бюджетному (автономному) учреждению».</w:t>
      </w:r>
    </w:p>
    <w:p w14:paraId="0A4955F1" w14:textId="1624B0BE" w:rsidR="00582193" w:rsidRPr="00D2057F" w:rsidRDefault="00582193" w:rsidP="00E44020">
      <w:pPr>
        <w:pStyle w:val="GOSTListnum"/>
      </w:pPr>
      <w:r w:rsidRPr="00D2057F">
        <w:t>Выбрать Документ на статусе «Сформирован». Нажать на кнопку «Вернуть на доработку», указать причину возврата и нажать «Вернуть».  Статус документа изменится на «На доработке».</w:t>
      </w:r>
    </w:p>
    <w:p w14:paraId="189D31A2" w14:textId="0C3D5142" w:rsidR="00582193" w:rsidRPr="00D2057F" w:rsidRDefault="00582193" w:rsidP="00E44020">
      <w:pPr>
        <w:pStyle w:val="GOSTListnum"/>
      </w:pPr>
      <w:r w:rsidRPr="00D2057F">
        <w:t>Выбрать Документ на статусе «На доработке» нажать на кнопку «Просмотреть». На вкладке «Причина возврата» заполнено причина возврата.</w:t>
      </w:r>
    </w:p>
    <w:p w14:paraId="15607D3F" w14:textId="77777777" w:rsidR="00582193" w:rsidRPr="00D2057F" w:rsidRDefault="00582193" w:rsidP="00E44020">
      <w:pPr>
        <w:pStyle w:val="GOSTNormal"/>
      </w:pPr>
      <w:r w:rsidRPr="00D2057F">
        <w:rPr>
          <w:lang w:eastAsia="zh-CN"/>
        </w:rPr>
        <w:t xml:space="preserve">Роль: </w:t>
      </w:r>
      <w:r w:rsidRPr="00D2057F">
        <w:t>АУ_БУ_001 Клиент. Ввод данных</w:t>
      </w:r>
      <w:r w:rsidRPr="00D2057F">
        <w:rPr>
          <w:lang w:eastAsia="zh-CN"/>
        </w:rPr>
        <w:t>.</w:t>
      </w:r>
    </w:p>
    <w:p w14:paraId="27630B1F" w14:textId="31B18712" w:rsidR="00582193" w:rsidRPr="00D2057F" w:rsidRDefault="00582193" w:rsidP="00E44020">
      <w:pPr>
        <w:pStyle w:val="GOSTNormalWithout"/>
      </w:pPr>
      <w:r w:rsidRPr="00D2057F">
        <w:t>Порядок выполнения операций:</w:t>
      </w:r>
    </w:p>
    <w:p w14:paraId="3F054BDD" w14:textId="762CCFBD" w:rsidR="00582193" w:rsidRPr="00D2057F" w:rsidRDefault="00582193" w:rsidP="00E44020">
      <w:pPr>
        <w:pStyle w:val="GOSTListnum"/>
        <w:numPr>
          <w:ilvl w:val="0"/>
          <w:numId w:val="99"/>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 «Акт приемки-передачи показателей лицевого счета, открытого организации, бюджетному (автономному) учреждению».</w:t>
      </w:r>
    </w:p>
    <w:p w14:paraId="302A700F" w14:textId="7F45DE33" w:rsidR="00582193" w:rsidRPr="00D2057F" w:rsidRDefault="00582193" w:rsidP="00E44020">
      <w:pPr>
        <w:pStyle w:val="GOSTListnum"/>
      </w:pPr>
      <w:r w:rsidRPr="00D2057F">
        <w:t>Выбрать Документ на статусе «На заполнении принимающим клиентом».</w:t>
      </w:r>
      <w:r w:rsidR="00E44020" w:rsidRPr="00D2057F">
        <w:t xml:space="preserve"> </w:t>
      </w:r>
      <w:r w:rsidRPr="00D2057F">
        <w:t>Нажать на кнопку «Вернуть на доработку», указать причину возврата и нажать «Вернуть».  Статус документа изменится на «На доработке».</w:t>
      </w:r>
    </w:p>
    <w:p w14:paraId="01674981" w14:textId="11BA3BB2" w:rsidR="00582193" w:rsidRPr="00D2057F" w:rsidRDefault="00582193" w:rsidP="00E44020">
      <w:pPr>
        <w:pStyle w:val="GOSTListnum"/>
      </w:pPr>
      <w:r w:rsidRPr="00D2057F">
        <w:t>Выбрать Документ на статусе «На доработке» нажать на кнопку «Просмотреть».  На вкладке «Причина возврата» заполнено причина возврата.</w:t>
      </w:r>
    </w:p>
    <w:p w14:paraId="2A7C9556" w14:textId="53B9BDBB" w:rsidR="00582193" w:rsidRPr="00D2057F" w:rsidRDefault="00582193" w:rsidP="00E44020">
      <w:pPr>
        <w:pStyle w:val="GOSTNormal"/>
      </w:pPr>
      <w:r w:rsidRPr="00D2057F">
        <w:rPr>
          <w:lang w:eastAsia="zh-CN"/>
        </w:rPr>
        <w:t>Роль:</w:t>
      </w:r>
      <w:r w:rsidR="00E44020" w:rsidRPr="00D2057F">
        <w:t xml:space="preserve"> АУ_БУ_001 Клиент. Ввод данных</w:t>
      </w:r>
      <w:r w:rsidRPr="00D2057F">
        <w:rPr>
          <w:lang w:eastAsia="zh-CN"/>
        </w:rPr>
        <w:t>.</w:t>
      </w:r>
    </w:p>
    <w:p w14:paraId="3090C5DA" w14:textId="0879C0F0" w:rsidR="00582193" w:rsidRPr="00D2057F" w:rsidRDefault="00582193" w:rsidP="00E44020">
      <w:pPr>
        <w:pStyle w:val="GOSTNormalWithout"/>
      </w:pPr>
      <w:r w:rsidRPr="00D2057F">
        <w:lastRenderedPageBreak/>
        <w:t>Порядок выполнения операций:</w:t>
      </w:r>
    </w:p>
    <w:p w14:paraId="222E78A0" w14:textId="680D89E2" w:rsidR="00582193" w:rsidRPr="00D2057F" w:rsidRDefault="00582193" w:rsidP="00E44020">
      <w:pPr>
        <w:pStyle w:val="GOSTListnum"/>
        <w:numPr>
          <w:ilvl w:val="0"/>
          <w:numId w:val="100"/>
        </w:numPr>
      </w:pPr>
      <w:r w:rsidRPr="00D2057F">
        <w:t xml:space="preserve">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w:t>
      </w:r>
      <w:r w:rsidR="00E44020" w:rsidRPr="00D2057F">
        <w:t>Все документы (Передающая сторона Клиент)</w:t>
      </w:r>
      <w:r w:rsidRPr="00D2057F">
        <w:t>». Откроется СФ документа «Акт приемки-передачи показателей лицевого счета, открытого организации, бюджетному (автономному) учреждению».</w:t>
      </w:r>
    </w:p>
    <w:p w14:paraId="08D73188" w14:textId="4293F703" w:rsidR="00E44020" w:rsidRPr="00D2057F" w:rsidRDefault="00E44020" w:rsidP="00E44020">
      <w:pPr>
        <w:pStyle w:val="GOSTListnum"/>
      </w:pPr>
      <w:r w:rsidRPr="00D2057F">
        <w:t>Выбрать Документ на статусе «На исполнении Передающим клиентом».  Нажать на кнопку «Вернуть на доработку», указать причину возврата и нажать «Вернуть».  Статус документа изменится на «На доработке».</w:t>
      </w:r>
    </w:p>
    <w:p w14:paraId="4178084E" w14:textId="4467BED9" w:rsidR="00E44020" w:rsidRPr="00D2057F" w:rsidRDefault="00E44020" w:rsidP="00E44020">
      <w:pPr>
        <w:pStyle w:val="GOSTListnum"/>
      </w:pPr>
      <w:r w:rsidRPr="00D2057F">
        <w:t>Выбрать Документ на статусе «На доработке» нажать на кнопку «Просмотреть».  На вкладке «Причина возврата» заполнено причина возврата.</w:t>
      </w:r>
    </w:p>
    <w:p w14:paraId="65748243" w14:textId="77777777" w:rsidR="00E44020" w:rsidRPr="00D2057F" w:rsidRDefault="00E44020" w:rsidP="00E44020">
      <w:pPr>
        <w:pStyle w:val="GOSTNormal"/>
      </w:pPr>
      <w:r w:rsidRPr="00D2057F">
        <w:rPr>
          <w:lang w:eastAsia="zh-CN"/>
        </w:rPr>
        <w:t>Роль:</w:t>
      </w:r>
      <w:r w:rsidRPr="00D2057F">
        <w:t xml:space="preserve"> АУ_БУ_001 Клиент. Ввод данных</w:t>
      </w:r>
      <w:r w:rsidRPr="00D2057F">
        <w:rPr>
          <w:lang w:eastAsia="zh-CN"/>
        </w:rPr>
        <w:t>.</w:t>
      </w:r>
    </w:p>
    <w:p w14:paraId="6EC70E17" w14:textId="41B6328F" w:rsidR="00E44020" w:rsidRPr="00D2057F" w:rsidRDefault="00E44020" w:rsidP="00E44020">
      <w:pPr>
        <w:pStyle w:val="GOSTNormalWithout"/>
      </w:pPr>
      <w:r w:rsidRPr="00D2057F">
        <w:t>Порядок выполнения операций:</w:t>
      </w:r>
    </w:p>
    <w:p w14:paraId="17A2E074" w14:textId="5AED08C0" w:rsidR="00E44020" w:rsidRPr="00D2057F" w:rsidRDefault="00E44020" w:rsidP="00E44020">
      <w:pPr>
        <w:pStyle w:val="GOSTListnum"/>
        <w:numPr>
          <w:ilvl w:val="0"/>
          <w:numId w:val="101"/>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(Принимающая сторона Клиент)». Откроется СФ документа «Акт приемки-передачи показателей лицевого счета, открытого организации, бюджетному (автономному) учреждению».</w:t>
      </w:r>
    </w:p>
    <w:p w14:paraId="7A4EEAC4" w14:textId="23BC7C8C" w:rsidR="00E44020" w:rsidRPr="00D2057F" w:rsidRDefault="00E44020" w:rsidP="00E44020">
      <w:pPr>
        <w:pStyle w:val="GOSTListnum"/>
      </w:pPr>
      <w:r w:rsidRPr="00D2057F">
        <w:t>Выбрать Документ на статусе «На исполнении принимающим клиентом». Нажать на кнопку «Вернуть на доработку», указать причину возврата и нажать «Вернуть». Статус документа изменится на «На доработке».</w:t>
      </w:r>
    </w:p>
    <w:p w14:paraId="25F651A6" w14:textId="0E76D702" w:rsidR="00E44020" w:rsidRPr="00D2057F" w:rsidRDefault="00E44020" w:rsidP="00E44020">
      <w:pPr>
        <w:pStyle w:val="GOSTListnum"/>
      </w:pPr>
      <w:r w:rsidRPr="00D2057F">
        <w:t>Выбрать Документ на статусе «На доработке» нажать на кнопку «Просмотреть».   На вкладке «Причина возвр</w:t>
      </w:r>
      <w:r w:rsidR="00B438E3" w:rsidRPr="00D2057F">
        <w:t>ата» заполнено причина возврата</w:t>
      </w:r>
      <w:r w:rsidRPr="00D2057F">
        <w:t>.</w:t>
      </w:r>
    </w:p>
    <w:p w14:paraId="1102C3DB" w14:textId="0C8BD909" w:rsidR="00E44020" w:rsidRPr="00D2057F" w:rsidRDefault="00E44020" w:rsidP="00E44020">
      <w:pPr>
        <w:pStyle w:val="32"/>
      </w:pPr>
      <w:bookmarkStart w:id="1655" w:name="_Toc137819274"/>
      <w:r w:rsidRPr="00D2057F">
        <w:t>Возврат на редактирование документа «Акт приемки-передачи показателей лицевого счета, открытого организации, бюджетному (автономному) учреждению»</w:t>
      </w:r>
      <w:bookmarkEnd w:id="1655"/>
    </w:p>
    <w:p w14:paraId="6C11E0C5" w14:textId="4473A991" w:rsidR="00E44020" w:rsidRPr="00D2057F" w:rsidRDefault="00E44020" w:rsidP="00C76C90">
      <w:pPr>
        <w:pStyle w:val="41"/>
      </w:pPr>
      <w:r w:rsidRPr="00D2057F">
        <w:t>Условия выполнения операции</w:t>
      </w:r>
    </w:p>
    <w:p w14:paraId="243CEEBA" w14:textId="0FFBDD19" w:rsidR="00E44020" w:rsidRPr="00D2057F" w:rsidRDefault="00E44020" w:rsidP="00C76C90">
      <w:pPr>
        <w:pStyle w:val="GOSTNormal"/>
      </w:pPr>
      <w:r w:rsidRPr="00D2057F">
        <w:t>Есть документ «Акт приемки-передачи показателей лицевого счета» на статусе «На доработке».</w:t>
      </w:r>
    </w:p>
    <w:p w14:paraId="509F213F" w14:textId="5686FA54" w:rsidR="00E44020" w:rsidRPr="00D2057F" w:rsidRDefault="00E44020" w:rsidP="00C76C90">
      <w:pPr>
        <w:pStyle w:val="41"/>
      </w:pPr>
      <w:r w:rsidRPr="00D2057F">
        <w:t>Последовательность действий</w:t>
      </w:r>
    </w:p>
    <w:p w14:paraId="295992D5" w14:textId="77777777" w:rsidR="00E44020" w:rsidRPr="00D2057F" w:rsidRDefault="00E44020" w:rsidP="00C76C90">
      <w:pPr>
        <w:pStyle w:val="GOSTNormal"/>
      </w:pPr>
      <w:r w:rsidRPr="00D2057F">
        <w:rPr>
          <w:lang w:eastAsia="zh-CN"/>
        </w:rPr>
        <w:t xml:space="preserve">Роль: </w:t>
      </w:r>
      <w:r w:rsidRPr="00D2057F">
        <w:t>АУ_БУ_001 Клиент. Ввод данных</w:t>
      </w:r>
      <w:r w:rsidRPr="00D2057F">
        <w:rPr>
          <w:lang w:eastAsia="zh-CN"/>
        </w:rPr>
        <w:t>.</w:t>
      </w:r>
    </w:p>
    <w:p w14:paraId="133E41AF" w14:textId="330B350D" w:rsidR="00E44020" w:rsidRPr="00D2057F" w:rsidRDefault="00E44020" w:rsidP="00C76C90">
      <w:pPr>
        <w:pStyle w:val="GOSTNormalWithout"/>
        <w:rPr>
          <w:rStyle w:val="GOSTNormalWithout0"/>
        </w:rPr>
      </w:pPr>
      <w:r w:rsidRPr="00D2057F">
        <w:t>Порядок выполнения операций:</w:t>
      </w:r>
    </w:p>
    <w:p w14:paraId="23BD5FA6" w14:textId="5A777F6C" w:rsidR="00E44020" w:rsidRPr="00D2057F" w:rsidRDefault="00E44020" w:rsidP="00C76C90">
      <w:pPr>
        <w:pStyle w:val="GOSTListnum"/>
        <w:numPr>
          <w:ilvl w:val="0"/>
          <w:numId w:val="102"/>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 «Акт приемки-передачи показателей лицевого счета, открытого организации, бюджетному (автономному) учреждению».</w:t>
      </w:r>
    </w:p>
    <w:p w14:paraId="389E7017" w14:textId="158C3B72" w:rsidR="00E44020" w:rsidRPr="00D2057F" w:rsidRDefault="00E44020" w:rsidP="00C76C90">
      <w:pPr>
        <w:pStyle w:val="GOSTListnum"/>
      </w:pPr>
      <w:r w:rsidRPr="00D2057F">
        <w:t xml:space="preserve">Выбрать Документ на статусе «На доработке». Нажать на кнопку «Вернуть на редактирование». Статус документа изменится на «Новый». В Модуль учета </w:t>
      </w:r>
      <w:proofErr w:type="spellStart"/>
      <w:r w:rsidRPr="00D2057F">
        <w:t>ПУиО</w:t>
      </w:r>
      <w:proofErr w:type="spellEnd"/>
      <w:r w:rsidRPr="00D2057F">
        <w:t xml:space="preserve"> ЭБ </w:t>
      </w:r>
      <w:r w:rsidRPr="00D2057F">
        <w:lastRenderedPageBreak/>
        <w:t>направляется запрос на удаление ранее подобранных записей учета по всем показателям.</w:t>
      </w:r>
    </w:p>
    <w:p w14:paraId="30D807A8" w14:textId="5C132D88" w:rsidR="00C76C90" w:rsidRPr="00D2057F" w:rsidRDefault="00C76C90" w:rsidP="00C76C90">
      <w:pPr>
        <w:pStyle w:val="32"/>
      </w:pPr>
      <w:bookmarkStart w:id="1656" w:name="_Toc137819275"/>
      <w:proofErr w:type="spellStart"/>
      <w:r w:rsidRPr="00D2057F">
        <w:t>Переобработка</w:t>
      </w:r>
      <w:proofErr w:type="spellEnd"/>
      <w:r w:rsidRPr="00D2057F">
        <w:t xml:space="preserve"> документа «Акт приемки-передачи показателей лицевого счета, открытого организации, бюджетному (автономному) учреждению»</w:t>
      </w:r>
      <w:bookmarkEnd w:id="1656"/>
    </w:p>
    <w:p w14:paraId="6AAA8608" w14:textId="52613274" w:rsidR="00C76C90" w:rsidRPr="00D2057F" w:rsidRDefault="00C76C90" w:rsidP="00C76C90">
      <w:pPr>
        <w:pStyle w:val="41"/>
      </w:pPr>
      <w:r w:rsidRPr="00D2057F">
        <w:t>Условия выполнения операции</w:t>
      </w:r>
    </w:p>
    <w:p w14:paraId="66C6ACD2" w14:textId="4B2F9A88" w:rsidR="00C76C90" w:rsidRPr="00D2057F" w:rsidRDefault="00C76C90" w:rsidP="00C76C90">
      <w:pPr>
        <w:pStyle w:val="GOSTNormal"/>
      </w:pPr>
      <w:r w:rsidRPr="00D2057F">
        <w:t>Есть документ «Акт приемки-передачи показателей лицевого счета» на статусе «На доработке».</w:t>
      </w:r>
    </w:p>
    <w:p w14:paraId="2AE4BE1E" w14:textId="0FC53BED" w:rsidR="00C76C90" w:rsidRPr="00D2057F" w:rsidRDefault="00C76C90" w:rsidP="00C76C90">
      <w:pPr>
        <w:pStyle w:val="41"/>
      </w:pPr>
      <w:r w:rsidRPr="00D2057F">
        <w:t>Последовательность действий</w:t>
      </w:r>
    </w:p>
    <w:p w14:paraId="794027A2" w14:textId="45AB835B" w:rsidR="00C76C90" w:rsidRPr="00D2057F" w:rsidRDefault="00C76C90" w:rsidP="00C76C90">
      <w:pPr>
        <w:pStyle w:val="GOSTNormal"/>
      </w:pPr>
      <w:r w:rsidRPr="00D2057F">
        <w:rPr>
          <w:lang w:eastAsia="zh-CN"/>
        </w:rPr>
        <w:t xml:space="preserve">Роль: </w:t>
      </w:r>
      <w:r w:rsidRPr="00D2057F">
        <w:t>АУ_БУ_001 Клиент. Ввод данных</w:t>
      </w:r>
      <w:r w:rsidRPr="00D2057F">
        <w:rPr>
          <w:lang w:eastAsia="zh-CN"/>
        </w:rPr>
        <w:t>.</w:t>
      </w:r>
    </w:p>
    <w:p w14:paraId="7C483556" w14:textId="4A5F8552" w:rsidR="00C76C90" w:rsidRPr="00D2057F" w:rsidRDefault="00C76C90" w:rsidP="00C76C90">
      <w:pPr>
        <w:pStyle w:val="GOSTNormalWithout"/>
      </w:pPr>
      <w:r w:rsidRPr="00D2057F">
        <w:t>Порядок выполнения операций:</w:t>
      </w:r>
    </w:p>
    <w:p w14:paraId="26ACB319" w14:textId="4BAC833A" w:rsidR="00C76C90" w:rsidRPr="00D2057F" w:rsidRDefault="00C76C90" w:rsidP="00C76C90">
      <w:pPr>
        <w:pStyle w:val="GOSTListnum"/>
        <w:numPr>
          <w:ilvl w:val="0"/>
          <w:numId w:val="103"/>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 «Акт приемки-передачи показателей лицевого счета, открытого организации, бюджетному (автономному) учреждению».</w:t>
      </w:r>
    </w:p>
    <w:p w14:paraId="7EF01382" w14:textId="5B295D8F" w:rsidR="00C76C90" w:rsidRPr="00D2057F" w:rsidRDefault="00C76C90" w:rsidP="00C76C90">
      <w:pPr>
        <w:pStyle w:val="GOSTListnum"/>
      </w:pPr>
      <w:r w:rsidRPr="00D2057F">
        <w:t>Выбрать Документ на статусе «На доработке». Нажать на кнопку «</w:t>
      </w:r>
      <w:proofErr w:type="spellStart"/>
      <w:r w:rsidRPr="00D2057F">
        <w:t>Переобработать</w:t>
      </w:r>
      <w:proofErr w:type="spellEnd"/>
      <w:r w:rsidRPr="00D2057F">
        <w:t xml:space="preserve"> документ».  Статус документа изменится на «На заполнении Передающим клиентом».</w:t>
      </w:r>
    </w:p>
    <w:p w14:paraId="5F0BB09C" w14:textId="340C3C96" w:rsidR="00C76C90" w:rsidRPr="00D2057F" w:rsidRDefault="00C76C90" w:rsidP="009D0D91">
      <w:pPr>
        <w:pStyle w:val="32"/>
        <w:rPr>
          <w:lang w:eastAsia="zh-CN"/>
        </w:rPr>
      </w:pPr>
      <w:bookmarkStart w:id="1657" w:name="_Toc137819276"/>
      <w:r w:rsidRPr="00D2057F">
        <w:t>Перевод документа «Акт приемки-передачи показателей лицевого счета, открытого организации, бюджетному (автономному) учреждению»</w:t>
      </w:r>
      <w:r w:rsidRPr="00D2057F">
        <w:rPr>
          <w:szCs w:val="24"/>
        </w:rPr>
        <w:t xml:space="preserve"> «К отмене»</w:t>
      </w:r>
      <w:bookmarkEnd w:id="1657"/>
    </w:p>
    <w:p w14:paraId="5E834675" w14:textId="11C44507" w:rsidR="00C76C90" w:rsidRPr="00D2057F" w:rsidRDefault="00C76C90" w:rsidP="009D0D91">
      <w:pPr>
        <w:pStyle w:val="41"/>
      </w:pPr>
      <w:r w:rsidRPr="00D2057F">
        <w:t>Условия выполнения операции</w:t>
      </w:r>
    </w:p>
    <w:p w14:paraId="3F196137" w14:textId="7849A647" w:rsidR="00C76C90" w:rsidRPr="00D2057F" w:rsidRDefault="00C76C90" w:rsidP="009D0D91">
      <w:pPr>
        <w:pStyle w:val="GOSTNormal"/>
      </w:pPr>
      <w:r w:rsidRPr="00D2057F">
        <w:t>Есть документ «Акт приемки-передачи показателей лицевого счета»</w:t>
      </w:r>
      <w:r w:rsidRPr="00D2057F">
        <w:rPr>
          <w:szCs w:val="22"/>
        </w:rPr>
        <w:t xml:space="preserve"> на статусе </w:t>
      </w:r>
      <w:r w:rsidRPr="00D2057F">
        <w:t>«На доработке», «Проверен», «На заполнении Передающим клиентом» и «Исполнен».</w:t>
      </w:r>
    </w:p>
    <w:p w14:paraId="6D32E505" w14:textId="3C69BA35" w:rsidR="00C76C90" w:rsidRPr="00D2057F" w:rsidRDefault="00C76C90" w:rsidP="009D0D91">
      <w:pPr>
        <w:pStyle w:val="41"/>
      </w:pPr>
      <w:r w:rsidRPr="00D2057F">
        <w:t>Последовательность действий</w:t>
      </w:r>
    </w:p>
    <w:p w14:paraId="7BFC5325" w14:textId="08D7A1B3" w:rsidR="00C76C90" w:rsidRPr="00D2057F" w:rsidRDefault="00C76C90" w:rsidP="009D0D91">
      <w:pPr>
        <w:pStyle w:val="GOSTNormal"/>
      </w:pPr>
      <w:r w:rsidRPr="00D2057F">
        <w:rPr>
          <w:lang w:eastAsia="zh-CN"/>
        </w:rPr>
        <w:t xml:space="preserve">Роль: </w:t>
      </w:r>
      <w:r w:rsidRPr="00D2057F">
        <w:t>АУ_БУ_001 Клиент. Ввод данных</w:t>
      </w:r>
      <w:r w:rsidRPr="00D2057F">
        <w:rPr>
          <w:lang w:eastAsia="zh-CN"/>
        </w:rPr>
        <w:t>.</w:t>
      </w:r>
    </w:p>
    <w:p w14:paraId="4BB34C47" w14:textId="6222D2B5" w:rsidR="00C76C90" w:rsidRPr="00D2057F" w:rsidRDefault="00C76C90" w:rsidP="009D0D91">
      <w:pPr>
        <w:pStyle w:val="GOSTNormalWithout"/>
      </w:pPr>
      <w:r w:rsidRPr="00D2057F">
        <w:t>Порядок выполнения операций:</w:t>
      </w:r>
    </w:p>
    <w:p w14:paraId="42D0DFB4" w14:textId="33D7C960" w:rsidR="00C76C90" w:rsidRPr="00D2057F" w:rsidRDefault="00C76C90" w:rsidP="009D0D91">
      <w:pPr>
        <w:pStyle w:val="GOSTListnum"/>
        <w:numPr>
          <w:ilvl w:val="0"/>
          <w:numId w:val="104"/>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 «Акт приемки-передачи показателей лицевого счета, открытого организации, бюджетному (автономному) учреждению».</w:t>
      </w:r>
    </w:p>
    <w:p w14:paraId="1A6B01A8" w14:textId="162B453A" w:rsidR="00C76C90" w:rsidRPr="00D2057F" w:rsidRDefault="00C76C90" w:rsidP="009D0D91">
      <w:pPr>
        <w:pStyle w:val="GOSTListnum"/>
      </w:pPr>
      <w:r w:rsidRPr="00D2057F">
        <w:t>Выбрать Документ на статусе «На доработке». Нажать на кнопку «К отмене». Статус документа изменится на «К отмене».</w:t>
      </w:r>
    </w:p>
    <w:p w14:paraId="16132998" w14:textId="69525083" w:rsidR="00C76C90" w:rsidRPr="00D2057F" w:rsidRDefault="00C76C90" w:rsidP="009D0D91">
      <w:pPr>
        <w:pStyle w:val="GOSTNormal"/>
      </w:pPr>
      <w:r w:rsidRPr="00D2057F">
        <w:rPr>
          <w:lang w:eastAsia="zh-CN"/>
        </w:rPr>
        <w:t xml:space="preserve">Роль: </w:t>
      </w:r>
      <w:r w:rsidRPr="00D2057F">
        <w:t>АУ_БУ_001 Клиент. Ввод данных</w:t>
      </w:r>
      <w:r w:rsidRPr="00D2057F">
        <w:rPr>
          <w:lang w:eastAsia="zh-CN"/>
        </w:rPr>
        <w:t>.</w:t>
      </w:r>
    </w:p>
    <w:p w14:paraId="150B8895" w14:textId="48498906" w:rsidR="00C76C90" w:rsidRPr="00D2057F" w:rsidRDefault="00C76C90" w:rsidP="009D0D91">
      <w:pPr>
        <w:pStyle w:val="GOSTNormalWithout"/>
      </w:pPr>
      <w:r w:rsidRPr="00D2057F">
        <w:lastRenderedPageBreak/>
        <w:t>Порядок выполнения операций:</w:t>
      </w:r>
    </w:p>
    <w:p w14:paraId="00FEC148" w14:textId="1F6C1A74" w:rsidR="00C76C90" w:rsidRPr="00D2057F" w:rsidRDefault="00C76C90" w:rsidP="009D0D91">
      <w:pPr>
        <w:pStyle w:val="GOSTListnum"/>
        <w:numPr>
          <w:ilvl w:val="0"/>
          <w:numId w:val="105"/>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 «Акт приемки-передачи показателей лицевого счета, открытого организации, бюджетному (автономному) учреждению».</w:t>
      </w:r>
    </w:p>
    <w:p w14:paraId="25175D47" w14:textId="0C623C72" w:rsidR="00C76C90" w:rsidRPr="00D2057F" w:rsidRDefault="00C76C90" w:rsidP="009D0D91">
      <w:pPr>
        <w:pStyle w:val="GOSTListnum"/>
      </w:pPr>
      <w:r w:rsidRPr="00D2057F">
        <w:t>Выбрать Документ на статусе «Проверен». Нажать на кнопку «К отмене». Статус документа изменится на «К отмене».</w:t>
      </w:r>
    </w:p>
    <w:p w14:paraId="2DFEC5B5" w14:textId="77777777" w:rsidR="00C76C90" w:rsidRPr="00D2057F" w:rsidRDefault="00C76C90" w:rsidP="009D0D91">
      <w:pPr>
        <w:pStyle w:val="GOSTNormal"/>
      </w:pPr>
      <w:r w:rsidRPr="00D2057F">
        <w:rPr>
          <w:lang w:eastAsia="zh-CN"/>
        </w:rPr>
        <w:t xml:space="preserve">Роль: </w:t>
      </w:r>
      <w:r w:rsidRPr="00D2057F">
        <w:t>АУ_БУ_001 Клиент. Ввод данных</w:t>
      </w:r>
      <w:r w:rsidRPr="00D2057F">
        <w:rPr>
          <w:lang w:eastAsia="zh-CN"/>
        </w:rPr>
        <w:t>.</w:t>
      </w:r>
    </w:p>
    <w:p w14:paraId="2FB5981D" w14:textId="21F37910" w:rsidR="00C76C90" w:rsidRPr="00D2057F" w:rsidRDefault="00C76C90" w:rsidP="009D0D91">
      <w:pPr>
        <w:pStyle w:val="GOSTNormalWithout"/>
      </w:pPr>
      <w:r w:rsidRPr="00D2057F">
        <w:t>Порядок выполнения операций:</w:t>
      </w:r>
    </w:p>
    <w:p w14:paraId="540F6F7C" w14:textId="210ECA51" w:rsidR="00C76C90" w:rsidRPr="00D2057F" w:rsidRDefault="00C76C90" w:rsidP="009D0D91">
      <w:pPr>
        <w:pStyle w:val="GOSTListnum"/>
        <w:numPr>
          <w:ilvl w:val="0"/>
          <w:numId w:val="106"/>
        </w:numPr>
      </w:pPr>
      <w:r w:rsidRPr="00D2057F">
        <w:t>Авторизоваться в ЛК ЭБ. В главном меню ЛК ЭБ пройти по пути «Подсистема управления расходами автономных и бюджетных учреждений – Компонент ведения операций со средствами АУ/БУ – Операции по лицевым счетам – Акт приемки-передачи – Все документы (Передающая сторона Клиент)». Откроется СФ документа «Акт приемки-передачи показателей лицевого счета, открытого организации, бюджетному (автономному) учреждению».</w:t>
      </w:r>
    </w:p>
    <w:p w14:paraId="654F040E" w14:textId="58A75EEF" w:rsidR="00C76C90" w:rsidRPr="00D2057F" w:rsidRDefault="00C76C90" w:rsidP="009D0D91">
      <w:pPr>
        <w:pStyle w:val="GOSTListnum"/>
      </w:pPr>
      <w:r w:rsidRPr="00D2057F">
        <w:t>Выбрать Документ на статусе «На заполнении Передающим клиентом». Нажать на кнопку «К отмене». Статус документа изменится на «К отмене».</w:t>
      </w:r>
    </w:p>
    <w:p w14:paraId="63CC2420" w14:textId="77777777" w:rsidR="008A72EA" w:rsidRPr="00D2057F" w:rsidRDefault="008A72EA" w:rsidP="008A72EA">
      <w:pPr>
        <w:pStyle w:val="21"/>
        <w:rPr>
          <w:lang w:eastAsia="zh-CN"/>
        </w:rPr>
      </w:pPr>
      <w:bookmarkStart w:id="1658" w:name="_Toc137819277"/>
      <w:r w:rsidRPr="00D2057F">
        <w:rPr>
          <w:lang w:eastAsia="zh-CN"/>
        </w:rPr>
        <w:t>Работа с документом «Протокол»</w:t>
      </w:r>
      <w:bookmarkEnd w:id="1338"/>
      <w:bookmarkEnd w:id="1339"/>
      <w:bookmarkEnd w:id="1340"/>
      <w:bookmarkEnd w:id="1637"/>
      <w:bookmarkEnd w:id="1638"/>
      <w:bookmarkEnd w:id="1658"/>
    </w:p>
    <w:p w14:paraId="2992D590" w14:textId="77777777" w:rsidR="008A72EA" w:rsidRPr="00D2057F" w:rsidRDefault="008A72EA" w:rsidP="008A72EA">
      <w:pPr>
        <w:pStyle w:val="GOSTNormal"/>
        <w:rPr>
          <w:lang w:eastAsia="zh-CN"/>
        </w:rPr>
      </w:pPr>
      <w:r w:rsidRPr="00D2057F">
        <w:rPr>
          <w:lang w:eastAsia="zh-CN"/>
        </w:rPr>
        <w:t>Документ «Протокол» формируется в случае отклонения документов.</w:t>
      </w:r>
    </w:p>
    <w:p w14:paraId="0117CB69" w14:textId="77777777" w:rsidR="008A72EA" w:rsidRPr="00D2057F" w:rsidRDefault="008A72EA" w:rsidP="008A72EA">
      <w:pPr>
        <w:pStyle w:val="GOSTNormalWithout"/>
        <w:rPr>
          <w:lang w:eastAsia="zh-CN"/>
        </w:rPr>
      </w:pPr>
      <w:r w:rsidRPr="00D2057F">
        <w:rPr>
          <w:lang w:eastAsia="zh-CN"/>
        </w:rPr>
        <w:t>Для начала работы с экземпляром формуляра «Протокол» необходимо выполнить следующие действия:</w:t>
      </w:r>
    </w:p>
    <w:p w14:paraId="08E3234F" w14:textId="5362BCF2" w:rsidR="008A72EA" w:rsidRPr="00D2057F" w:rsidRDefault="00D901AA" w:rsidP="00682322">
      <w:pPr>
        <w:pStyle w:val="GOSTListnum"/>
        <w:numPr>
          <w:ilvl w:val="0"/>
          <w:numId w:val="54"/>
        </w:numPr>
        <w:rPr>
          <w:lang w:eastAsia="zh-CN"/>
        </w:rPr>
      </w:pPr>
      <w:r w:rsidRPr="00D2057F">
        <w:t>Авторизоваться в ЛК ЭБ. В главном меню выбрать пункт «Подсистема управления расходами в части развития АУ БУ» и войти в режим «Компонент ведения операций со средствами АУ/БУ</w:t>
      </w:r>
      <w:r w:rsidR="008A72EA" w:rsidRPr="00D2057F">
        <w:rPr>
          <w:lang w:eastAsia="zh-CN"/>
        </w:rPr>
        <w:t xml:space="preserve"> </w:t>
      </w:r>
      <w:r w:rsidR="00270EE9" w:rsidRPr="00D2057F">
        <w:rPr>
          <w:lang w:eastAsia="zh-CN"/>
        </w:rPr>
        <w:t>– /</w:t>
      </w:r>
      <w:r w:rsidR="00B2255F" w:rsidRPr="00D2057F">
        <w:rPr>
          <w:lang w:eastAsia="zh-CN"/>
        </w:rPr>
        <w:t>любой пункт меню для документов</w:t>
      </w:r>
      <w:r w:rsidR="00270EE9" w:rsidRPr="00D2057F">
        <w:rPr>
          <w:lang w:eastAsia="zh-CN"/>
        </w:rPr>
        <w:t xml:space="preserve">/ </w:t>
      </w:r>
      <w:r w:rsidR="008A72EA" w:rsidRPr="00D2057F">
        <w:rPr>
          <w:lang w:eastAsia="zh-CN"/>
        </w:rPr>
        <w:t xml:space="preserve">– </w:t>
      </w:r>
      <w:r w:rsidR="00B2255F" w:rsidRPr="00D2057F">
        <w:rPr>
          <w:lang w:eastAsia="zh-CN"/>
        </w:rPr>
        <w:t xml:space="preserve">Уведомление </w:t>
      </w:r>
      <w:r w:rsidR="008A72EA" w:rsidRPr="00D2057F">
        <w:rPr>
          <w:lang w:eastAsia="zh-CN"/>
        </w:rPr>
        <w:t>Протокол». Откроется списковая форма с набором полей для фильтрации списка документов (рис. </w:t>
      </w:r>
      <w:r w:rsidR="008A72EA" w:rsidRPr="00D2057F">
        <w:rPr>
          <w:lang w:eastAsia="zh-CN"/>
        </w:rPr>
        <w:fldChar w:fldCharType="begin"/>
      </w:r>
      <w:r w:rsidR="008A72EA" w:rsidRPr="00D2057F">
        <w:rPr>
          <w:lang w:eastAsia="zh-CN"/>
        </w:rPr>
        <w:instrText xml:space="preserve"> REF _Ref16159374 \h </w:instrText>
      </w:r>
      <w:r w:rsidR="008A72EA" w:rsidRPr="00D2057F">
        <w:rPr>
          <w:lang w:eastAsia="zh-CN"/>
        </w:rPr>
      </w:r>
      <w:r w:rsidR="00D2057F">
        <w:rPr>
          <w:lang w:eastAsia="zh-CN"/>
        </w:rPr>
        <w:instrText xml:space="preserve"> \* MERGEFORMAT </w:instrText>
      </w:r>
      <w:r w:rsidR="008A72EA" w:rsidRPr="00D2057F">
        <w:rPr>
          <w:lang w:eastAsia="zh-CN"/>
        </w:rPr>
        <w:fldChar w:fldCharType="separate"/>
      </w:r>
      <w:r w:rsidR="00D2057F">
        <w:rPr>
          <w:noProof/>
        </w:rPr>
        <w:t>50</w:t>
      </w:r>
      <w:r w:rsidR="008A72EA" w:rsidRPr="00D2057F">
        <w:rPr>
          <w:lang w:eastAsia="zh-CN"/>
        </w:rPr>
        <w:fldChar w:fldCharType="end"/>
      </w:r>
      <w:r w:rsidR="008A72EA" w:rsidRPr="00D2057F">
        <w:rPr>
          <w:lang w:eastAsia="zh-CN"/>
        </w:rPr>
        <w:t>).</w:t>
      </w:r>
    </w:p>
    <w:p w14:paraId="0CCE4EF7" w14:textId="77777777" w:rsidR="008A72EA" w:rsidRPr="00D2057F" w:rsidRDefault="008A72EA" w:rsidP="008A72EA">
      <w:pPr>
        <w:pStyle w:val="GOSTFigure"/>
        <w:rPr>
          <w:lang w:eastAsia="zh-CN"/>
        </w:rPr>
      </w:pPr>
      <w:r w:rsidRPr="00D2057F">
        <w:rPr>
          <w:noProof/>
        </w:rPr>
        <w:drawing>
          <wp:inline distT="0" distB="0" distL="0" distR="0" wp14:anchorId="3CD350DD" wp14:editId="11D20821">
            <wp:extent cx="6155055" cy="1108710"/>
            <wp:effectExtent l="0" t="0" r="0" b="0"/>
            <wp:docPr id="240" name="Рисунок 24" descr="Sna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2.png"/>
                    <pic:cNvPicPr/>
                  </pic:nvPicPr>
                  <pic:blipFill rotWithShape="1">
                    <a:blip r:embed="rId98" cstate="print"/>
                    <a:srcRect l="2298" t="37149"/>
                    <a:stretch/>
                  </pic:blipFill>
                  <pic:spPr bwMode="auto">
                    <a:xfrm>
                      <a:off x="0" y="0"/>
                      <a:ext cx="6155055" cy="1108710"/>
                    </a:xfrm>
                    <a:prstGeom prst="rect">
                      <a:avLst/>
                    </a:prstGeom>
                    <a:ln>
                      <a:noFill/>
                    </a:ln>
                    <a:extLst>
                      <a:ext uri="{53640926-AAD7-44D8-BBD7-CCE9431645EC}">
                        <a14:shadowObscured xmlns:a14="http://schemas.microsoft.com/office/drawing/2010/main"/>
                      </a:ext>
                    </a:extLst>
                  </pic:spPr>
                </pic:pic>
              </a:graphicData>
            </a:graphic>
          </wp:inline>
        </w:drawing>
      </w:r>
    </w:p>
    <w:p w14:paraId="61B820B9" w14:textId="6C50987A" w:rsidR="008A72EA" w:rsidRPr="00D2057F" w:rsidRDefault="00B405C9" w:rsidP="008A72EA">
      <w:pPr>
        <w:pStyle w:val="GOSTFigName"/>
        <w:rPr>
          <w:lang w:eastAsia="zh-CN"/>
        </w:rPr>
      </w:pPr>
      <w:r w:rsidRPr="00D2057F">
        <w:rPr>
          <w:noProof/>
        </w:rPr>
        <w:fldChar w:fldCharType="begin"/>
      </w:r>
      <w:r w:rsidRPr="00D2057F">
        <w:rPr>
          <w:noProof/>
        </w:rPr>
        <w:instrText xml:space="preserve"> SEQ Рисунок \* ARABIC </w:instrText>
      </w:r>
      <w:r w:rsidRPr="00D2057F">
        <w:rPr>
          <w:noProof/>
        </w:rPr>
        <w:fldChar w:fldCharType="separate"/>
      </w:r>
      <w:bookmarkStart w:id="1659" w:name="_Ref16159374"/>
      <w:bookmarkStart w:id="1660" w:name="_Toc16165899"/>
      <w:bookmarkStart w:id="1661" w:name="_Toc83048011"/>
      <w:bookmarkStart w:id="1662" w:name="_Toc137819349"/>
      <w:r w:rsidR="00D2057F">
        <w:rPr>
          <w:noProof/>
        </w:rPr>
        <w:t>50</w:t>
      </w:r>
      <w:bookmarkEnd w:id="1659"/>
      <w:r w:rsidRPr="00D2057F">
        <w:rPr>
          <w:noProof/>
        </w:rPr>
        <w:fldChar w:fldCharType="end"/>
      </w:r>
      <w:r w:rsidR="008A72EA" w:rsidRPr="00D2057F">
        <w:t>. Списковая форма с набором полей для фильтрации списка протоколов</w:t>
      </w:r>
      <w:bookmarkEnd w:id="1660"/>
      <w:bookmarkEnd w:id="1661"/>
      <w:bookmarkEnd w:id="1662"/>
    </w:p>
    <w:p w14:paraId="6FCC4A3C" w14:textId="7D1DE258" w:rsidR="008A72EA" w:rsidRPr="00D2057F" w:rsidRDefault="008A72EA" w:rsidP="00DB12D3">
      <w:pPr>
        <w:pStyle w:val="GOSTListnum"/>
        <w:rPr>
          <w:lang w:eastAsia="zh-CN"/>
        </w:rPr>
      </w:pPr>
      <w:r w:rsidRPr="00D2057F">
        <w:rPr>
          <w:lang w:eastAsia="zh-CN"/>
        </w:rPr>
        <w:t xml:space="preserve">Указать необходимые параметры в полях фильтра для выгрузки списка протоколов. Например, для отображения протоколов, согласованных ФК, требуется в выпадающем списке поля «ФК» выбрать пункт «Согласован» и нажать </w:t>
      </w:r>
      <w:r w:rsidR="00270EE9" w:rsidRPr="00D2057F">
        <w:rPr>
          <w:lang w:eastAsia="zh-CN"/>
        </w:rPr>
        <w:t xml:space="preserve">кнопку </w:t>
      </w:r>
      <w:r w:rsidRPr="00D2057F">
        <w:rPr>
          <w:lang w:eastAsia="zh-CN"/>
        </w:rPr>
        <w:t>«ОК» (рис. </w:t>
      </w:r>
      <w:r w:rsidRPr="00D2057F">
        <w:rPr>
          <w:lang w:eastAsia="zh-CN"/>
        </w:rPr>
        <w:fldChar w:fldCharType="begin"/>
      </w:r>
      <w:r w:rsidRPr="00D2057F">
        <w:rPr>
          <w:lang w:eastAsia="zh-CN"/>
        </w:rPr>
        <w:instrText xml:space="preserve"> REF _Ref16159428 \h </w:instrText>
      </w:r>
      <w:r w:rsidRPr="00D2057F">
        <w:rPr>
          <w:lang w:eastAsia="zh-CN"/>
        </w:rPr>
      </w:r>
      <w:r w:rsidR="00D2057F">
        <w:rPr>
          <w:lang w:eastAsia="zh-CN"/>
        </w:rPr>
        <w:instrText xml:space="preserve"> \* MERGEFORMAT </w:instrText>
      </w:r>
      <w:r w:rsidRPr="00D2057F">
        <w:rPr>
          <w:lang w:eastAsia="zh-CN"/>
        </w:rPr>
        <w:fldChar w:fldCharType="separate"/>
      </w:r>
      <w:r w:rsidR="00D2057F">
        <w:rPr>
          <w:noProof/>
        </w:rPr>
        <w:t>51</w:t>
      </w:r>
      <w:r w:rsidRPr="00D2057F">
        <w:rPr>
          <w:lang w:eastAsia="zh-CN"/>
        </w:rPr>
        <w:fldChar w:fldCharType="end"/>
      </w:r>
      <w:r w:rsidRPr="00D2057F">
        <w:rPr>
          <w:lang w:eastAsia="zh-CN"/>
        </w:rPr>
        <w:t>).</w:t>
      </w:r>
    </w:p>
    <w:p w14:paraId="0B48CD0C" w14:textId="77777777" w:rsidR="008A72EA" w:rsidRPr="00D2057F" w:rsidRDefault="008A72EA" w:rsidP="008A72EA">
      <w:pPr>
        <w:pStyle w:val="GOSTFigure"/>
        <w:rPr>
          <w:lang w:eastAsia="zh-CN"/>
        </w:rPr>
      </w:pPr>
      <w:r w:rsidRPr="00D2057F">
        <w:rPr>
          <w:noProof/>
        </w:rPr>
        <w:lastRenderedPageBreak/>
        <w:drawing>
          <wp:inline distT="0" distB="0" distL="0" distR="0" wp14:anchorId="418E854C" wp14:editId="139C8E00">
            <wp:extent cx="4209524" cy="2142857"/>
            <wp:effectExtent l="19050" t="0" r="526" b="0"/>
            <wp:docPr id="241" name="Рисунок 25" descr="Sna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3.png"/>
                    <pic:cNvPicPr/>
                  </pic:nvPicPr>
                  <pic:blipFill>
                    <a:blip r:embed="rId99" cstate="print"/>
                    <a:stretch>
                      <a:fillRect/>
                    </a:stretch>
                  </pic:blipFill>
                  <pic:spPr>
                    <a:xfrm>
                      <a:off x="0" y="0"/>
                      <a:ext cx="4209524" cy="2142857"/>
                    </a:xfrm>
                    <a:prstGeom prst="rect">
                      <a:avLst/>
                    </a:prstGeom>
                  </pic:spPr>
                </pic:pic>
              </a:graphicData>
            </a:graphic>
          </wp:inline>
        </w:drawing>
      </w:r>
    </w:p>
    <w:p w14:paraId="02EEF28C" w14:textId="49CACE73" w:rsidR="008A72EA" w:rsidRPr="00D2057F" w:rsidRDefault="00B405C9" w:rsidP="008A72EA">
      <w:pPr>
        <w:pStyle w:val="GOSTFigName"/>
        <w:rPr>
          <w:lang w:eastAsia="zh-CN"/>
        </w:rPr>
      </w:pPr>
      <w:r w:rsidRPr="00D2057F">
        <w:rPr>
          <w:noProof/>
        </w:rPr>
        <w:fldChar w:fldCharType="begin"/>
      </w:r>
      <w:r w:rsidRPr="00D2057F">
        <w:rPr>
          <w:noProof/>
        </w:rPr>
        <w:instrText xml:space="preserve"> SEQ Рисунок \* ARABIC </w:instrText>
      </w:r>
      <w:r w:rsidRPr="00D2057F">
        <w:rPr>
          <w:noProof/>
        </w:rPr>
        <w:fldChar w:fldCharType="separate"/>
      </w:r>
      <w:bookmarkStart w:id="1663" w:name="_Ref16159428"/>
      <w:bookmarkStart w:id="1664" w:name="_Toc16165900"/>
      <w:bookmarkStart w:id="1665" w:name="_Toc83048012"/>
      <w:bookmarkStart w:id="1666" w:name="_Toc137819350"/>
      <w:r w:rsidR="00D2057F">
        <w:rPr>
          <w:noProof/>
        </w:rPr>
        <w:t>51</w:t>
      </w:r>
      <w:bookmarkEnd w:id="1663"/>
      <w:r w:rsidRPr="00D2057F">
        <w:rPr>
          <w:noProof/>
        </w:rPr>
        <w:fldChar w:fldCharType="end"/>
      </w:r>
      <w:r w:rsidR="008A72EA" w:rsidRPr="00D2057F">
        <w:t>. Пример указания параметров фильтров</w:t>
      </w:r>
      <w:bookmarkEnd w:id="1664"/>
      <w:bookmarkEnd w:id="1665"/>
      <w:bookmarkEnd w:id="1666"/>
    </w:p>
    <w:p w14:paraId="23DB8648" w14:textId="1F4CB3EB" w:rsidR="008A72EA" w:rsidRPr="00D2057F" w:rsidRDefault="008A72EA" w:rsidP="00682322">
      <w:pPr>
        <w:pStyle w:val="GOSTListnum"/>
        <w:rPr>
          <w:lang w:eastAsia="zh-CN"/>
        </w:rPr>
      </w:pPr>
      <w:r w:rsidRPr="00D2057F">
        <w:rPr>
          <w:lang w:eastAsia="zh-CN"/>
        </w:rPr>
        <w:t>После указания параметров нажать кнопку </w:t>
      </w:r>
      <w:r w:rsidRPr="00D2057F">
        <w:rPr>
          <w:noProof/>
        </w:rPr>
        <w:drawing>
          <wp:inline distT="0" distB="0" distL="0" distR="0" wp14:anchorId="78006439" wp14:editId="4211D0D3">
            <wp:extent cx="304800" cy="276225"/>
            <wp:effectExtent l="19050" t="0" r="0" b="0"/>
            <wp:docPr id="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1" cstate="print"/>
                    <a:srcRect/>
                    <a:stretch>
                      <a:fillRect/>
                    </a:stretch>
                  </pic:blipFill>
                  <pic:spPr bwMode="auto">
                    <a:xfrm>
                      <a:off x="0" y="0"/>
                      <a:ext cx="304800" cy="276225"/>
                    </a:xfrm>
                    <a:prstGeom prst="rect">
                      <a:avLst/>
                    </a:prstGeom>
                    <a:noFill/>
                    <a:ln w="9525">
                      <a:noFill/>
                      <a:miter lim="800000"/>
                      <a:headEnd/>
                      <a:tailEnd/>
                    </a:ln>
                  </pic:spPr>
                </pic:pic>
              </a:graphicData>
            </a:graphic>
          </wp:inline>
        </w:drawing>
      </w:r>
      <w:r w:rsidRPr="00D2057F">
        <w:rPr>
          <w:lang w:eastAsia="zh-CN"/>
        </w:rPr>
        <w:t xml:space="preserve"> (Обновить список документов). В</w:t>
      </w:r>
      <w:r w:rsidR="00270EE9" w:rsidRPr="00D2057F">
        <w:rPr>
          <w:lang w:eastAsia="zh-CN"/>
        </w:rPr>
        <w:t> </w:t>
      </w:r>
      <w:r w:rsidRPr="00D2057F">
        <w:rPr>
          <w:lang w:eastAsia="zh-CN"/>
        </w:rPr>
        <w:t>списковой форме отобразится перечень протоколов, отобранных по заданным параметрам (рис. </w:t>
      </w:r>
      <w:r w:rsidRPr="00D2057F">
        <w:rPr>
          <w:lang w:eastAsia="zh-CN"/>
        </w:rPr>
        <w:fldChar w:fldCharType="begin"/>
      </w:r>
      <w:r w:rsidRPr="00D2057F">
        <w:rPr>
          <w:lang w:eastAsia="zh-CN"/>
        </w:rPr>
        <w:instrText xml:space="preserve"> REF _Ref16159437 \h </w:instrText>
      </w:r>
      <w:r w:rsidRPr="00D2057F">
        <w:rPr>
          <w:lang w:eastAsia="zh-CN"/>
        </w:rPr>
      </w:r>
      <w:r w:rsidR="00D2057F">
        <w:rPr>
          <w:lang w:eastAsia="zh-CN"/>
        </w:rPr>
        <w:instrText xml:space="preserve"> \* MERGEFORMAT </w:instrText>
      </w:r>
      <w:r w:rsidRPr="00D2057F">
        <w:rPr>
          <w:lang w:eastAsia="zh-CN"/>
        </w:rPr>
        <w:fldChar w:fldCharType="separate"/>
      </w:r>
      <w:r w:rsidR="00D2057F">
        <w:rPr>
          <w:noProof/>
        </w:rPr>
        <w:t>52</w:t>
      </w:r>
      <w:r w:rsidRPr="00D2057F">
        <w:rPr>
          <w:lang w:eastAsia="zh-CN"/>
        </w:rPr>
        <w:fldChar w:fldCharType="end"/>
      </w:r>
      <w:r w:rsidRPr="00D2057F">
        <w:rPr>
          <w:lang w:eastAsia="zh-CN"/>
        </w:rPr>
        <w:t>).</w:t>
      </w:r>
    </w:p>
    <w:p w14:paraId="37BB2C16" w14:textId="77777777" w:rsidR="008A72EA" w:rsidRPr="00D2057F" w:rsidRDefault="008A72EA" w:rsidP="008A72EA">
      <w:pPr>
        <w:pStyle w:val="GOSTFigure"/>
        <w:rPr>
          <w:lang w:eastAsia="zh-CN"/>
        </w:rPr>
      </w:pPr>
      <w:r w:rsidRPr="00D2057F">
        <w:rPr>
          <w:noProof/>
        </w:rPr>
        <w:drawing>
          <wp:inline distT="0" distB="0" distL="0" distR="0" wp14:anchorId="4084FAB4" wp14:editId="4892B33E">
            <wp:extent cx="6299835" cy="2569845"/>
            <wp:effectExtent l="19050" t="0" r="5715" b="0"/>
            <wp:docPr id="20" name="Рисунок 223" descr="Sna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4.png"/>
                    <pic:cNvPicPr/>
                  </pic:nvPicPr>
                  <pic:blipFill>
                    <a:blip r:embed="rId100" cstate="print"/>
                    <a:stretch>
                      <a:fillRect/>
                    </a:stretch>
                  </pic:blipFill>
                  <pic:spPr>
                    <a:xfrm>
                      <a:off x="0" y="0"/>
                      <a:ext cx="6299835" cy="2569845"/>
                    </a:xfrm>
                    <a:prstGeom prst="rect">
                      <a:avLst/>
                    </a:prstGeom>
                  </pic:spPr>
                </pic:pic>
              </a:graphicData>
            </a:graphic>
          </wp:inline>
        </w:drawing>
      </w:r>
    </w:p>
    <w:p w14:paraId="22970DC1" w14:textId="776545D5" w:rsidR="008A72EA" w:rsidRPr="00D2057F" w:rsidRDefault="00B405C9" w:rsidP="008A72EA">
      <w:pPr>
        <w:pStyle w:val="GOSTFigName"/>
        <w:rPr>
          <w:lang w:eastAsia="zh-CN"/>
        </w:rPr>
      </w:pPr>
      <w:r w:rsidRPr="00D2057F">
        <w:rPr>
          <w:noProof/>
        </w:rPr>
        <w:fldChar w:fldCharType="begin"/>
      </w:r>
      <w:r w:rsidRPr="00D2057F">
        <w:rPr>
          <w:noProof/>
        </w:rPr>
        <w:instrText xml:space="preserve"> SEQ Рисунок \* ARABIC </w:instrText>
      </w:r>
      <w:r w:rsidRPr="00D2057F">
        <w:rPr>
          <w:noProof/>
        </w:rPr>
        <w:fldChar w:fldCharType="separate"/>
      </w:r>
      <w:bookmarkStart w:id="1667" w:name="_Ref16159437"/>
      <w:bookmarkStart w:id="1668" w:name="_Toc16165901"/>
      <w:bookmarkStart w:id="1669" w:name="_Toc83048013"/>
      <w:bookmarkStart w:id="1670" w:name="_Toc137819351"/>
      <w:r w:rsidR="00D2057F">
        <w:rPr>
          <w:noProof/>
        </w:rPr>
        <w:t>52</w:t>
      </w:r>
      <w:bookmarkEnd w:id="1667"/>
      <w:r w:rsidRPr="00D2057F">
        <w:rPr>
          <w:noProof/>
        </w:rPr>
        <w:fldChar w:fldCharType="end"/>
      </w:r>
      <w:r w:rsidR="008A72EA" w:rsidRPr="00D2057F">
        <w:t>. Списковая форма с перечнем протоколов, отобранных по заданным параметрам фильтров</w:t>
      </w:r>
      <w:bookmarkEnd w:id="1668"/>
      <w:bookmarkEnd w:id="1669"/>
      <w:bookmarkEnd w:id="1670"/>
    </w:p>
    <w:p w14:paraId="17F75CB6" w14:textId="296DA86B" w:rsidR="008A72EA" w:rsidRPr="00D2057F" w:rsidRDefault="008A72EA" w:rsidP="00682322">
      <w:pPr>
        <w:pStyle w:val="GOSTListnum"/>
        <w:rPr>
          <w:szCs w:val="24"/>
          <w:lang w:eastAsia="zh-CN"/>
        </w:rPr>
      </w:pPr>
      <w:r w:rsidRPr="00D2057F">
        <w:rPr>
          <w:lang w:eastAsia="zh-CN"/>
        </w:rPr>
        <w:t>Для просмотра протокола выбрать требуемый документ на списковой форме и</w:t>
      </w:r>
      <w:r w:rsidR="00270EE9" w:rsidRPr="00D2057F">
        <w:rPr>
          <w:lang w:eastAsia="zh-CN"/>
        </w:rPr>
        <w:t> </w:t>
      </w:r>
      <w:r w:rsidRPr="00D2057F">
        <w:rPr>
          <w:lang w:eastAsia="zh-CN"/>
        </w:rPr>
        <w:t>нажать кнопку </w:t>
      </w:r>
      <w:r w:rsidRPr="00D2057F">
        <w:rPr>
          <w:noProof/>
        </w:rPr>
        <w:drawing>
          <wp:inline distT="0" distB="0" distL="0" distR="0" wp14:anchorId="3EF321EC" wp14:editId="106930C1">
            <wp:extent cx="314325" cy="314325"/>
            <wp:effectExtent l="19050" t="0" r="9525" b="0"/>
            <wp:docPr id="242" name="Рисунок 5" descr="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012"/>
                    <pic:cNvPicPr>
                      <a:picLocks noChangeAspect="1" noChangeArrowheads="1"/>
                    </pic:cNvPicPr>
                  </pic:nvPicPr>
                  <pic:blipFill>
                    <a:blip r:embed="rId26" cstate="print"/>
                    <a:srcRect/>
                    <a:stretch>
                      <a:fillRect/>
                    </a:stretch>
                  </pic:blipFill>
                  <pic:spPr bwMode="auto">
                    <a:xfrm>
                      <a:off x="0" y="0"/>
                      <a:ext cx="314325" cy="314325"/>
                    </a:xfrm>
                    <a:prstGeom prst="rect">
                      <a:avLst/>
                    </a:prstGeom>
                    <a:noFill/>
                    <a:ln w="9525">
                      <a:noFill/>
                      <a:miter lim="800000"/>
                      <a:headEnd/>
                      <a:tailEnd/>
                    </a:ln>
                  </pic:spPr>
                </pic:pic>
              </a:graphicData>
            </a:graphic>
          </wp:inline>
        </w:drawing>
      </w:r>
      <w:r w:rsidR="00270EE9" w:rsidRPr="00D2057F">
        <w:rPr>
          <w:lang w:eastAsia="zh-CN"/>
        </w:rPr>
        <w:t xml:space="preserve"> </w:t>
      </w:r>
      <w:r w:rsidRPr="00D2057F">
        <w:rPr>
          <w:lang w:eastAsia="zh-CN"/>
        </w:rPr>
        <w:t>(Открыть документ на просмотр). Откроется визуальная форма документа «Протокол» (рис. </w:t>
      </w:r>
      <w:r w:rsidRPr="00D2057F">
        <w:fldChar w:fldCharType="begin"/>
      </w:r>
      <w:r w:rsidRPr="00D2057F">
        <w:instrText xml:space="preserve"> REF _Ref516044957 \h  \* MERGEFORMAT </w:instrText>
      </w:r>
      <w:r w:rsidRPr="00D2057F">
        <w:fldChar w:fldCharType="separate"/>
      </w:r>
      <w:r w:rsidR="00D2057F">
        <w:t>53</w:t>
      </w:r>
      <w:r w:rsidRPr="00D2057F">
        <w:fldChar w:fldCharType="end"/>
      </w:r>
      <w:r w:rsidRPr="00D2057F">
        <w:rPr>
          <w:lang w:eastAsia="zh-CN"/>
        </w:rPr>
        <w:t>).</w:t>
      </w:r>
    </w:p>
    <w:p w14:paraId="07AC836B" w14:textId="77777777" w:rsidR="008A72EA" w:rsidRPr="00D2057F" w:rsidRDefault="008A72EA" w:rsidP="008A72EA">
      <w:pPr>
        <w:pStyle w:val="GOSTFigure"/>
        <w:rPr>
          <w:lang w:eastAsia="zh-CN"/>
        </w:rPr>
      </w:pPr>
      <w:r w:rsidRPr="00D2057F">
        <w:rPr>
          <w:noProof/>
        </w:rPr>
        <w:lastRenderedPageBreak/>
        <w:drawing>
          <wp:inline distT="0" distB="0" distL="0" distR="0" wp14:anchorId="2E8023AC" wp14:editId="04E542DF">
            <wp:extent cx="6152515" cy="3145790"/>
            <wp:effectExtent l="0" t="0" r="635" b="0"/>
            <wp:docPr id="24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cstate="print"/>
                    <a:stretch>
                      <a:fillRect/>
                    </a:stretch>
                  </pic:blipFill>
                  <pic:spPr>
                    <a:xfrm>
                      <a:off x="0" y="0"/>
                      <a:ext cx="6152515" cy="3145790"/>
                    </a:xfrm>
                    <a:prstGeom prst="rect">
                      <a:avLst/>
                    </a:prstGeom>
                  </pic:spPr>
                </pic:pic>
              </a:graphicData>
            </a:graphic>
          </wp:inline>
        </w:drawing>
      </w:r>
    </w:p>
    <w:p w14:paraId="003A566C" w14:textId="222A8FAC" w:rsidR="008A72EA" w:rsidRPr="00D2057F" w:rsidRDefault="00B405C9" w:rsidP="008A72EA">
      <w:pPr>
        <w:pStyle w:val="GOSTFigName"/>
        <w:rPr>
          <w:lang w:eastAsia="zh-CN"/>
        </w:rPr>
      </w:pPr>
      <w:r w:rsidRPr="00D2057F">
        <w:rPr>
          <w:noProof/>
        </w:rPr>
        <w:fldChar w:fldCharType="begin"/>
      </w:r>
      <w:r w:rsidRPr="00D2057F">
        <w:rPr>
          <w:noProof/>
        </w:rPr>
        <w:instrText xml:space="preserve"> SEQ Рисунок \* ARABIC </w:instrText>
      </w:r>
      <w:r w:rsidRPr="00D2057F">
        <w:rPr>
          <w:noProof/>
        </w:rPr>
        <w:fldChar w:fldCharType="separate"/>
      </w:r>
      <w:bookmarkStart w:id="1671" w:name="_Ref516044957"/>
      <w:bookmarkStart w:id="1672" w:name="_Toc532896119"/>
      <w:bookmarkStart w:id="1673" w:name="_Toc15319308"/>
      <w:bookmarkStart w:id="1674" w:name="_Toc16165902"/>
      <w:bookmarkStart w:id="1675" w:name="_Toc83048014"/>
      <w:bookmarkStart w:id="1676" w:name="_Toc137819352"/>
      <w:r w:rsidR="00D2057F">
        <w:rPr>
          <w:noProof/>
        </w:rPr>
        <w:t>53</w:t>
      </w:r>
      <w:bookmarkEnd w:id="1671"/>
      <w:r w:rsidRPr="00D2057F">
        <w:rPr>
          <w:noProof/>
        </w:rPr>
        <w:fldChar w:fldCharType="end"/>
      </w:r>
      <w:r w:rsidR="008A72EA" w:rsidRPr="00D2057F">
        <w:rPr>
          <w:lang w:eastAsia="zh-CN"/>
        </w:rPr>
        <w:t>. Визуальная форма экземпляра формуляра «Протокол»</w:t>
      </w:r>
      <w:bookmarkEnd w:id="1672"/>
      <w:bookmarkEnd w:id="1673"/>
      <w:bookmarkEnd w:id="1674"/>
      <w:bookmarkEnd w:id="1675"/>
      <w:bookmarkEnd w:id="1676"/>
    </w:p>
    <w:p w14:paraId="591229B3" w14:textId="5F235567" w:rsidR="008A72EA" w:rsidRPr="00D2057F" w:rsidRDefault="008A72EA" w:rsidP="00DB12D3">
      <w:pPr>
        <w:pStyle w:val="GOSTListnum"/>
      </w:pPr>
      <w:r w:rsidRPr="00D2057F">
        <w:rPr>
          <w:lang w:eastAsia="zh-CN"/>
        </w:rPr>
        <w:t>Для вывода протокола на печать необходимо выделить его на списковой форме и нажать кнопку </w:t>
      </w:r>
      <w:r w:rsidRPr="00D2057F">
        <w:rPr>
          <w:noProof/>
        </w:rPr>
        <w:drawing>
          <wp:inline distT="0" distB="0" distL="0" distR="0" wp14:anchorId="6A432021" wp14:editId="2C3477E4">
            <wp:extent cx="276225" cy="276225"/>
            <wp:effectExtent l="19050" t="0" r="9525" b="0"/>
            <wp:docPr id="24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4"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00270EE9" w:rsidRPr="00D2057F">
        <w:rPr>
          <w:lang w:eastAsia="zh-CN"/>
        </w:rPr>
        <w:t xml:space="preserve"> </w:t>
      </w:r>
      <w:r w:rsidRPr="00D2057F">
        <w:rPr>
          <w:lang w:eastAsia="zh-CN"/>
        </w:rPr>
        <w:t>(Печать документа).</w:t>
      </w:r>
    </w:p>
    <w:p w14:paraId="2FB85179" w14:textId="5FEB84C6" w:rsidR="00270EE9" w:rsidRPr="00D2057F" w:rsidRDefault="00270EE9" w:rsidP="00682322">
      <w:pPr>
        <w:pStyle w:val="GOSTListnum"/>
      </w:pPr>
      <w:r w:rsidRPr="00D2057F">
        <w:t>Выбрать необходимый формат печати.</w:t>
      </w:r>
      <w:r w:rsidR="00682322" w:rsidRPr="00D2057F">
        <w:t xml:space="preserve"> </w:t>
      </w:r>
      <w:r w:rsidRPr="00D2057F">
        <w:t>Документ будет выгружен в выбранном формате (</w:t>
      </w:r>
      <w:r w:rsidRPr="00D2057F">
        <w:rPr>
          <w:lang w:val="en-US"/>
        </w:rPr>
        <w:t>XLS</w:t>
      </w:r>
      <w:r w:rsidRPr="00D2057F">
        <w:t xml:space="preserve">, </w:t>
      </w:r>
      <w:r w:rsidRPr="00D2057F">
        <w:rPr>
          <w:lang w:val="en-US"/>
        </w:rPr>
        <w:t>ODS</w:t>
      </w:r>
      <w:r w:rsidRPr="00D2057F">
        <w:t xml:space="preserve">, RTF, </w:t>
      </w:r>
      <w:r w:rsidRPr="00D2057F">
        <w:rPr>
          <w:lang w:val="en-US"/>
        </w:rPr>
        <w:t>ODT</w:t>
      </w:r>
      <w:r w:rsidRPr="00D2057F">
        <w:t>, PDF) и готов к просмотру и печати средствами соответствующего ПО.</w:t>
      </w:r>
    </w:p>
    <w:p w14:paraId="28D6A846" w14:textId="77777777" w:rsidR="008A72EA" w:rsidRPr="00D2057F" w:rsidRDefault="008A72EA" w:rsidP="008A72EA">
      <w:pPr>
        <w:pStyle w:val="21"/>
      </w:pPr>
      <w:bookmarkStart w:id="1677" w:name="_Toc83047981"/>
      <w:bookmarkStart w:id="1678" w:name="_Toc137819278"/>
      <w:bookmarkEnd w:id="1341"/>
      <w:bookmarkEnd w:id="1342"/>
      <w:bookmarkEnd w:id="1343"/>
      <w:bookmarkEnd w:id="1344"/>
      <w:bookmarkEnd w:id="1345"/>
      <w:r w:rsidRPr="00D2057F">
        <w:t>Описание операций формирования регламентированных отчетов о состоянии лицевых счетов клиентов и пакетного формирования отчетности в модуле лицевых счетов АУ, БУ</w:t>
      </w:r>
      <w:bookmarkEnd w:id="1677"/>
      <w:bookmarkEnd w:id="1678"/>
    </w:p>
    <w:p w14:paraId="4E024B0A" w14:textId="77777777" w:rsidR="008A72EA" w:rsidRPr="00D2057F" w:rsidRDefault="008A72EA" w:rsidP="008A72EA">
      <w:pPr>
        <w:pStyle w:val="32"/>
      </w:pPr>
      <w:bookmarkStart w:id="1679" w:name="_Ref83041421"/>
      <w:bookmarkStart w:id="1680" w:name="_Toc83047982"/>
      <w:bookmarkStart w:id="1681" w:name="_Toc137819279"/>
      <w:r w:rsidRPr="00D2057F">
        <w:t>Общие операции по обработке отчетности о состоянии ЛС АУ, БУ</w:t>
      </w:r>
      <w:bookmarkEnd w:id="1679"/>
      <w:bookmarkEnd w:id="1680"/>
      <w:bookmarkEnd w:id="1681"/>
    </w:p>
    <w:p w14:paraId="49058EA8" w14:textId="787F8B2A" w:rsidR="008A72EA" w:rsidRPr="00D2057F" w:rsidRDefault="00D901AA" w:rsidP="008A72EA">
      <w:pPr>
        <w:pStyle w:val="41"/>
      </w:pPr>
      <w:r w:rsidRPr="00D2057F">
        <w:t>Просмотр</w:t>
      </w:r>
      <w:r w:rsidR="008A72EA" w:rsidRPr="00D2057F">
        <w:t xml:space="preserve"> отчета ЛС АУ/БУ</w:t>
      </w:r>
    </w:p>
    <w:p w14:paraId="753E9C91" w14:textId="068EED66" w:rsidR="008A72EA" w:rsidRPr="00D2057F" w:rsidRDefault="008A72EA" w:rsidP="00F874A0">
      <w:pPr>
        <w:pStyle w:val="GOSTListnum"/>
        <w:numPr>
          <w:ilvl w:val="0"/>
          <w:numId w:val="52"/>
        </w:numPr>
      </w:pPr>
      <w:r w:rsidRPr="00D2057F">
        <w:t>Авторизоваться в ЛК ЭБ. В главном меню выбрать пункт «Подсистема управления расходами в части развития АУ БУ» и войти в режим «Компонент ведения операций со средствами АУ/БУ – Отчеты – Регламентированная отчетность о сос</w:t>
      </w:r>
      <w:r w:rsidR="00603DFB" w:rsidRPr="00D2057F">
        <w:t>тоянии ЛС АУ – /выбор необходимого отчета/ –</w:t>
      </w:r>
      <w:r w:rsidRPr="00D2057F">
        <w:t xml:space="preserve"> Все документы».</w:t>
      </w:r>
    </w:p>
    <w:p w14:paraId="4A15B38D" w14:textId="599D4FFA" w:rsidR="008A72EA" w:rsidRPr="00D2057F" w:rsidRDefault="008A72EA" w:rsidP="00891F44">
      <w:pPr>
        <w:pStyle w:val="GOSTListnum"/>
      </w:pPr>
      <w:r w:rsidRPr="00D2057F">
        <w:t>В открывшейся списковой форме выбрать необходимый отчет и нажать на кнопку «</w:t>
      </w:r>
      <w:r w:rsidR="00D901AA" w:rsidRPr="00D2057F">
        <w:t>Просмотреть</w:t>
      </w:r>
      <w:r w:rsidRPr="00D2057F">
        <w:t>».</w:t>
      </w:r>
      <w:r w:rsidR="000769AA" w:rsidRPr="00D2057F">
        <w:t xml:space="preserve"> </w:t>
      </w:r>
      <w:r w:rsidR="00D901AA" w:rsidRPr="00D2057F">
        <w:t>Откроется визуальная форма отчета, доступная только для просмотра.</w:t>
      </w:r>
    </w:p>
    <w:p w14:paraId="3F5D3D33" w14:textId="0474FD79" w:rsidR="00682322" w:rsidRPr="00D2057F" w:rsidRDefault="00682322" w:rsidP="00682322">
      <w:pPr>
        <w:pStyle w:val="41"/>
        <w:tabs>
          <w:tab w:val="num" w:pos="1134"/>
        </w:tabs>
      </w:pPr>
      <w:bookmarkStart w:id="1682" w:name="_Ref101518177"/>
      <w:r w:rsidRPr="00D2057F">
        <w:t>Экспорт отчета ЛС АУ, БУ</w:t>
      </w:r>
      <w:bookmarkEnd w:id="1682"/>
    </w:p>
    <w:p w14:paraId="77019229" w14:textId="77777777" w:rsidR="00682322" w:rsidRPr="00D2057F" w:rsidRDefault="00682322" w:rsidP="00682322">
      <w:pPr>
        <w:pStyle w:val="GOSTListnum"/>
        <w:numPr>
          <w:ilvl w:val="0"/>
          <w:numId w:val="67"/>
        </w:numPr>
      </w:pPr>
      <w:r w:rsidRPr="00D2057F">
        <w:t>Авторизоваться в ЛК ЭБ. В главном меню выбрать пункт «Подсистема управления расходами в части развития АУ БУ» и войти в режим «Компонент ведения операций со средствами АУ/БУ – Отчеты – Регламентированная отчетность о состоянии ЛС АУ – /выбор необходимого отчета/ – Все документы».</w:t>
      </w:r>
    </w:p>
    <w:p w14:paraId="1251176C" w14:textId="77777777" w:rsidR="00682322" w:rsidRPr="00D2057F" w:rsidRDefault="00682322" w:rsidP="00682322">
      <w:pPr>
        <w:pStyle w:val="GOSTListnum"/>
        <w:ind w:left="993" w:hanging="425"/>
      </w:pPr>
      <w:r w:rsidRPr="00D2057F">
        <w:lastRenderedPageBreak/>
        <w:t>В открывшейся списковой форме выбрать необходимый отчет и нажать на кнопку «Экспортировать выделенные документы».</w:t>
      </w:r>
    </w:p>
    <w:p w14:paraId="4BFC4CB2" w14:textId="172CCC5F" w:rsidR="00682322" w:rsidRPr="00D2057F" w:rsidRDefault="00682322" w:rsidP="00682322">
      <w:pPr>
        <w:pStyle w:val="GOSTListnum1"/>
        <w:numPr>
          <w:ilvl w:val="0"/>
          <w:numId w:val="2"/>
        </w:numPr>
        <w:ind w:left="993" w:hanging="425"/>
      </w:pPr>
      <w:r w:rsidRPr="00D2057F">
        <w:t>В выпадающем списке выбрать необходимое действие:</w:t>
      </w:r>
    </w:p>
    <w:p w14:paraId="291726ED" w14:textId="77777777" w:rsidR="00682322" w:rsidRPr="00D2057F" w:rsidRDefault="00682322" w:rsidP="00682322">
      <w:pPr>
        <w:pStyle w:val="GOSTListmark3"/>
      </w:pPr>
      <w:r w:rsidRPr="00D2057F">
        <w:t>Сформировать в XML;</w:t>
      </w:r>
    </w:p>
    <w:p w14:paraId="783D18E7" w14:textId="77777777" w:rsidR="00682322" w:rsidRPr="00D2057F" w:rsidRDefault="00682322" w:rsidP="00682322">
      <w:pPr>
        <w:pStyle w:val="GOSTListmark3"/>
      </w:pPr>
      <w:r w:rsidRPr="00D2057F">
        <w:t>Сформировать в TXT;</w:t>
      </w:r>
    </w:p>
    <w:p w14:paraId="5AF148B5" w14:textId="77777777" w:rsidR="00682322" w:rsidRPr="00D2057F" w:rsidRDefault="00682322" w:rsidP="00682322">
      <w:pPr>
        <w:pStyle w:val="GOSTListmark3"/>
      </w:pPr>
      <w:r w:rsidRPr="00D2057F">
        <w:t>Сформировать в RTF;</w:t>
      </w:r>
    </w:p>
    <w:p w14:paraId="757F2C14" w14:textId="77777777" w:rsidR="00682322" w:rsidRPr="00D2057F" w:rsidRDefault="00682322" w:rsidP="00682322">
      <w:pPr>
        <w:pStyle w:val="GOSTListmark3"/>
      </w:pPr>
      <w:r w:rsidRPr="00D2057F">
        <w:t>Сформировать в PDF;</w:t>
      </w:r>
    </w:p>
    <w:p w14:paraId="2ACB03C9" w14:textId="77777777" w:rsidR="00682322" w:rsidRPr="00D2057F" w:rsidRDefault="00682322" w:rsidP="00682322">
      <w:pPr>
        <w:pStyle w:val="GOSTListmark3"/>
      </w:pPr>
      <w:r w:rsidRPr="00D2057F">
        <w:t>Сформировать в EXL;</w:t>
      </w:r>
    </w:p>
    <w:p w14:paraId="495D0E0F" w14:textId="77777777" w:rsidR="00682322" w:rsidRPr="00D2057F" w:rsidRDefault="00682322" w:rsidP="00682322">
      <w:pPr>
        <w:pStyle w:val="GOSTListmark3"/>
      </w:pPr>
      <w:r w:rsidRPr="00D2057F">
        <w:rPr>
          <w:szCs w:val="22"/>
        </w:rPr>
        <w:t xml:space="preserve">Сформировать в </w:t>
      </w:r>
      <w:r w:rsidRPr="00D2057F">
        <w:rPr>
          <w:szCs w:val="22"/>
          <w:lang w:val="en-US"/>
        </w:rPr>
        <w:t>ODF</w:t>
      </w:r>
      <w:r w:rsidRPr="00D2057F">
        <w:rPr>
          <w:szCs w:val="22"/>
        </w:rPr>
        <w:t>;</w:t>
      </w:r>
    </w:p>
    <w:p w14:paraId="11F13FB3" w14:textId="77777777" w:rsidR="00682322" w:rsidRPr="00D2057F" w:rsidRDefault="00682322" w:rsidP="00682322">
      <w:pPr>
        <w:pStyle w:val="GOSTListmark3"/>
      </w:pPr>
      <w:r w:rsidRPr="00D2057F">
        <w:t>Скачать вложения.</w:t>
      </w:r>
    </w:p>
    <w:p w14:paraId="6F257F3B" w14:textId="77777777" w:rsidR="00682322" w:rsidRPr="00D2057F" w:rsidRDefault="00682322" w:rsidP="00682322">
      <w:pPr>
        <w:pStyle w:val="GOSTListnormal18"/>
      </w:pPr>
      <w:r w:rsidRPr="00D2057F">
        <w:t>Также данные действия доступны по кнопке «Печать документа».</w:t>
      </w:r>
    </w:p>
    <w:p w14:paraId="0C8EE609" w14:textId="77777777" w:rsidR="00682322" w:rsidRPr="00D2057F" w:rsidRDefault="00682322" w:rsidP="00682322">
      <w:pPr>
        <w:pStyle w:val="GOSTListnum2"/>
        <w:tabs>
          <w:tab w:val="left" w:pos="1559"/>
        </w:tabs>
        <w:ind w:left="1560"/>
      </w:pPr>
      <w:r w:rsidRPr="00D2057F">
        <w:t>При выборе действия «Сформировать в XML» осуществляется формирование отчета в XML формате. Сформированный файл отражается на вкладке «Вложения».</w:t>
      </w:r>
    </w:p>
    <w:p w14:paraId="611B9473" w14:textId="77777777" w:rsidR="00682322" w:rsidRPr="00D2057F" w:rsidRDefault="00682322" w:rsidP="00682322">
      <w:pPr>
        <w:pStyle w:val="GOSTListnum2"/>
        <w:tabs>
          <w:tab w:val="left" w:pos="1559"/>
        </w:tabs>
        <w:ind w:left="1560"/>
      </w:pPr>
      <w:r w:rsidRPr="00D2057F">
        <w:t>При выборе действия «Сформировать в TXT» осуществляется формирование архива, содержащего файл отчета и файлы первичных документов в TXT формате. Сформированный файл отражается на вкладке «Вложения».</w:t>
      </w:r>
    </w:p>
    <w:p w14:paraId="7A1AEDEB" w14:textId="77777777" w:rsidR="00682322" w:rsidRPr="00D2057F" w:rsidRDefault="00682322" w:rsidP="00682322">
      <w:pPr>
        <w:pStyle w:val="GOSTListnum2"/>
        <w:tabs>
          <w:tab w:val="left" w:pos="1559"/>
        </w:tabs>
        <w:ind w:left="1560"/>
      </w:pPr>
      <w:r w:rsidRPr="00D2057F">
        <w:t>При выборе действия «Скачать вложения» осуществляется скачивание файлов на локальный диск ПК пользователя.</w:t>
      </w:r>
    </w:p>
    <w:p w14:paraId="631BD173" w14:textId="6C1A5BE3" w:rsidR="00682322" w:rsidRPr="00D2057F" w:rsidRDefault="00682322" w:rsidP="00682322">
      <w:pPr>
        <w:pStyle w:val="GOSTNormal"/>
      </w:pPr>
      <w:r w:rsidRPr="00D2057F">
        <w:t>При выборе формата XML осуществляется выгрузка отчета в составе одного XML-файла с первичными документами, если во входном параметре «Пакет вложенных документов» указано значение «Да», и без первичных документов, если во входном параметре «Пакет вложенных документов» указано значение «Нет» (рис. </w:t>
      </w:r>
      <w:r w:rsidRPr="00D2057F">
        <w:fldChar w:fldCharType="begin"/>
      </w:r>
      <w:r w:rsidRPr="00D2057F">
        <w:instrText xml:space="preserve"> REF _Ref101446334 \h  \* MERGEFORMAT </w:instrText>
      </w:r>
      <w:r w:rsidRPr="00D2057F">
        <w:fldChar w:fldCharType="separate"/>
      </w:r>
      <w:r w:rsidR="00D2057F">
        <w:t>54</w:t>
      </w:r>
      <w:r w:rsidRPr="00D2057F">
        <w:fldChar w:fldCharType="end"/>
      </w:r>
      <w:r w:rsidRPr="00D2057F">
        <w:t>).</w:t>
      </w:r>
    </w:p>
    <w:p w14:paraId="3D3F0204" w14:textId="77777777" w:rsidR="00682322" w:rsidRPr="00D2057F" w:rsidRDefault="00682322" w:rsidP="00682322">
      <w:pPr>
        <w:pStyle w:val="GOSTFigure"/>
        <w:rPr>
          <w:noProof/>
        </w:rPr>
      </w:pPr>
      <w:r w:rsidRPr="00D2057F">
        <w:rPr>
          <w:noProof/>
        </w:rPr>
        <w:drawing>
          <wp:inline distT="0" distB="0" distL="0" distR="0" wp14:anchorId="1966945A" wp14:editId="0F5609C1">
            <wp:extent cx="6102325" cy="2199736"/>
            <wp:effectExtent l="19050" t="19050" r="13335" b="1016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08696" cy="2202032"/>
                    </a:xfrm>
                    <a:prstGeom prst="rect">
                      <a:avLst/>
                    </a:prstGeom>
                    <a:noFill/>
                    <a:ln>
                      <a:solidFill>
                        <a:schemeClr val="bg1">
                          <a:lumMod val="75000"/>
                        </a:schemeClr>
                      </a:solidFill>
                    </a:ln>
                  </pic:spPr>
                </pic:pic>
              </a:graphicData>
            </a:graphic>
          </wp:inline>
        </w:drawing>
      </w:r>
    </w:p>
    <w:p w14:paraId="353D3A1B" w14:textId="4F6E3B55" w:rsidR="00682322" w:rsidRPr="00D2057F" w:rsidRDefault="00682322" w:rsidP="00682322">
      <w:pPr>
        <w:pStyle w:val="GOSTFigName"/>
        <w:tabs>
          <w:tab w:val="clear" w:pos="0"/>
          <w:tab w:val="num" w:pos="993"/>
        </w:tabs>
      </w:pPr>
      <w:r w:rsidRPr="00D2057F">
        <w:fldChar w:fldCharType="begin"/>
      </w:r>
      <w:r w:rsidRPr="00D2057F">
        <w:instrText xml:space="preserve"> SEQ Рисунок \* ARABIC </w:instrText>
      </w:r>
      <w:r w:rsidRPr="00D2057F">
        <w:fldChar w:fldCharType="separate"/>
      </w:r>
      <w:bookmarkStart w:id="1683" w:name="_Ref101446334"/>
      <w:bookmarkStart w:id="1684" w:name="_Toc101446989"/>
      <w:bookmarkStart w:id="1685" w:name="_Toc137819353"/>
      <w:r w:rsidR="00D2057F">
        <w:rPr>
          <w:noProof/>
        </w:rPr>
        <w:t>54</w:t>
      </w:r>
      <w:bookmarkEnd w:id="1683"/>
      <w:r w:rsidRPr="00D2057F">
        <w:fldChar w:fldCharType="end"/>
      </w:r>
      <w:r w:rsidRPr="00D2057F">
        <w:t>. Пакет вложенных документов – Нет</w:t>
      </w:r>
      <w:bookmarkEnd w:id="1684"/>
      <w:bookmarkEnd w:id="1685"/>
    </w:p>
    <w:p w14:paraId="08EAF1CF" w14:textId="6026B96D" w:rsidR="00682322" w:rsidRPr="00D2057F" w:rsidRDefault="00682322" w:rsidP="00682322">
      <w:pPr>
        <w:pStyle w:val="GOSTNormal"/>
      </w:pPr>
      <w:r w:rsidRPr="00D2057F">
        <w:t xml:space="preserve">Первичные документы передаются в виде XML-файлов, упакованных в отдельный </w:t>
      </w:r>
      <w:proofErr w:type="spellStart"/>
      <w:r w:rsidRPr="00D2057F">
        <w:t>zip</w:t>
      </w:r>
      <w:proofErr w:type="spellEnd"/>
      <w:r w:rsidRPr="00D2057F">
        <w:t>-архив, в виде вложения в блоке «</w:t>
      </w:r>
      <w:proofErr w:type="spellStart"/>
      <w:r w:rsidRPr="00D2057F">
        <w:t>attachments</w:t>
      </w:r>
      <w:proofErr w:type="spellEnd"/>
      <w:r w:rsidRPr="00D2057F">
        <w:t>» (рис. </w:t>
      </w:r>
      <w:r w:rsidRPr="00D2057F">
        <w:fldChar w:fldCharType="begin"/>
      </w:r>
      <w:r w:rsidRPr="00D2057F">
        <w:instrText xml:space="preserve"> REF _Ref101446423 \h  \* MERGEFORMAT </w:instrText>
      </w:r>
      <w:r w:rsidRPr="00D2057F">
        <w:fldChar w:fldCharType="separate"/>
      </w:r>
      <w:r w:rsidR="00D2057F">
        <w:t>55</w:t>
      </w:r>
      <w:r w:rsidRPr="00D2057F">
        <w:fldChar w:fldCharType="end"/>
      </w:r>
      <w:r w:rsidRPr="00D2057F">
        <w:t xml:space="preserve">). В составе сообщений «Выписка и приложение к выписке о состоянии ЛС» архив может содержать один или несколько </w:t>
      </w:r>
      <w:proofErr w:type="spellStart"/>
      <w:r w:rsidRPr="00D2057F">
        <w:t>xml</w:t>
      </w:r>
      <w:proofErr w:type="spellEnd"/>
      <w:r w:rsidRPr="00D2057F">
        <w:t>-файлов первичных документов.</w:t>
      </w:r>
    </w:p>
    <w:p w14:paraId="384B3711" w14:textId="77777777" w:rsidR="00682322" w:rsidRPr="00D2057F" w:rsidRDefault="00682322" w:rsidP="00682322">
      <w:pPr>
        <w:pStyle w:val="GOSTFigure"/>
        <w:rPr>
          <w:noProof/>
        </w:rPr>
      </w:pPr>
      <w:r w:rsidRPr="00D2057F">
        <w:rPr>
          <w:noProof/>
        </w:rPr>
        <w:lastRenderedPageBreak/>
        <w:drawing>
          <wp:inline distT="0" distB="0" distL="0" distR="0" wp14:anchorId="72C0E868" wp14:editId="6DA0DFEE">
            <wp:extent cx="6065962" cy="2026310"/>
            <wp:effectExtent l="19050" t="19050" r="11430" b="1206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076192" cy="2029727"/>
                    </a:xfrm>
                    <a:prstGeom prst="rect">
                      <a:avLst/>
                    </a:prstGeom>
                    <a:ln>
                      <a:solidFill>
                        <a:schemeClr val="bg1">
                          <a:lumMod val="75000"/>
                        </a:schemeClr>
                      </a:solidFill>
                    </a:ln>
                  </pic:spPr>
                </pic:pic>
              </a:graphicData>
            </a:graphic>
          </wp:inline>
        </w:drawing>
      </w:r>
    </w:p>
    <w:p w14:paraId="388C48BD" w14:textId="3528282B" w:rsidR="00682322" w:rsidRPr="00D2057F" w:rsidRDefault="00682322" w:rsidP="00682322">
      <w:pPr>
        <w:pStyle w:val="GOSTFigName"/>
        <w:tabs>
          <w:tab w:val="clear" w:pos="0"/>
          <w:tab w:val="num" w:pos="993"/>
        </w:tabs>
      </w:pPr>
      <w:r w:rsidRPr="00D2057F">
        <w:fldChar w:fldCharType="begin"/>
      </w:r>
      <w:r w:rsidRPr="00D2057F">
        <w:instrText xml:space="preserve"> SEQ Рисунок \* ARABIC </w:instrText>
      </w:r>
      <w:r w:rsidRPr="00D2057F">
        <w:fldChar w:fldCharType="separate"/>
      </w:r>
      <w:bookmarkStart w:id="1686" w:name="_Ref101446423"/>
      <w:bookmarkStart w:id="1687" w:name="_Toc101446990"/>
      <w:bookmarkStart w:id="1688" w:name="_Toc137819354"/>
      <w:r w:rsidR="00D2057F">
        <w:rPr>
          <w:noProof/>
        </w:rPr>
        <w:t>55</w:t>
      </w:r>
      <w:bookmarkEnd w:id="1686"/>
      <w:r w:rsidRPr="00D2057F">
        <w:fldChar w:fldCharType="end"/>
      </w:r>
      <w:r w:rsidRPr="00D2057F">
        <w:t xml:space="preserve">. Пример </w:t>
      </w:r>
      <w:r w:rsidRPr="00D2057F">
        <w:rPr>
          <w:lang w:val="en-US"/>
        </w:rPr>
        <w:t>XML</w:t>
      </w:r>
      <w:r w:rsidRPr="00D2057F">
        <w:t>-файла</w:t>
      </w:r>
      <w:bookmarkEnd w:id="1687"/>
      <w:bookmarkEnd w:id="1688"/>
    </w:p>
    <w:p w14:paraId="78CF5206" w14:textId="77777777" w:rsidR="00682322" w:rsidRPr="00D2057F" w:rsidRDefault="00682322" w:rsidP="00682322">
      <w:pPr>
        <w:pStyle w:val="GOSTNormalWithout"/>
      </w:pPr>
      <w:r w:rsidRPr="00D2057F">
        <w:t>Выгрузка первичных документов в виде XML-файлов осуществляется в соответствии с форматами обмена:</w:t>
      </w:r>
    </w:p>
    <w:p w14:paraId="448AA871" w14:textId="74B9BCD0" w:rsidR="00682322" w:rsidRPr="00D2057F" w:rsidRDefault="00682322" w:rsidP="00682322">
      <w:pPr>
        <w:pStyle w:val="GOSTListmark1"/>
      </w:pPr>
      <w:r w:rsidRPr="00D2057F">
        <w:t>для документов «Заявка на кассовый расход» (ф. 0531801), «Заявка на кассовый расход (сокращенная)» (ф. 0531851), «Сводная заявка на кассовый расход» (ф. 0531860), «Заявка на возврат» (ф. 0531803), «Заявка на получение наличных денег» (ф. 0531802), «Заявка на получение денежных средств, перечисляемых на карту» (ф. 0531243), «Распоряжение о перечислении денежных средств на банковские карты «Мир» физических лиц» – предусмотренными Альбомом ТФО ФК версии 32.0, том 7;</w:t>
      </w:r>
    </w:p>
    <w:p w14:paraId="166CBF0F" w14:textId="77777777" w:rsidR="00682322" w:rsidRPr="00D2057F" w:rsidRDefault="00682322" w:rsidP="00682322">
      <w:pPr>
        <w:pStyle w:val="GOSTListmark1"/>
        <w:numPr>
          <w:ilvl w:val="0"/>
          <w:numId w:val="0"/>
        </w:numPr>
        <w:ind w:left="851" w:hanging="284"/>
      </w:pPr>
      <w:r w:rsidRPr="00D2057F">
        <w:t>–</w:t>
      </w:r>
      <w:r w:rsidRPr="00D2057F">
        <w:tab/>
        <w:t>для документа «Расчетный документ» – предусмотренными Альбомом ТФО ФК версии 32.0, том 8.</w:t>
      </w:r>
    </w:p>
    <w:p w14:paraId="64EA6B47" w14:textId="77777777" w:rsidR="00682322" w:rsidRPr="00D2057F" w:rsidRDefault="00682322" w:rsidP="00682322">
      <w:pPr>
        <w:pStyle w:val="GOSTNormalWithout"/>
      </w:pPr>
      <w:r w:rsidRPr="00D2057F">
        <w:t>Выгрузка прилагаемых к Выписке первичных документов в формате XML для формуляра «Расчетный документ» осуществляется в соответствии с разными форматами обмена в зависимости от значения, указанного в поле «Тип документа» у документа, на основании которого была отражена операция на лицевом счете иного получателя бюджетных средств:</w:t>
      </w:r>
    </w:p>
    <w:p w14:paraId="102271EA" w14:textId="77777777" w:rsidR="00682322" w:rsidRPr="00D2057F" w:rsidRDefault="00682322" w:rsidP="00682322">
      <w:pPr>
        <w:pStyle w:val="GOSTListmark1"/>
      </w:pPr>
      <w:r w:rsidRPr="00D2057F">
        <w:t>если в формуляре в поле «Тип документа» указано значение «ЭДВ» или «ЭДИ», то используется формат документа «Расчетный документ» в структуре которого передаются данные документов «Платежное поручение» (ED101), «Платежное требование» (ED103), «Инкассовое поручение» (ED104), «Платежный ордер» (ED105), «Платежное поручение на общую сумму с реестром» (ED108) в соответствии с требованиями Альбома ТФО ФК, том 8;</w:t>
      </w:r>
    </w:p>
    <w:p w14:paraId="1478DFCC" w14:textId="77777777" w:rsidR="00682322" w:rsidRPr="00D2057F" w:rsidRDefault="00682322" w:rsidP="00682322">
      <w:pPr>
        <w:pStyle w:val="GOSTListmark1"/>
        <w:numPr>
          <w:ilvl w:val="0"/>
          <w:numId w:val="0"/>
        </w:numPr>
        <w:ind w:left="851" w:hanging="284"/>
      </w:pPr>
      <w:r w:rsidRPr="00D2057F">
        <w:t>–</w:t>
      </w:r>
      <w:r w:rsidRPr="00D2057F">
        <w:tab/>
        <w:t>если в формуляре в поле «Тип документа» указано значение «КДВ» или «КДИ», то используется формат документа «Распоряжение о совершении казначейского платежа» в структуре которого передаются данные документа «Поручение о перечислении на счет» в соответствии с требованиями Альбома ТФО ФК, том 8;</w:t>
      </w:r>
    </w:p>
    <w:p w14:paraId="7C2E5B04" w14:textId="77777777" w:rsidR="00682322" w:rsidRPr="00D2057F" w:rsidRDefault="00682322" w:rsidP="00682322">
      <w:pPr>
        <w:pStyle w:val="GOSTNormal"/>
      </w:pPr>
      <w:r w:rsidRPr="00D2057F">
        <w:t>– если в формуляре в поле «Тип документа» указано значение «УНУ», то используется формат документа «Квитанция» в структуре которого передаются данные документа «Уведомление об уточнении» в соответствии с требованиями Альбома ТФО ФК, том 8.</w:t>
      </w:r>
    </w:p>
    <w:p w14:paraId="08A4D046" w14:textId="77777777" w:rsidR="008A72EA" w:rsidRPr="00D2057F" w:rsidRDefault="008A72EA" w:rsidP="008A72EA">
      <w:pPr>
        <w:pStyle w:val="41"/>
      </w:pPr>
      <w:bookmarkStart w:id="1689" w:name="_Ref101518218"/>
      <w:r w:rsidRPr="00D2057F">
        <w:t>Печать отчета ЛС АУ/БУ</w:t>
      </w:r>
      <w:bookmarkEnd w:id="1689"/>
    </w:p>
    <w:p w14:paraId="35D6D1D7" w14:textId="73074AC0" w:rsidR="008A72EA" w:rsidRPr="00D2057F" w:rsidRDefault="008A72EA" w:rsidP="00F874A0">
      <w:pPr>
        <w:pStyle w:val="GOSTListnum"/>
        <w:numPr>
          <w:ilvl w:val="0"/>
          <w:numId w:val="53"/>
        </w:numPr>
      </w:pPr>
      <w:r w:rsidRPr="00D2057F">
        <w:t xml:space="preserve">Авторизоваться в ЛК ЭБ. В главном меню выбрать пункт «Подсистема управления расходами в части развития АУ БУ» и войти в режим «Компонент ведения операций со средствами АУ/БУ – Отчеты – Регламентированная отчетность о состоянии ЛС АУ </w:t>
      </w:r>
      <w:r w:rsidR="00603DFB" w:rsidRPr="00D2057F">
        <w:t>–</w:t>
      </w:r>
      <w:r w:rsidRPr="00D2057F">
        <w:t xml:space="preserve"> /выбор необходимого отчета/ </w:t>
      </w:r>
      <w:r w:rsidR="00603DFB" w:rsidRPr="00D2057F">
        <w:t>–</w:t>
      </w:r>
      <w:r w:rsidRPr="00D2057F">
        <w:t xml:space="preserve"> Все документы».</w:t>
      </w:r>
    </w:p>
    <w:p w14:paraId="0D3CF8BB" w14:textId="4516742A" w:rsidR="008A72EA" w:rsidRPr="00D2057F" w:rsidRDefault="008A72EA" w:rsidP="008A72EA">
      <w:pPr>
        <w:pStyle w:val="GOSTListnum"/>
      </w:pPr>
      <w:r w:rsidRPr="00D2057F">
        <w:lastRenderedPageBreak/>
        <w:t>В открывшейся списковой форме выбрать необходимый отчет и нажать на кнопку «Печать документа».</w:t>
      </w:r>
    </w:p>
    <w:p w14:paraId="771EC651" w14:textId="3F682D1B" w:rsidR="008A72EA" w:rsidRPr="00D2057F" w:rsidRDefault="00F207EF" w:rsidP="00891F44">
      <w:pPr>
        <w:pStyle w:val="GOSTListnum"/>
      </w:pPr>
      <w:r w:rsidRPr="00D2057F">
        <w:t xml:space="preserve">Выбрать параметры печати </w:t>
      </w:r>
      <w:r w:rsidR="004F1687" w:rsidRPr="00D2057F">
        <w:t xml:space="preserve">в зависимости от типа ЛС </w:t>
      </w:r>
      <w:r w:rsidRPr="00D2057F">
        <w:t>и необходимый формат.</w:t>
      </w:r>
      <w:r w:rsidR="00891F44" w:rsidRPr="00D2057F">
        <w:t xml:space="preserve"> </w:t>
      </w:r>
      <w:r w:rsidR="008A72EA" w:rsidRPr="00D2057F">
        <w:t xml:space="preserve">Отчет будет выгружен на локальный диск ПК в </w:t>
      </w:r>
      <w:r w:rsidRPr="00D2057F">
        <w:t xml:space="preserve">выбранном </w:t>
      </w:r>
      <w:r w:rsidR="008A72EA" w:rsidRPr="00D2057F">
        <w:t xml:space="preserve">формате </w:t>
      </w:r>
      <w:r w:rsidR="0026502E" w:rsidRPr="00D2057F">
        <w:t>(</w:t>
      </w:r>
      <w:r w:rsidR="008A72EA" w:rsidRPr="00D2057F">
        <w:rPr>
          <w:lang w:val="en-US"/>
        </w:rPr>
        <w:t>XLS</w:t>
      </w:r>
      <w:r w:rsidR="00106912" w:rsidRPr="00D2057F">
        <w:t xml:space="preserve">, </w:t>
      </w:r>
      <w:r w:rsidR="00106912" w:rsidRPr="00D2057F">
        <w:rPr>
          <w:lang w:val="en-US"/>
        </w:rPr>
        <w:t>ODS</w:t>
      </w:r>
      <w:r w:rsidR="0026502E" w:rsidRPr="00D2057F">
        <w:t xml:space="preserve">, RTF, </w:t>
      </w:r>
      <w:r w:rsidR="0026502E" w:rsidRPr="00D2057F">
        <w:rPr>
          <w:lang w:val="en-US"/>
        </w:rPr>
        <w:t>ODT</w:t>
      </w:r>
      <w:r w:rsidR="0026502E" w:rsidRPr="00D2057F">
        <w:t>, PDF)</w:t>
      </w:r>
      <w:r w:rsidR="008A72EA" w:rsidRPr="00D2057F">
        <w:t xml:space="preserve"> и готов к просмотру и печати средствами соответствующего ПО.</w:t>
      </w:r>
    </w:p>
    <w:p w14:paraId="07259223" w14:textId="2171856E" w:rsidR="009E1F9D" w:rsidRPr="00D2057F" w:rsidRDefault="004F1687" w:rsidP="00891F44">
      <w:pPr>
        <w:pStyle w:val="GOSTListnum"/>
      </w:pPr>
      <w:r w:rsidRPr="00D2057F">
        <w:t>Для печати списка</w:t>
      </w:r>
      <w:r w:rsidR="003850D1" w:rsidRPr="00D2057F">
        <w:t xml:space="preserve"> документов</w:t>
      </w:r>
      <w:r w:rsidRPr="00D2057F">
        <w:t xml:space="preserve"> в</w:t>
      </w:r>
      <w:r w:rsidR="003850D1" w:rsidRPr="00D2057F">
        <w:t>ыбрать на форме несколько отчетов и по кнопке «Печать документа» выбрать действие «Печать списка».</w:t>
      </w:r>
      <w:r w:rsidR="00891F44" w:rsidRPr="00D2057F">
        <w:t xml:space="preserve"> </w:t>
      </w:r>
      <w:r w:rsidR="009E1F9D" w:rsidRPr="00D2057F">
        <w:t xml:space="preserve">Список документов будет выгружен на локальный диск ПК в формате </w:t>
      </w:r>
      <w:r w:rsidR="009E1F9D" w:rsidRPr="00D2057F">
        <w:rPr>
          <w:lang w:val="en-US"/>
        </w:rPr>
        <w:t>XLS</w:t>
      </w:r>
      <w:r w:rsidR="009E1F9D" w:rsidRPr="00D2057F">
        <w:t>.</w:t>
      </w:r>
    </w:p>
    <w:p w14:paraId="72AB0DF4" w14:textId="4DC2F17B" w:rsidR="008A72EA" w:rsidRPr="00D2057F" w:rsidRDefault="008A72EA" w:rsidP="008A72EA">
      <w:pPr>
        <w:pStyle w:val="32"/>
      </w:pPr>
      <w:bookmarkStart w:id="1690" w:name="_Toc83047983"/>
      <w:bookmarkStart w:id="1691" w:name="_Toc137819280"/>
      <w:r w:rsidRPr="00D2057F">
        <w:t>Формирование отчета «Выписка и приложение к выписке из лицевого счета бюджетного (автономного)</w:t>
      </w:r>
      <w:r w:rsidR="006D495A" w:rsidRPr="00D2057F">
        <w:t xml:space="preserve"> </w:t>
      </w:r>
      <w:r w:rsidRPr="00D2057F">
        <w:t>учреждения (КФД 0531962/КФД 0531963</w:t>
      </w:r>
      <w:r w:rsidR="00603DFB" w:rsidRPr="00D2057F">
        <w:t>/КФД 0531967</w:t>
      </w:r>
      <w:r w:rsidRPr="00D2057F">
        <w:t>)»</w:t>
      </w:r>
      <w:bookmarkEnd w:id="1690"/>
      <w:bookmarkEnd w:id="1691"/>
    </w:p>
    <w:p w14:paraId="274345A6" w14:textId="1A80BBD7" w:rsidR="008A72EA" w:rsidRPr="00D2057F" w:rsidRDefault="008A72EA" w:rsidP="00F874A0">
      <w:pPr>
        <w:pStyle w:val="GOSTListnum"/>
        <w:numPr>
          <w:ilvl w:val="0"/>
          <w:numId w:val="48"/>
        </w:numPr>
      </w:pPr>
      <w:r w:rsidRPr="00D2057F">
        <w:t xml:space="preserve">Авторизоваться в ЛК ЭБ. В главном меню выбрать пункт «Подсистема управления расходами в части развития АУ БУ» и войти в режим «Компонент ведения операций со средствами АУ/БУ – Отчеты – Регламентированная отчетность о состоянии ЛС АУ – Выписка и приложение к выписке из лицевого счета бюджетного (автономного) учреждения – Все документы». Откроется СФ отчетов (рис. </w:t>
      </w:r>
      <w:r w:rsidRPr="00D2057F">
        <w:fldChar w:fldCharType="begin"/>
      </w:r>
      <w:r w:rsidRPr="00D2057F">
        <w:instrText xml:space="preserve"> REF _Ref83041064 \h </w:instrText>
      </w:r>
      <w:r w:rsidR="00D2057F">
        <w:instrText xml:space="preserve"> \* MERGEFORMAT </w:instrText>
      </w:r>
      <w:r w:rsidRPr="00D2057F">
        <w:fldChar w:fldCharType="separate"/>
      </w:r>
      <w:r w:rsidR="00D2057F">
        <w:rPr>
          <w:noProof/>
        </w:rPr>
        <w:t>56</w:t>
      </w:r>
      <w:r w:rsidRPr="00D2057F">
        <w:fldChar w:fldCharType="end"/>
      </w:r>
      <w:r w:rsidRPr="00D2057F">
        <w:t>).</w:t>
      </w:r>
    </w:p>
    <w:p w14:paraId="5AD3BC75" w14:textId="77777777" w:rsidR="008A72EA" w:rsidRPr="00D2057F" w:rsidRDefault="008A72EA" w:rsidP="008A72EA">
      <w:pPr>
        <w:pStyle w:val="GOSTFigure"/>
      </w:pPr>
      <w:r w:rsidRPr="00D2057F">
        <w:rPr>
          <w:noProof/>
        </w:rPr>
        <w:drawing>
          <wp:inline distT="0" distB="0" distL="0" distR="0" wp14:anchorId="73E840DD" wp14:editId="300D52BA">
            <wp:extent cx="6120130" cy="969645"/>
            <wp:effectExtent l="0" t="0" r="0"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nap4.p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120130" cy="969645"/>
                    </a:xfrm>
                    <a:prstGeom prst="rect">
                      <a:avLst/>
                    </a:prstGeom>
                  </pic:spPr>
                </pic:pic>
              </a:graphicData>
            </a:graphic>
          </wp:inline>
        </w:drawing>
      </w:r>
    </w:p>
    <w:p w14:paraId="07F1B577" w14:textId="6AFE78B2" w:rsidR="008A72EA" w:rsidRPr="00D2057F" w:rsidRDefault="00B405C9" w:rsidP="008A72E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692" w:name="_Ref83041064"/>
      <w:bookmarkStart w:id="1693" w:name="_Toc83048015"/>
      <w:bookmarkStart w:id="1694" w:name="_Toc137819355"/>
      <w:r w:rsidR="00D2057F">
        <w:rPr>
          <w:noProof/>
        </w:rPr>
        <w:t>56</w:t>
      </w:r>
      <w:bookmarkEnd w:id="1692"/>
      <w:r w:rsidRPr="00D2057F">
        <w:rPr>
          <w:noProof/>
        </w:rPr>
        <w:fldChar w:fldCharType="end"/>
      </w:r>
      <w:r w:rsidR="008A72EA" w:rsidRPr="00D2057F">
        <w:t>. СФ отчетов «Выписка и приложение к выписке из лицевого счета бюджетного (автономного)</w:t>
      </w:r>
      <w:r w:rsidR="006D495A" w:rsidRPr="00D2057F">
        <w:t xml:space="preserve"> </w:t>
      </w:r>
      <w:r w:rsidR="008A72EA" w:rsidRPr="00D2057F">
        <w:t>учреждения»</w:t>
      </w:r>
      <w:bookmarkEnd w:id="1693"/>
      <w:bookmarkEnd w:id="1694"/>
    </w:p>
    <w:p w14:paraId="5ECB4B5A" w14:textId="7A4D94DF" w:rsidR="008A72EA" w:rsidRPr="00D2057F" w:rsidRDefault="008A72EA" w:rsidP="00DB12D3">
      <w:pPr>
        <w:pStyle w:val="GOSTListnum"/>
      </w:pPr>
      <w:r w:rsidRPr="00D2057F">
        <w:t xml:space="preserve">Нажать на кнопку «Создать». Откроется форма ввода входных параметров отчета (рис. </w:t>
      </w:r>
      <w:r w:rsidRPr="00D2057F">
        <w:fldChar w:fldCharType="begin"/>
      </w:r>
      <w:r w:rsidRPr="00D2057F">
        <w:instrText xml:space="preserve"> REF _Ref83041654 \h </w:instrText>
      </w:r>
      <w:r w:rsidR="00D2057F">
        <w:instrText xml:space="preserve"> \* MERGEFORMAT </w:instrText>
      </w:r>
      <w:r w:rsidRPr="00D2057F">
        <w:fldChar w:fldCharType="separate"/>
      </w:r>
      <w:r w:rsidR="00D2057F">
        <w:rPr>
          <w:noProof/>
        </w:rPr>
        <w:t>57</w:t>
      </w:r>
      <w:r w:rsidRPr="00D2057F">
        <w:fldChar w:fldCharType="end"/>
      </w:r>
      <w:r w:rsidRPr="00D2057F">
        <w:t>).</w:t>
      </w:r>
    </w:p>
    <w:p w14:paraId="3816B395" w14:textId="77777777" w:rsidR="008A72EA" w:rsidRPr="00D2057F" w:rsidRDefault="008A72EA" w:rsidP="008A72EA">
      <w:pPr>
        <w:pStyle w:val="GOSTFigure"/>
      </w:pPr>
      <w:r w:rsidRPr="00D2057F">
        <w:rPr>
          <w:noProof/>
        </w:rPr>
        <w:lastRenderedPageBreak/>
        <w:drawing>
          <wp:inline distT="0" distB="0" distL="0" distR="0" wp14:anchorId="0A2B678A" wp14:editId="3E2FD4ED">
            <wp:extent cx="3142857" cy="4057143"/>
            <wp:effectExtent l="0" t="0" r="635"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nap5.png"/>
                    <pic:cNvPicPr/>
                  </pic:nvPicPr>
                  <pic:blipFill>
                    <a:blip r:embed="rId105">
                      <a:extLst>
                        <a:ext uri="{28A0092B-C50C-407E-A947-70E740481C1C}">
                          <a14:useLocalDpi xmlns:a14="http://schemas.microsoft.com/office/drawing/2010/main" val="0"/>
                        </a:ext>
                      </a:extLst>
                    </a:blip>
                    <a:stretch>
                      <a:fillRect/>
                    </a:stretch>
                  </pic:blipFill>
                  <pic:spPr>
                    <a:xfrm>
                      <a:off x="0" y="0"/>
                      <a:ext cx="3142857" cy="4057143"/>
                    </a:xfrm>
                    <a:prstGeom prst="rect">
                      <a:avLst/>
                    </a:prstGeom>
                  </pic:spPr>
                </pic:pic>
              </a:graphicData>
            </a:graphic>
          </wp:inline>
        </w:drawing>
      </w:r>
    </w:p>
    <w:p w14:paraId="59F42695" w14:textId="56C84288" w:rsidR="008A72EA" w:rsidRPr="00D2057F" w:rsidRDefault="00B405C9" w:rsidP="008A72EA">
      <w:pPr>
        <w:pStyle w:val="GOSTFigName"/>
      </w:pPr>
      <w:r w:rsidRPr="00D2057F">
        <w:rPr>
          <w:noProof/>
        </w:rPr>
        <w:fldChar w:fldCharType="begin"/>
      </w:r>
      <w:r w:rsidRPr="00D2057F">
        <w:rPr>
          <w:noProof/>
        </w:rPr>
        <w:instrText xml:space="preserve"> SEQ Рисунок \* ARABIC </w:instrText>
      </w:r>
      <w:r w:rsidRPr="00D2057F">
        <w:rPr>
          <w:noProof/>
        </w:rPr>
        <w:fldChar w:fldCharType="separate"/>
      </w:r>
      <w:bookmarkStart w:id="1695" w:name="_Ref83041654"/>
      <w:bookmarkStart w:id="1696" w:name="_Toc83048016"/>
      <w:bookmarkStart w:id="1697" w:name="_Toc137819356"/>
      <w:r w:rsidR="00D2057F">
        <w:rPr>
          <w:noProof/>
        </w:rPr>
        <w:t>57</w:t>
      </w:r>
      <w:bookmarkEnd w:id="1695"/>
      <w:r w:rsidRPr="00D2057F">
        <w:rPr>
          <w:noProof/>
        </w:rPr>
        <w:fldChar w:fldCharType="end"/>
      </w:r>
      <w:r w:rsidR="008A72EA" w:rsidRPr="00D2057F">
        <w:t>. Форма ввода входных параметров отчета «Выписка и приложение к выписке из лицевого счета бюджетного (автономного)</w:t>
      </w:r>
      <w:r w:rsidR="0026502E" w:rsidRPr="00D2057F">
        <w:t xml:space="preserve"> </w:t>
      </w:r>
      <w:r w:rsidR="008A72EA" w:rsidRPr="00D2057F">
        <w:t>учреждения)»</w:t>
      </w:r>
      <w:bookmarkEnd w:id="1696"/>
      <w:bookmarkEnd w:id="1697"/>
    </w:p>
    <w:p w14:paraId="0678F89A" w14:textId="0CE744AC" w:rsidR="008A72EA" w:rsidRPr="00D2057F" w:rsidRDefault="008A72EA" w:rsidP="00DB12D3">
      <w:pPr>
        <w:pStyle w:val="GOSTListnum"/>
      </w:pPr>
      <w:r w:rsidRPr="00D2057F">
        <w:t>Заполнить форму ввода</w:t>
      </w:r>
      <w:r w:rsidR="00D901AA" w:rsidRPr="00D2057F">
        <w:t>, указав в поле «Режим формирования» значение «Промежуточный»,</w:t>
      </w:r>
      <w:r w:rsidRPr="00D2057F">
        <w:t xml:space="preserve"> и нажать на кнопку «Сформировать». Отчет отобразится на СФ в статусе «Сформирован».</w:t>
      </w:r>
    </w:p>
    <w:p w14:paraId="69E5D095" w14:textId="77777777" w:rsidR="008A72EA" w:rsidRPr="00D2057F" w:rsidRDefault="008A72EA" w:rsidP="00DB12D3">
      <w:pPr>
        <w:pStyle w:val="GOSTListnum"/>
      </w:pPr>
      <w:r w:rsidRPr="00D2057F">
        <w:t>Выбрать отчет и нажать на кнопку «Просмотреть». Откроется ЭФ отчета с необходимыми данными.</w:t>
      </w:r>
    </w:p>
    <w:p w14:paraId="307FDD84" w14:textId="1F6D5D39" w:rsidR="008A72EA" w:rsidRPr="00D2057F" w:rsidRDefault="008A72EA" w:rsidP="00DB12D3">
      <w:pPr>
        <w:pStyle w:val="GOSTListnum"/>
      </w:pPr>
      <w:r w:rsidRPr="00D2057F">
        <w:t>Дальнейшие возможные операции с отчетом описаны в п. </w:t>
      </w:r>
      <w:r w:rsidRPr="00D2057F">
        <w:fldChar w:fldCharType="begin"/>
      </w:r>
      <w:r w:rsidRPr="00D2057F">
        <w:instrText xml:space="preserve"> REF _Ref83041421 \r \h </w:instrText>
      </w:r>
      <w:r w:rsidR="00D2057F">
        <w:instrText xml:space="preserve"> \* MERGEFORMAT </w:instrText>
      </w:r>
      <w:r w:rsidRPr="00D2057F">
        <w:fldChar w:fldCharType="separate"/>
      </w:r>
      <w:r w:rsidR="00D2057F">
        <w:t>5.6.1</w:t>
      </w:r>
      <w:r w:rsidRPr="00D2057F">
        <w:fldChar w:fldCharType="end"/>
      </w:r>
      <w:r w:rsidRPr="00D2057F">
        <w:t>.</w:t>
      </w:r>
    </w:p>
    <w:p w14:paraId="3461CE52" w14:textId="3F1E79BF" w:rsidR="008A72EA" w:rsidRPr="00D2057F" w:rsidRDefault="008A72EA" w:rsidP="008A72EA">
      <w:pPr>
        <w:pStyle w:val="32"/>
      </w:pPr>
      <w:bookmarkStart w:id="1698" w:name="_Toc83047984"/>
      <w:bookmarkStart w:id="1699" w:name="_Toc137819281"/>
      <w:r w:rsidRPr="00D2057F">
        <w:t>Формирование отчета «Выписка и приложение к выписке из отдельного лицевого счета бюджетного (автономного) учреждения (КФД 0531964</w:t>
      </w:r>
      <w:r w:rsidR="00603DFB" w:rsidRPr="00D2057F">
        <w:t>/ КФД 0531968</w:t>
      </w:r>
      <w:r w:rsidRPr="00D2057F">
        <w:t>)»</w:t>
      </w:r>
      <w:bookmarkEnd w:id="1698"/>
      <w:bookmarkEnd w:id="1699"/>
    </w:p>
    <w:p w14:paraId="2734F090" w14:textId="7B3552BE" w:rsidR="008A72EA" w:rsidRPr="00D2057F" w:rsidRDefault="008A72EA" w:rsidP="00F874A0">
      <w:pPr>
        <w:pStyle w:val="GOSTListnum"/>
        <w:numPr>
          <w:ilvl w:val="0"/>
          <w:numId w:val="49"/>
        </w:numPr>
      </w:pPr>
      <w:r w:rsidRPr="00D2057F">
        <w:t xml:space="preserve">Авторизоваться в ЛК ЭБ. В главном меню выбрать пункт «Подсистема управления расходами в части развития АУ БУ» и войти в режим «Компонент ведения операций со средствами АУ/БУ – Отчеты – Регламентированная отчетность о состоянии ЛС АУ – Выписка и приложение к выписке из отдельного ЛС бюджетного (автономного) учреждения – Все документы». Откроется СФ отчетов (см. рис. </w:t>
      </w:r>
      <w:r w:rsidRPr="00D2057F">
        <w:fldChar w:fldCharType="begin"/>
      </w:r>
      <w:r w:rsidRPr="00D2057F">
        <w:instrText xml:space="preserve"> REF _Ref83041064 \h </w:instrText>
      </w:r>
      <w:r w:rsidR="00D2057F">
        <w:instrText xml:space="preserve"> \* MERGEFORMAT </w:instrText>
      </w:r>
      <w:r w:rsidRPr="00D2057F">
        <w:fldChar w:fldCharType="separate"/>
      </w:r>
      <w:r w:rsidR="00D2057F">
        <w:rPr>
          <w:noProof/>
        </w:rPr>
        <w:t>56</w:t>
      </w:r>
      <w:r w:rsidRPr="00D2057F">
        <w:fldChar w:fldCharType="end"/>
      </w:r>
      <w:r w:rsidRPr="00D2057F">
        <w:t>).</w:t>
      </w:r>
    </w:p>
    <w:p w14:paraId="34FD96CF" w14:textId="42E2B384" w:rsidR="008A72EA" w:rsidRPr="00D2057F" w:rsidRDefault="008A72EA" w:rsidP="00DB12D3">
      <w:pPr>
        <w:pStyle w:val="GOSTListnum"/>
      </w:pPr>
      <w:r w:rsidRPr="00D2057F">
        <w:t xml:space="preserve">Нажать на кнопку «Создать». Откроется форма ввода входных параметров отчета (см. рис. </w:t>
      </w:r>
      <w:r w:rsidRPr="00D2057F">
        <w:fldChar w:fldCharType="begin"/>
      </w:r>
      <w:r w:rsidRPr="00D2057F">
        <w:instrText xml:space="preserve"> REF _Ref83041654 \h </w:instrText>
      </w:r>
      <w:r w:rsidR="00D2057F">
        <w:instrText xml:space="preserve"> \* MERGEFORMAT </w:instrText>
      </w:r>
      <w:r w:rsidRPr="00D2057F">
        <w:fldChar w:fldCharType="separate"/>
      </w:r>
      <w:r w:rsidR="00D2057F">
        <w:rPr>
          <w:noProof/>
        </w:rPr>
        <w:t>57</w:t>
      </w:r>
      <w:r w:rsidRPr="00D2057F">
        <w:fldChar w:fldCharType="end"/>
      </w:r>
      <w:r w:rsidRPr="00D2057F">
        <w:t>).</w:t>
      </w:r>
    </w:p>
    <w:p w14:paraId="7F8F5C83" w14:textId="480616C2" w:rsidR="008A72EA" w:rsidRPr="00D2057F" w:rsidRDefault="008A72EA" w:rsidP="00DB12D3">
      <w:pPr>
        <w:pStyle w:val="GOSTListnum"/>
      </w:pPr>
      <w:r w:rsidRPr="00D2057F">
        <w:t>Заполнить форму ввода</w:t>
      </w:r>
      <w:r w:rsidR="00D901AA" w:rsidRPr="00D2057F">
        <w:t>, указав в поле «Режим формирования» значение «Промежуточный»,</w:t>
      </w:r>
      <w:r w:rsidRPr="00D2057F">
        <w:t xml:space="preserve"> и нажать на кнопку «Сформировать». Отчет отобразится на СФ в статусе «Сформирован».</w:t>
      </w:r>
    </w:p>
    <w:p w14:paraId="39DCFB36" w14:textId="77777777" w:rsidR="008A72EA" w:rsidRPr="00D2057F" w:rsidRDefault="008A72EA" w:rsidP="00DB12D3">
      <w:pPr>
        <w:pStyle w:val="GOSTListnum"/>
      </w:pPr>
      <w:r w:rsidRPr="00D2057F">
        <w:t>Выбрать отчет и нажать на кнопку «Просмотреть». Откроется ЭФ отчета с необходимыми данными.</w:t>
      </w:r>
    </w:p>
    <w:p w14:paraId="6D9E1690" w14:textId="3A9BC1BE" w:rsidR="008A72EA" w:rsidRPr="00D2057F" w:rsidRDefault="008A72EA" w:rsidP="00DB12D3">
      <w:pPr>
        <w:pStyle w:val="GOSTListnum"/>
      </w:pPr>
      <w:r w:rsidRPr="00D2057F">
        <w:lastRenderedPageBreak/>
        <w:t>Дальнейшие возможные операции с отчетом описаны в п. </w:t>
      </w:r>
      <w:r w:rsidRPr="00D2057F">
        <w:fldChar w:fldCharType="begin"/>
      </w:r>
      <w:r w:rsidRPr="00D2057F">
        <w:instrText xml:space="preserve"> REF _Ref83041421 \r \h </w:instrText>
      </w:r>
      <w:r w:rsidR="00D2057F">
        <w:instrText xml:space="preserve"> \* MERGEFORMAT </w:instrText>
      </w:r>
      <w:r w:rsidRPr="00D2057F">
        <w:fldChar w:fldCharType="separate"/>
      </w:r>
      <w:r w:rsidR="00D2057F">
        <w:t>5.6.1</w:t>
      </w:r>
      <w:r w:rsidRPr="00D2057F">
        <w:fldChar w:fldCharType="end"/>
      </w:r>
      <w:r w:rsidRPr="00D2057F">
        <w:t>.</w:t>
      </w:r>
    </w:p>
    <w:p w14:paraId="64D48B3F" w14:textId="77777777" w:rsidR="008A72EA" w:rsidRPr="00D2057F" w:rsidRDefault="008A72EA" w:rsidP="008A72EA">
      <w:pPr>
        <w:pStyle w:val="32"/>
      </w:pPr>
      <w:bookmarkStart w:id="1700" w:name="_Toc83047985"/>
      <w:bookmarkStart w:id="1701" w:name="_Toc137819282"/>
      <w:r w:rsidRPr="00D2057F">
        <w:t>Формирование отчета «Отчет о состоянии лицевого счета бюджетного (автономного) учреждения (КФД 0531965)»</w:t>
      </w:r>
      <w:bookmarkEnd w:id="1700"/>
      <w:bookmarkEnd w:id="1701"/>
    </w:p>
    <w:p w14:paraId="48EED052" w14:textId="3D75106E" w:rsidR="008A72EA" w:rsidRPr="00D2057F" w:rsidRDefault="008A72EA" w:rsidP="00F874A0">
      <w:pPr>
        <w:pStyle w:val="GOSTListnum"/>
        <w:numPr>
          <w:ilvl w:val="0"/>
          <w:numId w:val="50"/>
        </w:numPr>
      </w:pPr>
      <w:r w:rsidRPr="00D2057F">
        <w:t xml:space="preserve">Авторизоваться в ЛК ЭБ. В главном меню выбрать пункт «Подсистема управления расходами в части развития АУ БУ» и войти в режим «Компонент ведения операций со средствами АУ/БУ – Отчеты – Регламентированная отчетность о состоянии ЛС АУ – Отчет о состоянии лицевого счета бюджетного (автономного) учреждения – Все документы». Откроется СФ отчетов (см. рис. </w:t>
      </w:r>
      <w:r w:rsidRPr="00D2057F">
        <w:fldChar w:fldCharType="begin"/>
      </w:r>
      <w:r w:rsidRPr="00D2057F">
        <w:instrText xml:space="preserve"> REF _Ref83041064 \h </w:instrText>
      </w:r>
      <w:r w:rsidR="00D2057F">
        <w:instrText xml:space="preserve"> \* MERGEFORMAT </w:instrText>
      </w:r>
      <w:r w:rsidRPr="00D2057F">
        <w:fldChar w:fldCharType="separate"/>
      </w:r>
      <w:r w:rsidR="00D2057F">
        <w:rPr>
          <w:noProof/>
        </w:rPr>
        <w:t>56</w:t>
      </w:r>
      <w:r w:rsidRPr="00D2057F">
        <w:fldChar w:fldCharType="end"/>
      </w:r>
      <w:r w:rsidRPr="00D2057F">
        <w:t>).</w:t>
      </w:r>
    </w:p>
    <w:p w14:paraId="0CBAAADD" w14:textId="093FABE3" w:rsidR="008A72EA" w:rsidRPr="00D2057F" w:rsidRDefault="008A72EA" w:rsidP="00DB12D3">
      <w:pPr>
        <w:pStyle w:val="GOSTListnum"/>
      </w:pPr>
      <w:r w:rsidRPr="00D2057F">
        <w:t xml:space="preserve">Нажать на кнопку «Создать». Откроется форма ввода входных параметров отчета (см. рис. </w:t>
      </w:r>
      <w:r w:rsidRPr="00D2057F">
        <w:fldChar w:fldCharType="begin"/>
      </w:r>
      <w:r w:rsidRPr="00D2057F">
        <w:instrText xml:space="preserve"> REF _Ref83041654 \h </w:instrText>
      </w:r>
      <w:r w:rsidR="00D2057F">
        <w:instrText xml:space="preserve"> \* MERGEFORMAT </w:instrText>
      </w:r>
      <w:r w:rsidRPr="00D2057F">
        <w:fldChar w:fldCharType="separate"/>
      </w:r>
      <w:r w:rsidR="00D2057F">
        <w:rPr>
          <w:noProof/>
        </w:rPr>
        <w:t>57</w:t>
      </w:r>
      <w:r w:rsidRPr="00D2057F">
        <w:fldChar w:fldCharType="end"/>
      </w:r>
      <w:r w:rsidRPr="00D2057F">
        <w:t>).</w:t>
      </w:r>
    </w:p>
    <w:p w14:paraId="7039A84A" w14:textId="15A717D6" w:rsidR="008A72EA" w:rsidRPr="00D2057F" w:rsidRDefault="008A72EA" w:rsidP="00DB12D3">
      <w:pPr>
        <w:pStyle w:val="GOSTListnum"/>
      </w:pPr>
      <w:r w:rsidRPr="00D2057F">
        <w:t>Заполнить форму ввода</w:t>
      </w:r>
      <w:r w:rsidR="00D901AA" w:rsidRPr="00D2057F">
        <w:t>, указав в поле «Режим формирования» значение «Промежуточный»,</w:t>
      </w:r>
      <w:r w:rsidRPr="00D2057F">
        <w:t xml:space="preserve"> и нажать на кнопку «Сформировать». Отчет отобразится на СФ в статусе «Сформирован».</w:t>
      </w:r>
    </w:p>
    <w:p w14:paraId="6EFA0E13" w14:textId="77777777" w:rsidR="008A72EA" w:rsidRPr="00D2057F" w:rsidRDefault="008A72EA" w:rsidP="00DB12D3">
      <w:pPr>
        <w:pStyle w:val="GOSTListnum"/>
      </w:pPr>
      <w:r w:rsidRPr="00D2057F">
        <w:t>Выбрать отчет и нажать на кнопку «Просмотреть». Откроется ЭФ отчета с необходимыми данными.</w:t>
      </w:r>
    </w:p>
    <w:p w14:paraId="09FADE06" w14:textId="466F8C1D" w:rsidR="008A72EA" w:rsidRPr="00D2057F" w:rsidRDefault="008A72EA" w:rsidP="00DB12D3">
      <w:pPr>
        <w:pStyle w:val="GOSTListnum"/>
      </w:pPr>
      <w:r w:rsidRPr="00D2057F">
        <w:t>Дальнейшие возможные операции с отчетом описаны в п. </w:t>
      </w:r>
      <w:r w:rsidRPr="00D2057F">
        <w:fldChar w:fldCharType="begin"/>
      </w:r>
      <w:r w:rsidRPr="00D2057F">
        <w:instrText xml:space="preserve"> REF _Ref83041421 \r \h </w:instrText>
      </w:r>
      <w:r w:rsidR="00D2057F">
        <w:instrText xml:space="preserve"> \* MERGEFORMAT </w:instrText>
      </w:r>
      <w:r w:rsidRPr="00D2057F">
        <w:fldChar w:fldCharType="separate"/>
      </w:r>
      <w:r w:rsidR="00D2057F">
        <w:t>5.6.1</w:t>
      </w:r>
      <w:r w:rsidRPr="00D2057F">
        <w:fldChar w:fldCharType="end"/>
      </w:r>
      <w:r w:rsidRPr="00D2057F">
        <w:t>.</w:t>
      </w:r>
    </w:p>
    <w:p w14:paraId="78244E0A" w14:textId="77777777" w:rsidR="008A72EA" w:rsidRPr="00D2057F" w:rsidRDefault="008A72EA" w:rsidP="008A72EA">
      <w:pPr>
        <w:pStyle w:val="32"/>
      </w:pPr>
      <w:bookmarkStart w:id="1702" w:name="_Toc83047986"/>
      <w:bookmarkStart w:id="1703" w:name="_Toc137819283"/>
      <w:r w:rsidRPr="00D2057F">
        <w:t>Формирование отчета «Отчет о состоянии отдельного лицевого счета бюджетного (автономного) учреждения (КФД 0531966)»</w:t>
      </w:r>
      <w:bookmarkEnd w:id="1702"/>
      <w:bookmarkEnd w:id="1703"/>
    </w:p>
    <w:p w14:paraId="23D2C8E0" w14:textId="6CE9D62A" w:rsidR="008A72EA" w:rsidRPr="00D2057F" w:rsidRDefault="008A72EA" w:rsidP="00F874A0">
      <w:pPr>
        <w:pStyle w:val="GOSTListnum"/>
        <w:numPr>
          <w:ilvl w:val="0"/>
          <w:numId w:val="51"/>
        </w:numPr>
      </w:pPr>
      <w:r w:rsidRPr="00D2057F">
        <w:t xml:space="preserve">Авторизоваться в ЛК ЭБ. В главном меню выбрать пункт «Подсистема управления расходами в части развития АУ БУ» и войти в режим «Компонент ведения операций со средствами АУ/БУ – Отчеты – Регламентированная отчетность о состоянии ЛС АУ – Отчет о состоянии отдельного лицевого счета бюджетного (автономного) учреждения – Все документы». Откроется СФ отчетов (см. рис. </w:t>
      </w:r>
      <w:r w:rsidRPr="00D2057F">
        <w:fldChar w:fldCharType="begin"/>
      </w:r>
      <w:r w:rsidRPr="00D2057F">
        <w:instrText xml:space="preserve"> REF _Ref83041064 \h </w:instrText>
      </w:r>
      <w:r w:rsidR="00D2057F">
        <w:instrText xml:space="preserve"> \* MERGEFORMAT </w:instrText>
      </w:r>
      <w:r w:rsidRPr="00D2057F">
        <w:fldChar w:fldCharType="separate"/>
      </w:r>
      <w:r w:rsidR="00D2057F">
        <w:rPr>
          <w:noProof/>
        </w:rPr>
        <w:t>56</w:t>
      </w:r>
      <w:r w:rsidRPr="00D2057F">
        <w:fldChar w:fldCharType="end"/>
      </w:r>
      <w:r w:rsidRPr="00D2057F">
        <w:t>).</w:t>
      </w:r>
    </w:p>
    <w:p w14:paraId="6870FAEF" w14:textId="42C143F3" w:rsidR="008A72EA" w:rsidRPr="00D2057F" w:rsidRDefault="008A72EA" w:rsidP="008D42A9">
      <w:pPr>
        <w:pStyle w:val="GOSTListnum"/>
      </w:pPr>
      <w:r w:rsidRPr="00D2057F">
        <w:t xml:space="preserve">Нажать на кнопку «Создать». Откроется форма ввода входных параметров отчета (см. рис. </w:t>
      </w:r>
      <w:r w:rsidRPr="00D2057F">
        <w:fldChar w:fldCharType="begin"/>
      </w:r>
      <w:r w:rsidRPr="00D2057F">
        <w:instrText xml:space="preserve"> REF _Ref83041654 \h </w:instrText>
      </w:r>
      <w:r w:rsidR="00D2057F">
        <w:instrText xml:space="preserve"> \* MERGEFORMAT </w:instrText>
      </w:r>
      <w:r w:rsidRPr="00D2057F">
        <w:fldChar w:fldCharType="separate"/>
      </w:r>
      <w:r w:rsidR="00D2057F">
        <w:rPr>
          <w:noProof/>
        </w:rPr>
        <w:t>57</w:t>
      </w:r>
      <w:r w:rsidRPr="00D2057F">
        <w:fldChar w:fldCharType="end"/>
      </w:r>
      <w:r w:rsidRPr="00D2057F">
        <w:t>).</w:t>
      </w:r>
    </w:p>
    <w:p w14:paraId="5157A08E" w14:textId="56F2BB6C" w:rsidR="008A72EA" w:rsidRPr="00D2057F" w:rsidRDefault="008A72EA" w:rsidP="00DB12D3">
      <w:pPr>
        <w:pStyle w:val="GOSTListnum"/>
      </w:pPr>
      <w:r w:rsidRPr="00D2057F">
        <w:t>Заполнить форму ввода</w:t>
      </w:r>
      <w:r w:rsidR="00D901AA" w:rsidRPr="00D2057F">
        <w:t>, указав в поле «Режим формирования» значение «Промежуточный»,</w:t>
      </w:r>
      <w:r w:rsidRPr="00D2057F">
        <w:t xml:space="preserve"> и нажать на кнопку «Сформировать». Отчет отобразится на СФ в статусе «Сформирован».</w:t>
      </w:r>
    </w:p>
    <w:p w14:paraId="29B7397C" w14:textId="77777777" w:rsidR="008A72EA" w:rsidRPr="00D2057F" w:rsidRDefault="008A72EA" w:rsidP="00DB12D3">
      <w:pPr>
        <w:pStyle w:val="GOSTListnum"/>
      </w:pPr>
      <w:r w:rsidRPr="00D2057F">
        <w:t>Выбрать отчет и нажать на кнопку «Просмотреть». Откроется ЭФ отчета с необходимыми данными.</w:t>
      </w:r>
    </w:p>
    <w:p w14:paraId="37F7558D" w14:textId="5E77DFC5" w:rsidR="008A72EA" w:rsidRPr="00D2057F" w:rsidRDefault="008A72EA" w:rsidP="009860C0">
      <w:pPr>
        <w:pStyle w:val="GOSTListnum"/>
      </w:pPr>
      <w:r w:rsidRPr="00D2057F">
        <w:t>Дальнейшие возможные операции с отчетом описаны в п. </w:t>
      </w:r>
      <w:r w:rsidRPr="00D2057F">
        <w:fldChar w:fldCharType="begin"/>
      </w:r>
      <w:r w:rsidRPr="00D2057F">
        <w:instrText xml:space="preserve"> REF _Ref83041421 \r \h </w:instrText>
      </w:r>
      <w:r w:rsidR="00D2057F">
        <w:instrText xml:space="preserve"> \* MERGEFORMAT </w:instrText>
      </w:r>
      <w:r w:rsidRPr="00D2057F">
        <w:fldChar w:fldCharType="separate"/>
      </w:r>
      <w:r w:rsidR="00D2057F">
        <w:t>5.6.1</w:t>
      </w:r>
      <w:r w:rsidRPr="00D2057F">
        <w:fldChar w:fldCharType="end"/>
      </w:r>
      <w:bookmarkStart w:id="1704" w:name="_Toc82537189"/>
      <w:r w:rsidR="009860C0" w:rsidRPr="00D2057F">
        <w:t>.</w:t>
      </w:r>
    </w:p>
    <w:p w14:paraId="6CC46684" w14:textId="46A2AC91" w:rsidR="00D81725" w:rsidRPr="00D2057F" w:rsidRDefault="00D81725" w:rsidP="008A72EA">
      <w:pPr>
        <w:pStyle w:val="10"/>
        <w:rPr>
          <w:rFonts w:ascii="Times New Roman Полужирный" w:hAnsi="Times New Roman Полужирный"/>
        </w:rPr>
      </w:pPr>
      <w:bookmarkStart w:id="1705" w:name="_Toc114217853"/>
      <w:bookmarkStart w:id="1706" w:name="_Toc114218025"/>
      <w:bookmarkStart w:id="1707" w:name="_Toc114218227"/>
      <w:bookmarkStart w:id="1708" w:name="_Toc126941136"/>
      <w:bookmarkStart w:id="1709" w:name="_Toc126941280"/>
      <w:bookmarkStart w:id="1710" w:name="_Toc129345270"/>
      <w:bookmarkStart w:id="1711" w:name="_Toc129357651"/>
      <w:bookmarkStart w:id="1712" w:name="_Toc129358025"/>
      <w:bookmarkStart w:id="1713" w:name="_Toc129618337"/>
      <w:bookmarkStart w:id="1714" w:name="_Toc131535739"/>
      <w:bookmarkStart w:id="1715" w:name="_Toc134270751"/>
      <w:bookmarkStart w:id="1716" w:name="_Toc134270989"/>
      <w:bookmarkStart w:id="1717" w:name="_Toc134622178"/>
      <w:bookmarkStart w:id="1718" w:name="_Toc137719631"/>
      <w:bookmarkStart w:id="1719" w:name="_Toc137737003"/>
      <w:bookmarkStart w:id="1720" w:name="_Toc137737758"/>
      <w:bookmarkStart w:id="1721" w:name="_Toc137818535"/>
      <w:bookmarkStart w:id="1722" w:name="_Toc114217854"/>
      <w:bookmarkStart w:id="1723" w:name="_Toc114218026"/>
      <w:bookmarkStart w:id="1724" w:name="_Toc114218228"/>
      <w:bookmarkStart w:id="1725" w:name="_Toc126941137"/>
      <w:bookmarkStart w:id="1726" w:name="_Toc126941281"/>
      <w:bookmarkStart w:id="1727" w:name="_Toc129345271"/>
      <w:bookmarkStart w:id="1728" w:name="_Toc129357652"/>
      <w:bookmarkStart w:id="1729" w:name="_Toc129358026"/>
      <w:bookmarkStart w:id="1730" w:name="_Toc129618338"/>
      <w:bookmarkStart w:id="1731" w:name="_Toc131535740"/>
      <w:bookmarkStart w:id="1732" w:name="_Toc134270752"/>
      <w:bookmarkStart w:id="1733" w:name="_Toc134270990"/>
      <w:bookmarkStart w:id="1734" w:name="_Toc134622179"/>
      <w:bookmarkStart w:id="1735" w:name="_Toc137719632"/>
      <w:bookmarkStart w:id="1736" w:name="_Toc137737004"/>
      <w:bookmarkStart w:id="1737" w:name="_Toc137737759"/>
      <w:bookmarkStart w:id="1738" w:name="_Toc137818536"/>
      <w:bookmarkStart w:id="1739" w:name="_Toc114217855"/>
      <w:bookmarkStart w:id="1740" w:name="_Toc114218027"/>
      <w:bookmarkStart w:id="1741" w:name="_Toc114218229"/>
      <w:bookmarkStart w:id="1742" w:name="_Toc126941138"/>
      <w:bookmarkStart w:id="1743" w:name="_Toc126941282"/>
      <w:bookmarkStart w:id="1744" w:name="_Toc129345272"/>
      <w:bookmarkStart w:id="1745" w:name="_Toc129357653"/>
      <w:bookmarkStart w:id="1746" w:name="_Toc129358027"/>
      <w:bookmarkStart w:id="1747" w:name="_Toc129618339"/>
      <w:bookmarkStart w:id="1748" w:name="_Toc131535741"/>
      <w:bookmarkStart w:id="1749" w:name="_Toc134270753"/>
      <w:bookmarkStart w:id="1750" w:name="_Toc134270991"/>
      <w:bookmarkStart w:id="1751" w:name="_Toc134622180"/>
      <w:bookmarkStart w:id="1752" w:name="_Toc137719633"/>
      <w:bookmarkStart w:id="1753" w:name="_Toc137737005"/>
      <w:bookmarkStart w:id="1754" w:name="_Toc137737760"/>
      <w:bookmarkStart w:id="1755" w:name="_Toc137818537"/>
      <w:bookmarkStart w:id="1756" w:name="_Toc114217856"/>
      <w:bookmarkStart w:id="1757" w:name="_Toc114218028"/>
      <w:bookmarkStart w:id="1758" w:name="_Toc114218230"/>
      <w:bookmarkStart w:id="1759" w:name="_Toc126941139"/>
      <w:bookmarkStart w:id="1760" w:name="_Toc126941283"/>
      <w:bookmarkStart w:id="1761" w:name="_Toc129345273"/>
      <w:bookmarkStart w:id="1762" w:name="_Toc129357654"/>
      <w:bookmarkStart w:id="1763" w:name="_Toc129358028"/>
      <w:bookmarkStart w:id="1764" w:name="_Toc129618340"/>
      <w:bookmarkStart w:id="1765" w:name="_Toc131535742"/>
      <w:bookmarkStart w:id="1766" w:name="_Toc134270754"/>
      <w:bookmarkStart w:id="1767" w:name="_Toc134270992"/>
      <w:bookmarkStart w:id="1768" w:name="_Toc134622181"/>
      <w:bookmarkStart w:id="1769" w:name="_Toc137719634"/>
      <w:bookmarkStart w:id="1770" w:name="_Toc137737006"/>
      <w:bookmarkStart w:id="1771" w:name="_Toc137737761"/>
      <w:bookmarkStart w:id="1772" w:name="_Toc137818538"/>
      <w:bookmarkStart w:id="1773" w:name="_Toc114217857"/>
      <w:bookmarkStart w:id="1774" w:name="_Toc114218029"/>
      <w:bookmarkStart w:id="1775" w:name="_Toc114218231"/>
      <w:bookmarkStart w:id="1776" w:name="_Toc126941140"/>
      <w:bookmarkStart w:id="1777" w:name="_Toc126941284"/>
      <w:bookmarkStart w:id="1778" w:name="_Toc129345274"/>
      <w:bookmarkStart w:id="1779" w:name="_Toc129357655"/>
      <w:bookmarkStart w:id="1780" w:name="_Toc129358029"/>
      <w:bookmarkStart w:id="1781" w:name="_Toc129618341"/>
      <w:bookmarkStart w:id="1782" w:name="_Toc131535743"/>
      <w:bookmarkStart w:id="1783" w:name="_Toc134270755"/>
      <w:bookmarkStart w:id="1784" w:name="_Toc134270993"/>
      <w:bookmarkStart w:id="1785" w:name="_Toc134622182"/>
      <w:bookmarkStart w:id="1786" w:name="_Toc137719635"/>
      <w:bookmarkStart w:id="1787" w:name="_Toc137737007"/>
      <w:bookmarkStart w:id="1788" w:name="_Toc137737762"/>
      <w:bookmarkStart w:id="1789" w:name="_Toc137818539"/>
      <w:bookmarkStart w:id="1790" w:name="_Toc114217858"/>
      <w:bookmarkStart w:id="1791" w:name="_Toc114218030"/>
      <w:bookmarkStart w:id="1792" w:name="_Toc114218232"/>
      <w:bookmarkStart w:id="1793" w:name="_Toc126941141"/>
      <w:bookmarkStart w:id="1794" w:name="_Toc126941285"/>
      <w:bookmarkStart w:id="1795" w:name="_Toc129345275"/>
      <w:bookmarkStart w:id="1796" w:name="_Toc129357656"/>
      <w:bookmarkStart w:id="1797" w:name="_Toc129358030"/>
      <w:bookmarkStart w:id="1798" w:name="_Toc129618342"/>
      <w:bookmarkStart w:id="1799" w:name="_Toc131535744"/>
      <w:bookmarkStart w:id="1800" w:name="_Toc134270756"/>
      <w:bookmarkStart w:id="1801" w:name="_Toc134270994"/>
      <w:bookmarkStart w:id="1802" w:name="_Toc134622183"/>
      <w:bookmarkStart w:id="1803" w:name="_Toc137719636"/>
      <w:bookmarkStart w:id="1804" w:name="_Toc137737008"/>
      <w:bookmarkStart w:id="1805" w:name="_Toc137737763"/>
      <w:bookmarkStart w:id="1806" w:name="_Toc137818540"/>
      <w:bookmarkStart w:id="1807" w:name="_Toc114217859"/>
      <w:bookmarkStart w:id="1808" w:name="_Toc114218031"/>
      <w:bookmarkStart w:id="1809" w:name="_Toc114218233"/>
      <w:bookmarkStart w:id="1810" w:name="_Toc126941142"/>
      <w:bookmarkStart w:id="1811" w:name="_Toc126941286"/>
      <w:bookmarkStart w:id="1812" w:name="_Toc129345276"/>
      <w:bookmarkStart w:id="1813" w:name="_Toc129357657"/>
      <w:bookmarkStart w:id="1814" w:name="_Toc129358031"/>
      <w:bookmarkStart w:id="1815" w:name="_Toc129618343"/>
      <w:bookmarkStart w:id="1816" w:name="_Toc131535745"/>
      <w:bookmarkStart w:id="1817" w:name="_Toc134270757"/>
      <w:bookmarkStart w:id="1818" w:name="_Toc134270995"/>
      <w:bookmarkStart w:id="1819" w:name="_Toc134622184"/>
      <w:bookmarkStart w:id="1820" w:name="_Toc137719637"/>
      <w:bookmarkStart w:id="1821" w:name="_Toc137737009"/>
      <w:bookmarkStart w:id="1822" w:name="_Toc137737764"/>
      <w:bookmarkStart w:id="1823" w:name="_Toc137818541"/>
      <w:bookmarkStart w:id="1824" w:name="_Toc114217860"/>
      <w:bookmarkStart w:id="1825" w:name="_Toc114218032"/>
      <w:bookmarkStart w:id="1826" w:name="_Toc114218234"/>
      <w:bookmarkStart w:id="1827" w:name="_Toc126941143"/>
      <w:bookmarkStart w:id="1828" w:name="_Toc126941287"/>
      <w:bookmarkStart w:id="1829" w:name="_Toc129345277"/>
      <w:bookmarkStart w:id="1830" w:name="_Toc129357658"/>
      <w:bookmarkStart w:id="1831" w:name="_Toc129358032"/>
      <w:bookmarkStart w:id="1832" w:name="_Toc129618344"/>
      <w:bookmarkStart w:id="1833" w:name="_Toc131535746"/>
      <w:bookmarkStart w:id="1834" w:name="_Toc134270758"/>
      <w:bookmarkStart w:id="1835" w:name="_Toc134270996"/>
      <w:bookmarkStart w:id="1836" w:name="_Toc134622185"/>
      <w:bookmarkStart w:id="1837" w:name="_Toc137719638"/>
      <w:bookmarkStart w:id="1838" w:name="_Toc137737010"/>
      <w:bookmarkStart w:id="1839" w:name="_Toc137737765"/>
      <w:bookmarkStart w:id="1840" w:name="_Toc137818542"/>
      <w:bookmarkStart w:id="1841" w:name="_Toc114217861"/>
      <w:bookmarkStart w:id="1842" w:name="_Toc114218033"/>
      <w:bookmarkStart w:id="1843" w:name="_Toc114218235"/>
      <w:bookmarkStart w:id="1844" w:name="_Toc126941144"/>
      <w:bookmarkStart w:id="1845" w:name="_Toc126941288"/>
      <w:bookmarkStart w:id="1846" w:name="_Toc129345278"/>
      <w:bookmarkStart w:id="1847" w:name="_Toc129357659"/>
      <w:bookmarkStart w:id="1848" w:name="_Toc129358033"/>
      <w:bookmarkStart w:id="1849" w:name="_Toc129618345"/>
      <w:bookmarkStart w:id="1850" w:name="_Toc131535747"/>
      <w:bookmarkStart w:id="1851" w:name="_Toc134270759"/>
      <w:bookmarkStart w:id="1852" w:name="_Toc134270997"/>
      <w:bookmarkStart w:id="1853" w:name="_Toc134622186"/>
      <w:bookmarkStart w:id="1854" w:name="_Toc137719639"/>
      <w:bookmarkStart w:id="1855" w:name="_Toc137737011"/>
      <w:bookmarkStart w:id="1856" w:name="_Toc137737766"/>
      <w:bookmarkStart w:id="1857" w:name="_Toc137818543"/>
      <w:bookmarkStart w:id="1858" w:name="_Toc114217862"/>
      <w:bookmarkStart w:id="1859" w:name="_Toc114218034"/>
      <w:bookmarkStart w:id="1860" w:name="_Toc114218236"/>
      <w:bookmarkStart w:id="1861" w:name="_Toc126941145"/>
      <w:bookmarkStart w:id="1862" w:name="_Toc126941289"/>
      <w:bookmarkStart w:id="1863" w:name="_Toc129345279"/>
      <w:bookmarkStart w:id="1864" w:name="_Toc129357660"/>
      <w:bookmarkStart w:id="1865" w:name="_Toc129358034"/>
      <w:bookmarkStart w:id="1866" w:name="_Toc129618346"/>
      <w:bookmarkStart w:id="1867" w:name="_Toc131535748"/>
      <w:bookmarkStart w:id="1868" w:name="_Toc134270760"/>
      <w:bookmarkStart w:id="1869" w:name="_Toc134270998"/>
      <w:bookmarkStart w:id="1870" w:name="_Toc134622187"/>
      <w:bookmarkStart w:id="1871" w:name="_Toc137719640"/>
      <w:bookmarkStart w:id="1872" w:name="_Toc137737012"/>
      <w:bookmarkStart w:id="1873" w:name="_Toc137737767"/>
      <w:bookmarkStart w:id="1874" w:name="_Toc137818544"/>
      <w:bookmarkStart w:id="1875" w:name="_Toc114217863"/>
      <w:bookmarkStart w:id="1876" w:name="_Toc114218035"/>
      <w:bookmarkStart w:id="1877" w:name="_Toc114218237"/>
      <w:bookmarkStart w:id="1878" w:name="_Toc126941146"/>
      <w:bookmarkStart w:id="1879" w:name="_Toc126941290"/>
      <w:bookmarkStart w:id="1880" w:name="_Toc129345280"/>
      <w:bookmarkStart w:id="1881" w:name="_Toc129357661"/>
      <w:bookmarkStart w:id="1882" w:name="_Toc129358035"/>
      <w:bookmarkStart w:id="1883" w:name="_Toc129618347"/>
      <w:bookmarkStart w:id="1884" w:name="_Toc131535749"/>
      <w:bookmarkStart w:id="1885" w:name="_Toc134270761"/>
      <w:bookmarkStart w:id="1886" w:name="_Toc134270999"/>
      <w:bookmarkStart w:id="1887" w:name="_Toc134622188"/>
      <w:bookmarkStart w:id="1888" w:name="_Toc137719641"/>
      <w:bookmarkStart w:id="1889" w:name="_Toc137737013"/>
      <w:bookmarkStart w:id="1890" w:name="_Toc137737768"/>
      <w:bookmarkStart w:id="1891" w:name="_Toc137818545"/>
      <w:bookmarkStart w:id="1892" w:name="_Toc114217864"/>
      <w:bookmarkStart w:id="1893" w:name="_Toc114218036"/>
      <w:bookmarkStart w:id="1894" w:name="_Toc114218238"/>
      <w:bookmarkStart w:id="1895" w:name="_Toc126941147"/>
      <w:bookmarkStart w:id="1896" w:name="_Toc126941291"/>
      <w:bookmarkStart w:id="1897" w:name="_Toc129345281"/>
      <w:bookmarkStart w:id="1898" w:name="_Toc129357662"/>
      <w:bookmarkStart w:id="1899" w:name="_Toc129358036"/>
      <w:bookmarkStart w:id="1900" w:name="_Toc129618348"/>
      <w:bookmarkStart w:id="1901" w:name="_Toc131535750"/>
      <w:bookmarkStart w:id="1902" w:name="_Toc134270762"/>
      <w:bookmarkStart w:id="1903" w:name="_Toc134271000"/>
      <w:bookmarkStart w:id="1904" w:name="_Toc134622189"/>
      <w:bookmarkStart w:id="1905" w:name="_Toc137719642"/>
      <w:bookmarkStart w:id="1906" w:name="_Toc137737014"/>
      <w:bookmarkStart w:id="1907" w:name="_Toc137737769"/>
      <w:bookmarkStart w:id="1908" w:name="_Toc137818546"/>
      <w:bookmarkStart w:id="1909" w:name="_Toc114217865"/>
      <w:bookmarkStart w:id="1910" w:name="_Toc114218037"/>
      <w:bookmarkStart w:id="1911" w:name="_Toc114218239"/>
      <w:bookmarkStart w:id="1912" w:name="_Toc126941148"/>
      <w:bookmarkStart w:id="1913" w:name="_Toc126941292"/>
      <w:bookmarkStart w:id="1914" w:name="_Toc129345282"/>
      <w:bookmarkStart w:id="1915" w:name="_Toc129357663"/>
      <w:bookmarkStart w:id="1916" w:name="_Toc129358037"/>
      <w:bookmarkStart w:id="1917" w:name="_Toc129618349"/>
      <w:bookmarkStart w:id="1918" w:name="_Toc131535751"/>
      <w:bookmarkStart w:id="1919" w:name="_Toc134270763"/>
      <w:bookmarkStart w:id="1920" w:name="_Toc134271001"/>
      <w:bookmarkStart w:id="1921" w:name="_Toc134622190"/>
      <w:bookmarkStart w:id="1922" w:name="_Toc137719643"/>
      <w:bookmarkStart w:id="1923" w:name="_Toc137737015"/>
      <w:bookmarkStart w:id="1924" w:name="_Toc137737770"/>
      <w:bookmarkStart w:id="1925" w:name="_Toc137818547"/>
      <w:bookmarkStart w:id="1926" w:name="_Toc114217866"/>
      <w:bookmarkStart w:id="1927" w:name="_Toc114218038"/>
      <w:bookmarkStart w:id="1928" w:name="_Toc114218240"/>
      <w:bookmarkStart w:id="1929" w:name="_Toc126941149"/>
      <w:bookmarkStart w:id="1930" w:name="_Toc126941293"/>
      <w:bookmarkStart w:id="1931" w:name="_Toc129345283"/>
      <w:bookmarkStart w:id="1932" w:name="_Toc129357664"/>
      <w:bookmarkStart w:id="1933" w:name="_Toc129358038"/>
      <w:bookmarkStart w:id="1934" w:name="_Toc129618350"/>
      <w:bookmarkStart w:id="1935" w:name="_Toc131535752"/>
      <w:bookmarkStart w:id="1936" w:name="_Toc134270764"/>
      <w:bookmarkStart w:id="1937" w:name="_Toc134271002"/>
      <w:bookmarkStart w:id="1938" w:name="_Toc134622191"/>
      <w:bookmarkStart w:id="1939" w:name="_Toc137719644"/>
      <w:bookmarkStart w:id="1940" w:name="_Toc137737016"/>
      <w:bookmarkStart w:id="1941" w:name="_Toc137737771"/>
      <w:bookmarkStart w:id="1942" w:name="_Toc137818548"/>
      <w:bookmarkStart w:id="1943" w:name="_Toc114217867"/>
      <w:bookmarkStart w:id="1944" w:name="_Toc114218039"/>
      <w:bookmarkStart w:id="1945" w:name="_Toc114218241"/>
      <w:bookmarkStart w:id="1946" w:name="_Toc126941150"/>
      <w:bookmarkStart w:id="1947" w:name="_Toc126941294"/>
      <w:bookmarkStart w:id="1948" w:name="_Toc129345284"/>
      <w:bookmarkStart w:id="1949" w:name="_Toc129357665"/>
      <w:bookmarkStart w:id="1950" w:name="_Toc129358039"/>
      <w:bookmarkStart w:id="1951" w:name="_Toc129618351"/>
      <w:bookmarkStart w:id="1952" w:name="_Toc131535753"/>
      <w:bookmarkStart w:id="1953" w:name="_Toc134270765"/>
      <w:bookmarkStart w:id="1954" w:name="_Toc134271003"/>
      <w:bookmarkStart w:id="1955" w:name="_Toc134622192"/>
      <w:bookmarkStart w:id="1956" w:name="_Toc137719645"/>
      <w:bookmarkStart w:id="1957" w:name="_Toc137737017"/>
      <w:bookmarkStart w:id="1958" w:name="_Toc137737772"/>
      <w:bookmarkStart w:id="1959" w:name="_Toc137818549"/>
      <w:bookmarkStart w:id="1960" w:name="_Toc114217868"/>
      <w:bookmarkStart w:id="1961" w:name="_Toc114218040"/>
      <w:bookmarkStart w:id="1962" w:name="_Toc114218242"/>
      <w:bookmarkStart w:id="1963" w:name="_Toc126941151"/>
      <w:bookmarkStart w:id="1964" w:name="_Toc126941295"/>
      <w:bookmarkStart w:id="1965" w:name="_Toc129345285"/>
      <w:bookmarkStart w:id="1966" w:name="_Toc129357666"/>
      <w:bookmarkStart w:id="1967" w:name="_Toc129358040"/>
      <w:bookmarkStart w:id="1968" w:name="_Toc129618352"/>
      <w:bookmarkStart w:id="1969" w:name="_Toc131535754"/>
      <w:bookmarkStart w:id="1970" w:name="_Toc134270766"/>
      <w:bookmarkStart w:id="1971" w:name="_Toc134271004"/>
      <w:bookmarkStart w:id="1972" w:name="_Toc134622193"/>
      <w:bookmarkStart w:id="1973" w:name="_Toc137719646"/>
      <w:bookmarkStart w:id="1974" w:name="_Toc137737018"/>
      <w:bookmarkStart w:id="1975" w:name="_Toc137737773"/>
      <w:bookmarkStart w:id="1976" w:name="_Toc137818550"/>
      <w:bookmarkStart w:id="1977" w:name="_Toc114217869"/>
      <w:bookmarkStart w:id="1978" w:name="_Toc114218041"/>
      <w:bookmarkStart w:id="1979" w:name="_Toc114218243"/>
      <w:bookmarkStart w:id="1980" w:name="_Toc126941152"/>
      <w:bookmarkStart w:id="1981" w:name="_Toc126941296"/>
      <w:bookmarkStart w:id="1982" w:name="_Toc129345286"/>
      <w:bookmarkStart w:id="1983" w:name="_Toc129357667"/>
      <w:bookmarkStart w:id="1984" w:name="_Toc129358041"/>
      <w:bookmarkStart w:id="1985" w:name="_Toc129618353"/>
      <w:bookmarkStart w:id="1986" w:name="_Toc131535755"/>
      <w:bookmarkStart w:id="1987" w:name="_Toc134270767"/>
      <w:bookmarkStart w:id="1988" w:name="_Toc134271005"/>
      <w:bookmarkStart w:id="1989" w:name="_Toc134622194"/>
      <w:bookmarkStart w:id="1990" w:name="_Toc137719647"/>
      <w:bookmarkStart w:id="1991" w:name="_Toc137737019"/>
      <w:bookmarkStart w:id="1992" w:name="_Toc137737774"/>
      <w:bookmarkStart w:id="1993" w:name="_Toc137818551"/>
      <w:bookmarkStart w:id="1994" w:name="_Toc114217870"/>
      <w:bookmarkStart w:id="1995" w:name="_Toc114218042"/>
      <w:bookmarkStart w:id="1996" w:name="_Toc114218244"/>
      <w:bookmarkStart w:id="1997" w:name="_Toc126941153"/>
      <w:bookmarkStart w:id="1998" w:name="_Toc126941297"/>
      <w:bookmarkStart w:id="1999" w:name="_Toc129345287"/>
      <w:bookmarkStart w:id="2000" w:name="_Toc129357668"/>
      <w:bookmarkStart w:id="2001" w:name="_Toc129358042"/>
      <w:bookmarkStart w:id="2002" w:name="_Toc129618354"/>
      <w:bookmarkStart w:id="2003" w:name="_Toc131535756"/>
      <w:bookmarkStart w:id="2004" w:name="_Toc134270768"/>
      <w:bookmarkStart w:id="2005" w:name="_Toc134271006"/>
      <w:bookmarkStart w:id="2006" w:name="_Toc134622195"/>
      <w:bookmarkStart w:id="2007" w:name="_Toc137719648"/>
      <w:bookmarkStart w:id="2008" w:name="_Toc137737020"/>
      <w:bookmarkStart w:id="2009" w:name="_Toc137737775"/>
      <w:bookmarkStart w:id="2010" w:name="_Toc137818552"/>
      <w:bookmarkStart w:id="2011" w:name="_Toc114217871"/>
      <w:bookmarkStart w:id="2012" w:name="_Toc114218043"/>
      <w:bookmarkStart w:id="2013" w:name="_Toc114218245"/>
      <w:bookmarkStart w:id="2014" w:name="_Toc126941154"/>
      <w:bookmarkStart w:id="2015" w:name="_Toc126941298"/>
      <w:bookmarkStart w:id="2016" w:name="_Toc129345288"/>
      <w:bookmarkStart w:id="2017" w:name="_Toc129357669"/>
      <w:bookmarkStart w:id="2018" w:name="_Toc129358043"/>
      <w:bookmarkStart w:id="2019" w:name="_Toc129618355"/>
      <w:bookmarkStart w:id="2020" w:name="_Toc131535757"/>
      <w:bookmarkStart w:id="2021" w:name="_Toc134270769"/>
      <w:bookmarkStart w:id="2022" w:name="_Toc134271007"/>
      <w:bookmarkStart w:id="2023" w:name="_Toc134622196"/>
      <w:bookmarkStart w:id="2024" w:name="_Toc137719649"/>
      <w:bookmarkStart w:id="2025" w:name="_Toc137737021"/>
      <w:bookmarkStart w:id="2026" w:name="_Toc137737776"/>
      <w:bookmarkStart w:id="2027" w:name="_Toc137818553"/>
      <w:bookmarkStart w:id="2028" w:name="_Toc114217872"/>
      <w:bookmarkStart w:id="2029" w:name="_Toc114218044"/>
      <w:bookmarkStart w:id="2030" w:name="_Toc114218246"/>
      <w:bookmarkStart w:id="2031" w:name="_Toc126941155"/>
      <w:bookmarkStart w:id="2032" w:name="_Toc126941299"/>
      <w:bookmarkStart w:id="2033" w:name="_Toc129345289"/>
      <w:bookmarkStart w:id="2034" w:name="_Toc129357670"/>
      <w:bookmarkStart w:id="2035" w:name="_Toc129358044"/>
      <w:bookmarkStart w:id="2036" w:name="_Toc129618356"/>
      <w:bookmarkStart w:id="2037" w:name="_Toc131535758"/>
      <w:bookmarkStart w:id="2038" w:name="_Toc134270770"/>
      <w:bookmarkStart w:id="2039" w:name="_Toc134271008"/>
      <w:bookmarkStart w:id="2040" w:name="_Toc134622197"/>
      <w:bookmarkStart w:id="2041" w:name="_Toc137719650"/>
      <w:bookmarkStart w:id="2042" w:name="_Toc137737022"/>
      <w:bookmarkStart w:id="2043" w:name="_Toc137737777"/>
      <w:bookmarkStart w:id="2044" w:name="_Toc137818554"/>
      <w:bookmarkStart w:id="2045" w:name="_Toc114217873"/>
      <w:bookmarkStart w:id="2046" w:name="_Toc114218045"/>
      <w:bookmarkStart w:id="2047" w:name="_Toc114218247"/>
      <w:bookmarkStart w:id="2048" w:name="_Toc126941156"/>
      <w:bookmarkStart w:id="2049" w:name="_Toc126941300"/>
      <w:bookmarkStart w:id="2050" w:name="_Toc129345290"/>
      <w:bookmarkStart w:id="2051" w:name="_Toc129357671"/>
      <w:bookmarkStart w:id="2052" w:name="_Toc129358045"/>
      <w:bookmarkStart w:id="2053" w:name="_Toc129618357"/>
      <w:bookmarkStart w:id="2054" w:name="_Toc131535759"/>
      <w:bookmarkStart w:id="2055" w:name="_Toc134270771"/>
      <w:bookmarkStart w:id="2056" w:name="_Toc134271009"/>
      <w:bookmarkStart w:id="2057" w:name="_Toc134622198"/>
      <w:bookmarkStart w:id="2058" w:name="_Toc137719651"/>
      <w:bookmarkStart w:id="2059" w:name="_Toc137737023"/>
      <w:bookmarkStart w:id="2060" w:name="_Toc137737778"/>
      <w:bookmarkStart w:id="2061" w:name="_Toc137818555"/>
      <w:bookmarkStart w:id="2062" w:name="_Toc114217874"/>
      <w:bookmarkStart w:id="2063" w:name="_Toc114218046"/>
      <w:bookmarkStart w:id="2064" w:name="_Toc114218248"/>
      <w:bookmarkStart w:id="2065" w:name="_Toc126941157"/>
      <w:bookmarkStart w:id="2066" w:name="_Toc126941301"/>
      <w:bookmarkStart w:id="2067" w:name="_Toc129345291"/>
      <w:bookmarkStart w:id="2068" w:name="_Toc129357672"/>
      <w:bookmarkStart w:id="2069" w:name="_Toc129358046"/>
      <w:bookmarkStart w:id="2070" w:name="_Toc129618358"/>
      <w:bookmarkStart w:id="2071" w:name="_Toc131535760"/>
      <w:bookmarkStart w:id="2072" w:name="_Toc134270772"/>
      <w:bookmarkStart w:id="2073" w:name="_Toc134271010"/>
      <w:bookmarkStart w:id="2074" w:name="_Toc134622199"/>
      <w:bookmarkStart w:id="2075" w:name="_Toc137719652"/>
      <w:bookmarkStart w:id="2076" w:name="_Toc137737024"/>
      <w:bookmarkStart w:id="2077" w:name="_Toc137737779"/>
      <w:bookmarkStart w:id="2078" w:name="_Toc137818556"/>
      <w:bookmarkStart w:id="2079" w:name="_Toc114217875"/>
      <w:bookmarkStart w:id="2080" w:name="_Toc114218047"/>
      <w:bookmarkStart w:id="2081" w:name="_Toc114218249"/>
      <w:bookmarkStart w:id="2082" w:name="_Toc126941158"/>
      <w:bookmarkStart w:id="2083" w:name="_Toc126941302"/>
      <w:bookmarkStart w:id="2084" w:name="_Toc129345292"/>
      <w:bookmarkStart w:id="2085" w:name="_Toc129357673"/>
      <w:bookmarkStart w:id="2086" w:name="_Toc129358047"/>
      <w:bookmarkStart w:id="2087" w:name="_Toc129618359"/>
      <w:bookmarkStart w:id="2088" w:name="_Toc131535761"/>
      <w:bookmarkStart w:id="2089" w:name="_Toc134270773"/>
      <w:bookmarkStart w:id="2090" w:name="_Toc134271011"/>
      <w:bookmarkStart w:id="2091" w:name="_Toc134622200"/>
      <w:bookmarkStart w:id="2092" w:name="_Toc137719653"/>
      <w:bookmarkStart w:id="2093" w:name="_Toc137737025"/>
      <w:bookmarkStart w:id="2094" w:name="_Toc137737780"/>
      <w:bookmarkStart w:id="2095" w:name="_Toc137818557"/>
      <w:bookmarkStart w:id="2096" w:name="_Toc114217876"/>
      <w:bookmarkStart w:id="2097" w:name="_Toc114218048"/>
      <w:bookmarkStart w:id="2098" w:name="_Toc114218250"/>
      <w:bookmarkStart w:id="2099" w:name="_Toc126941159"/>
      <w:bookmarkStart w:id="2100" w:name="_Toc126941303"/>
      <w:bookmarkStart w:id="2101" w:name="_Toc129345293"/>
      <w:bookmarkStart w:id="2102" w:name="_Toc129357674"/>
      <w:bookmarkStart w:id="2103" w:name="_Toc129358048"/>
      <w:bookmarkStart w:id="2104" w:name="_Toc129618360"/>
      <w:bookmarkStart w:id="2105" w:name="_Toc131535762"/>
      <w:bookmarkStart w:id="2106" w:name="_Toc134270774"/>
      <w:bookmarkStart w:id="2107" w:name="_Toc134271012"/>
      <w:bookmarkStart w:id="2108" w:name="_Toc134622201"/>
      <w:bookmarkStart w:id="2109" w:name="_Toc137719654"/>
      <w:bookmarkStart w:id="2110" w:name="_Toc137737026"/>
      <w:bookmarkStart w:id="2111" w:name="_Toc137737781"/>
      <w:bookmarkStart w:id="2112" w:name="_Toc137818558"/>
      <w:bookmarkStart w:id="2113" w:name="_Toc114217877"/>
      <w:bookmarkStart w:id="2114" w:name="_Toc114218049"/>
      <w:bookmarkStart w:id="2115" w:name="_Toc114218251"/>
      <w:bookmarkStart w:id="2116" w:name="_Toc126941160"/>
      <w:bookmarkStart w:id="2117" w:name="_Toc126941304"/>
      <w:bookmarkStart w:id="2118" w:name="_Toc129345294"/>
      <w:bookmarkStart w:id="2119" w:name="_Toc129357675"/>
      <w:bookmarkStart w:id="2120" w:name="_Toc129358049"/>
      <w:bookmarkStart w:id="2121" w:name="_Toc129618361"/>
      <w:bookmarkStart w:id="2122" w:name="_Toc131535763"/>
      <w:bookmarkStart w:id="2123" w:name="_Toc134270775"/>
      <w:bookmarkStart w:id="2124" w:name="_Toc134271013"/>
      <w:bookmarkStart w:id="2125" w:name="_Toc134622202"/>
      <w:bookmarkStart w:id="2126" w:name="_Toc137719655"/>
      <w:bookmarkStart w:id="2127" w:name="_Toc137737027"/>
      <w:bookmarkStart w:id="2128" w:name="_Toc137737782"/>
      <w:bookmarkStart w:id="2129" w:name="_Toc137818559"/>
      <w:bookmarkStart w:id="2130" w:name="_Toc114217878"/>
      <w:bookmarkStart w:id="2131" w:name="_Toc114218050"/>
      <w:bookmarkStart w:id="2132" w:name="_Toc114218252"/>
      <w:bookmarkStart w:id="2133" w:name="_Toc126941161"/>
      <w:bookmarkStart w:id="2134" w:name="_Toc126941305"/>
      <w:bookmarkStart w:id="2135" w:name="_Toc129345295"/>
      <w:bookmarkStart w:id="2136" w:name="_Toc129357676"/>
      <w:bookmarkStart w:id="2137" w:name="_Toc129358050"/>
      <w:bookmarkStart w:id="2138" w:name="_Toc129618362"/>
      <w:bookmarkStart w:id="2139" w:name="_Toc131535764"/>
      <w:bookmarkStart w:id="2140" w:name="_Toc134270776"/>
      <w:bookmarkStart w:id="2141" w:name="_Toc134271014"/>
      <w:bookmarkStart w:id="2142" w:name="_Toc134622203"/>
      <w:bookmarkStart w:id="2143" w:name="_Toc137719656"/>
      <w:bookmarkStart w:id="2144" w:name="_Toc137737028"/>
      <w:bookmarkStart w:id="2145" w:name="_Toc137737783"/>
      <w:bookmarkStart w:id="2146" w:name="_Toc137818560"/>
      <w:bookmarkStart w:id="2147" w:name="_Toc114217879"/>
      <w:bookmarkStart w:id="2148" w:name="_Toc114218051"/>
      <w:bookmarkStart w:id="2149" w:name="_Toc114218253"/>
      <w:bookmarkStart w:id="2150" w:name="_Toc126941162"/>
      <w:bookmarkStart w:id="2151" w:name="_Toc126941306"/>
      <w:bookmarkStart w:id="2152" w:name="_Toc129345296"/>
      <w:bookmarkStart w:id="2153" w:name="_Toc129357677"/>
      <w:bookmarkStart w:id="2154" w:name="_Toc129358051"/>
      <w:bookmarkStart w:id="2155" w:name="_Toc129618363"/>
      <w:bookmarkStart w:id="2156" w:name="_Toc131535765"/>
      <w:bookmarkStart w:id="2157" w:name="_Toc134270777"/>
      <w:bookmarkStart w:id="2158" w:name="_Toc134271015"/>
      <w:bookmarkStart w:id="2159" w:name="_Toc134622204"/>
      <w:bookmarkStart w:id="2160" w:name="_Toc137719657"/>
      <w:bookmarkStart w:id="2161" w:name="_Toc137737029"/>
      <w:bookmarkStart w:id="2162" w:name="_Toc137737784"/>
      <w:bookmarkStart w:id="2163" w:name="_Toc137818561"/>
      <w:bookmarkStart w:id="2164" w:name="_Toc114217880"/>
      <w:bookmarkStart w:id="2165" w:name="_Toc114218052"/>
      <w:bookmarkStart w:id="2166" w:name="_Toc114218254"/>
      <w:bookmarkStart w:id="2167" w:name="_Toc126941163"/>
      <w:bookmarkStart w:id="2168" w:name="_Toc126941307"/>
      <w:bookmarkStart w:id="2169" w:name="_Toc129345297"/>
      <w:bookmarkStart w:id="2170" w:name="_Toc129357678"/>
      <w:bookmarkStart w:id="2171" w:name="_Toc129358052"/>
      <w:bookmarkStart w:id="2172" w:name="_Toc129618364"/>
      <w:bookmarkStart w:id="2173" w:name="_Toc131535766"/>
      <w:bookmarkStart w:id="2174" w:name="_Toc134270778"/>
      <w:bookmarkStart w:id="2175" w:name="_Toc134271016"/>
      <w:bookmarkStart w:id="2176" w:name="_Toc134622205"/>
      <w:bookmarkStart w:id="2177" w:name="_Toc137719658"/>
      <w:bookmarkStart w:id="2178" w:name="_Toc137737030"/>
      <w:bookmarkStart w:id="2179" w:name="_Toc137737785"/>
      <w:bookmarkStart w:id="2180" w:name="_Toc137818562"/>
      <w:bookmarkStart w:id="2181" w:name="_Toc114217881"/>
      <w:bookmarkStart w:id="2182" w:name="_Toc114218053"/>
      <w:bookmarkStart w:id="2183" w:name="_Toc114218255"/>
      <w:bookmarkStart w:id="2184" w:name="_Toc126941164"/>
      <w:bookmarkStart w:id="2185" w:name="_Toc126941308"/>
      <w:bookmarkStart w:id="2186" w:name="_Toc129345298"/>
      <w:bookmarkStart w:id="2187" w:name="_Toc129357679"/>
      <w:bookmarkStart w:id="2188" w:name="_Toc129358053"/>
      <w:bookmarkStart w:id="2189" w:name="_Toc129618365"/>
      <w:bookmarkStart w:id="2190" w:name="_Toc131535767"/>
      <w:bookmarkStart w:id="2191" w:name="_Toc134270779"/>
      <w:bookmarkStart w:id="2192" w:name="_Toc134271017"/>
      <w:bookmarkStart w:id="2193" w:name="_Toc134622206"/>
      <w:bookmarkStart w:id="2194" w:name="_Toc137719659"/>
      <w:bookmarkStart w:id="2195" w:name="_Toc137737031"/>
      <w:bookmarkStart w:id="2196" w:name="_Toc137737786"/>
      <w:bookmarkStart w:id="2197" w:name="_Toc137818563"/>
      <w:bookmarkStart w:id="2198" w:name="_Toc114217882"/>
      <w:bookmarkStart w:id="2199" w:name="_Toc114218054"/>
      <w:bookmarkStart w:id="2200" w:name="_Toc114218256"/>
      <w:bookmarkStart w:id="2201" w:name="_Toc126941165"/>
      <w:bookmarkStart w:id="2202" w:name="_Toc126941309"/>
      <w:bookmarkStart w:id="2203" w:name="_Toc129345299"/>
      <w:bookmarkStart w:id="2204" w:name="_Toc129357680"/>
      <w:bookmarkStart w:id="2205" w:name="_Toc129358054"/>
      <w:bookmarkStart w:id="2206" w:name="_Toc129618366"/>
      <w:bookmarkStart w:id="2207" w:name="_Toc131535768"/>
      <w:bookmarkStart w:id="2208" w:name="_Toc134270780"/>
      <w:bookmarkStart w:id="2209" w:name="_Toc134271018"/>
      <w:bookmarkStart w:id="2210" w:name="_Toc134622207"/>
      <w:bookmarkStart w:id="2211" w:name="_Toc137719660"/>
      <w:bookmarkStart w:id="2212" w:name="_Toc137737032"/>
      <w:bookmarkStart w:id="2213" w:name="_Toc137737787"/>
      <w:bookmarkStart w:id="2214" w:name="_Toc137818564"/>
      <w:bookmarkStart w:id="2215" w:name="_Toc114217883"/>
      <w:bookmarkStart w:id="2216" w:name="_Toc114218055"/>
      <w:bookmarkStart w:id="2217" w:name="_Toc114218257"/>
      <w:bookmarkStart w:id="2218" w:name="_Toc126941166"/>
      <w:bookmarkStart w:id="2219" w:name="_Toc126941310"/>
      <w:bookmarkStart w:id="2220" w:name="_Toc129345300"/>
      <w:bookmarkStart w:id="2221" w:name="_Toc129357681"/>
      <w:bookmarkStart w:id="2222" w:name="_Toc129358055"/>
      <w:bookmarkStart w:id="2223" w:name="_Toc129618367"/>
      <w:bookmarkStart w:id="2224" w:name="_Toc131535769"/>
      <w:bookmarkStart w:id="2225" w:name="_Toc134270781"/>
      <w:bookmarkStart w:id="2226" w:name="_Toc134271019"/>
      <w:bookmarkStart w:id="2227" w:name="_Toc134622208"/>
      <w:bookmarkStart w:id="2228" w:name="_Toc137719661"/>
      <w:bookmarkStart w:id="2229" w:name="_Toc137737033"/>
      <w:bookmarkStart w:id="2230" w:name="_Toc137737788"/>
      <w:bookmarkStart w:id="2231" w:name="_Toc137818565"/>
      <w:bookmarkStart w:id="2232" w:name="_Toc114217884"/>
      <w:bookmarkStart w:id="2233" w:name="_Toc114218056"/>
      <w:bookmarkStart w:id="2234" w:name="_Toc114218258"/>
      <w:bookmarkStart w:id="2235" w:name="_Toc126941167"/>
      <w:bookmarkStart w:id="2236" w:name="_Toc126941311"/>
      <w:bookmarkStart w:id="2237" w:name="_Toc129345301"/>
      <w:bookmarkStart w:id="2238" w:name="_Toc129357682"/>
      <w:bookmarkStart w:id="2239" w:name="_Toc129358056"/>
      <w:bookmarkStart w:id="2240" w:name="_Toc129618368"/>
      <w:bookmarkStart w:id="2241" w:name="_Toc131535770"/>
      <w:bookmarkStart w:id="2242" w:name="_Toc134270782"/>
      <w:bookmarkStart w:id="2243" w:name="_Toc134271020"/>
      <w:bookmarkStart w:id="2244" w:name="_Toc134622209"/>
      <w:bookmarkStart w:id="2245" w:name="_Toc137719662"/>
      <w:bookmarkStart w:id="2246" w:name="_Toc137737034"/>
      <w:bookmarkStart w:id="2247" w:name="_Toc137737789"/>
      <w:bookmarkStart w:id="2248" w:name="_Toc137818566"/>
      <w:bookmarkStart w:id="2249" w:name="_Toc114217885"/>
      <w:bookmarkStart w:id="2250" w:name="_Toc114218057"/>
      <w:bookmarkStart w:id="2251" w:name="_Toc114218259"/>
      <w:bookmarkStart w:id="2252" w:name="_Toc126941168"/>
      <w:bookmarkStart w:id="2253" w:name="_Toc126941312"/>
      <w:bookmarkStart w:id="2254" w:name="_Toc129345302"/>
      <w:bookmarkStart w:id="2255" w:name="_Toc129357683"/>
      <w:bookmarkStart w:id="2256" w:name="_Toc129358057"/>
      <w:bookmarkStart w:id="2257" w:name="_Toc129618369"/>
      <w:bookmarkStart w:id="2258" w:name="_Toc131535771"/>
      <w:bookmarkStart w:id="2259" w:name="_Toc134270783"/>
      <w:bookmarkStart w:id="2260" w:name="_Toc134271021"/>
      <w:bookmarkStart w:id="2261" w:name="_Toc134622210"/>
      <w:bookmarkStart w:id="2262" w:name="_Toc137719663"/>
      <w:bookmarkStart w:id="2263" w:name="_Toc137737035"/>
      <w:bookmarkStart w:id="2264" w:name="_Toc137737790"/>
      <w:bookmarkStart w:id="2265" w:name="_Toc137818567"/>
      <w:bookmarkStart w:id="2266" w:name="_Ref83119626"/>
      <w:bookmarkStart w:id="2267" w:name="_Toc137819284"/>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r w:rsidRPr="00D2057F">
        <w:rPr>
          <w:rFonts w:ascii="Times New Roman Полужирный" w:hAnsi="Times New Roman Полужирный"/>
        </w:rPr>
        <w:lastRenderedPageBreak/>
        <w:t xml:space="preserve">Описание </w:t>
      </w:r>
      <w:bookmarkEnd w:id="1310"/>
      <w:bookmarkEnd w:id="1311"/>
      <w:r w:rsidRPr="00D2057F">
        <w:rPr>
          <w:rFonts w:ascii="Times New Roman Полужирный" w:hAnsi="Times New Roman Полужирный"/>
        </w:rPr>
        <w:t>действий работника в случае аварийных ситуаций</w:t>
      </w:r>
      <w:bookmarkEnd w:id="1312"/>
      <w:bookmarkEnd w:id="2266"/>
      <w:bookmarkEnd w:id="2267"/>
    </w:p>
    <w:p w14:paraId="459DC1B3" w14:textId="77777777" w:rsidR="00930376" w:rsidRPr="00D2057F" w:rsidRDefault="00930376" w:rsidP="00930376">
      <w:pPr>
        <w:pStyle w:val="GOSTNormal"/>
      </w:pPr>
      <w:r w:rsidRPr="00D2057F">
        <w:t xml:space="preserve">С целью оперативного уведомления службы сопровождения о возникающих сбоях и инцидентах в работе системы используется функция отправки пользователем сообщения о возникшей проблеме в систему управления эксплуатации ФК. На основании полученного сообщения о нештатном функционировании системы СУЭ автоматически зарегистрирует инцидент в системе учета. Доставка сообщения в СУЭ осуществляется по протоколу электронной почты SMTP. Адрес электронной почты получателя сообщения о проблеме указывается в настройках системы, доступных администратору портала. Тема электронного письма будет содержать следующий текст: «[EB </w:t>
      </w:r>
      <w:r w:rsidRPr="00D2057F">
        <w:rPr>
          <w:lang w:val="en-US"/>
        </w:rPr>
        <w:t>Portal</w:t>
      </w:r>
      <w:r w:rsidRPr="00D2057F">
        <w:t>] Личный кабинет ЭБ – Постановка на сопровождение».</w:t>
      </w:r>
    </w:p>
    <w:p w14:paraId="501CD1A9" w14:textId="25C51BA6" w:rsidR="00930376" w:rsidRPr="00D2057F" w:rsidRDefault="00930376" w:rsidP="00930376">
      <w:pPr>
        <w:pStyle w:val="GOSTNormal"/>
      </w:pPr>
      <w:r w:rsidRPr="00D2057F">
        <w:t xml:space="preserve">Функция отправки сообщения о возникшей проблеме доступна авторизованным пользователям личного кабинета вне зависимости от текущего </w:t>
      </w:r>
      <w:proofErr w:type="spellStart"/>
      <w:r w:rsidRPr="00D2057F">
        <w:rPr>
          <w:rStyle w:val="GOSTReporterror"/>
        </w:rPr>
        <w:t>портлета</w:t>
      </w:r>
      <w:proofErr w:type="spellEnd"/>
      <w:r w:rsidRPr="00D2057F">
        <w:t>, страницы портала или подсистемы, в которой работает пользователь. Инициация формирования производится по выбору пользователем соответствующего пункта меню (ссылки) или нажатием сочетания «горячих» клавиш (рис. </w:t>
      </w:r>
      <w:r w:rsidR="00C94D5A" w:rsidRPr="00D2057F">
        <w:fldChar w:fldCharType="begin"/>
      </w:r>
      <w:r w:rsidRPr="00D2057F">
        <w:instrText xml:space="preserve"> REF _Ref375830728 \h </w:instrText>
      </w:r>
      <w:r w:rsidR="00D2057F">
        <w:instrText xml:space="preserve"> \* MERGEFORMAT </w:instrText>
      </w:r>
      <w:r w:rsidR="00C94D5A" w:rsidRPr="00D2057F">
        <w:fldChar w:fldCharType="separate"/>
      </w:r>
      <w:r w:rsidR="00D2057F">
        <w:rPr>
          <w:noProof/>
        </w:rPr>
        <w:t>58</w:t>
      </w:r>
      <w:r w:rsidR="00C94D5A" w:rsidRPr="00D2057F">
        <w:fldChar w:fldCharType="end"/>
      </w:r>
      <w:r w:rsidR="00A355AA" w:rsidRPr="00D2057F">
        <w:t>).</w:t>
      </w:r>
    </w:p>
    <w:p w14:paraId="7CA40DDE" w14:textId="77777777" w:rsidR="00930376" w:rsidRPr="00D2057F" w:rsidRDefault="00157E89" w:rsidP="00930376">
      <w:pPr>
        <w:pStyle w:val="GOSTFigure"/>
      </w:pPr>
      <w:r w:rsidRPr="00D2057F">
        <w:rPr>
          <w:noProof/>
        </w:rPr>
        <w:drawing>
          <wp:inline distT="0" distB="0" distL="0" distR="0" wp14:anchorId="6123E5EB" wp14:editId="7AB9560E">
            <wp:extent cx="2085975" cy="428625"/>
            <wp:effectExtent l="19050" t="19050" r="28575" b="28575"/>
            <wp:docPr id="6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6" cstate="print"/>
                    <a:srcRect/>
                    <a:stretch>
                      <a:fillRect/>
                    </a:stretch>
                  </pic:blipFill>
                  <pic:spPr bwMode="auto">
                    <a:xfrm>
                      <a:off x="0" y="0"/>
                      <a:ext cx="2085975" cy="428625"/>
                    </a:xfrm>
                    <a:prstGeom prst="rect">
                      <a:avLst/>
                    </a:prstGeom>
                    <a:noFill/>
                    <a:ln w="9525">
                      <a:solidFill>
                        <a:schemeClr val="bg1">
                          <a:lumMod val="75000"/>
                        </a:schemeClr>
                      </a:solidFill>
                      <a:miter lim="800000"/>
                      <a:headEnd/>
                      <a:tailEnd/>
                    </a:ln>
                  </pic:spPr>
                </pic:pic>
              </a:graphicData>
            </a:graphic>
          </wp:inline>
        </w:drawing>
      </w:r>
    </w:p>
    <w:bookmarkStart w:id="2268" w:name="_Ref492216256"/>
    <w:p w14:paraId="3CB4F6CF" w14:textId="6E93804A" w:rsidR="00930376" w:rsidRPr="00D2057F" w:rsidRDefault="00C94D5A" w:rsidP="00930376">
      <w:pPr>
        <w:pStyle w:val="GOSTFigName"/>
      </w:pPr>
      <w:r w:rsidRPr="00D2057F">
        <w:fldChar w:fldCharType="begin"/>
      </w:r>
      <w:r w:rsidR="00930376" w:rsidRPr="00D2057F">
        <w:instrText xml:space="preserve"> SEQ Рисунок \* ARABIC </w:instrText>
      </w:r>
      <w:r w:rsidRPr="00D2057F">
        <w:fldChar w:fldCharType="separate"/>
      </w:r>
      <w:bookmarkStart w:id="2269" w:name="_Ref375830728"/>
      <w:bookmarkStart w:id="2270" w:name="_Toc494204399"/>
      <w:bookmarkStart w:id="2271" w:name="_Toc137819357"/>
      <w:r w:rsidR="00D2057F">
        <w:rPr>
          <w:noProof/>
        </w:rPr>
        <w:t>58</w:t>
      </w:r>
      <w:bookmarkEnd w:id="2269"/>
      <w:r w:rsidRPr="00D2057F">
        <w:fldChar w:fldCharType="end"/>
      </w:r>
      <w:r w:rsidR="00930376" w:rsidRPr="00D2057F">
        <w:t>. Ссылка на ПУЭ</w:t>
      </w:r>
      <w:bookmarkEnd w:id="2268"/>
      <w:bookmarkEnd w:id="2270"/>
      <w:bookmarkEnd w:id="2271"/>
    </w:p>
    <w:p w14:paraId="056D321A" w14:textId="3B21C9EC" w:rsidR="00930376" w:rsidRPr="00D2057F" w:rsidRDefault="00930376" w:rsidP="00930376">
      <w:pPr>
        <w:pStyle w:val="GOSTNormal"/>
      </w:pPr>
      <w:r w:rsidRPr="00D2057F">
        <w:t>В результате указанных действий пользователя открывается форма сообщения (рис. </w:t>
      </w:r>
      <w:r w:rsidR="00C94D5A" w:rsidRPr="00D2057F">
        <w:fldChar w:fldCharType="begin"/>
      </w:r>
      <w:r w:rsidRPr="00D2057F">
        <w:instrText xml:space="preserve"> REF _Ref435099853 \h </w:instrText>
      </w:r>
      <w:r w:rsidR="00D2057F">
        <w:instrText xml:space="preserve"> \* MERGEFORMAT </w:instrText>
      </w:r>
      <w:r w:rsidR="00C94D5A" w:rsidRPr="00D2057F">
        <w:fldChar w:fldCharType="separate"/>
      </w:r>
      <w:r w:rsidR="00D2057F">
        <w:rPr>
          <w:noProof/>
        </w:rPr>
        <w:t>59</w:t>
      </w:r>
      <w:r w:rsidR="00C94D5A" w:rsidRPr="00D2057F">
        <w:fldChar w:fldCharType="end"/>
      </w:r>
      <w:r w:rsidR="00A355AA" w:rsidRPr="00D2057F">
        <w:t>).</w:t>
      </w:r>
    </w:p>
    <w:p w14:paraId="4927CD30" w14:textId="77777777" w:rsidR="00930376" w:rsidRPr="00D2057F" w:rsidRDefault="00930376" w:rsidP="00930376">
      <w:pPr>
        <w:pStyle w:val="GOSTFigure"/>
      </w:pPr>
      <w:r w:rsidRPr="00D2057F">
        <w:rPr>
          <w:noProof/>
        </w:rPr>
        <w:drawing>
          <wp:inline distT="0" distB="0" distL="0" distR="0" wp14:anchorId="41F15984" wp14:editId="630401F4">
            <wp:extent cx="3667125" cy="3495675"/>
            <wp:effectExtent l="1905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7" cstate="print"/>
                    <a:srcRect/>
                    <a:stretch>
                      <a:fillRect/>
                    </a:stretch>
                  </pic:blipFill>
                  <pic:spPr bwMode="auto">
                    <a:xfrm>
                      <a:off x="0" y="0"/>
                      <a:ext cx="3667125" cy="3495675"/>
                    </a:xfrm>
                    <a:prstGeom prst="rect">
                      <a:avLst/>
                    </a:prstGeom>
                    <a:noFill/>
                    <a:ln w="9525">
                      <a:noFill/>
                      <a:miter lim="800000"/>
                      <a:headEnd/>
                      <a:tailEnd/>
                    </a:ln>
                  </pic:spPr>
                </pic:pic>
              </a:graphicData>
            </a:graphic>
          </wp:inline>
        </w:drawing>
      </w:r>
    </w:p>
    <w:bookmarkStart w:id="2272" w:name="_Ref492216257"/>
    <w:p w14:paraId="16F777B1" w14:textId="34F94A9F" w:rsidR="00930376" w:rsidRPr="00D2057F" w:rsidRDefault="00C94D5A" w:rsidP="00930376">
      <w:pPr>
        <w:pStyle w:val="GOSTFigName"/>
      </w:pPr>
      <w:r w:rsidRPr="00D2057F">
        <w:fldChar w:fldCharType="begin"/>
      </w:r>
      <w:r w:rsidR="00930376" w:rsidRPr="00D2057F">
        <w:instrText xml:space="preserve"> SEQ Рисунок \* ARABIC </w:instrText>
      </w:r>
      <w:r w:rsidRPr="00D2057F">
        <w:fldChar w:fldCharType="separate"/>
      </w:r>
      <w:bookmarkStart w:id="2273" w:name="_Ref435099853"/>
      <w:bookmarkStart w:id="2274" w:name="_Toc494204400"/>
      <w:bookmarkStart w:id="2275" w:name="_Toc137819358"/>
      <w:r w:rsidR="00D2057F">
        <w:rPr>
          <w:noProof/>
        </w:rPr>
        <w:t>59</w:t>
      </w:r>
      <w:bookmarkEnd w:id="2273"/>
      <w:r w:rsidRPr="00D2057F">
        <w:fldChar w:fldCharType="end"/>
      </w:r>
      <w:r w:rsidR="00930376" w:rsidRPr="00D2057F">
        <w:t>. Форма сообщения о проблеме</w:t>
      </w:r>
      <w:bookmarkEnd w:id="2272"/>
      <w:bookmarkEnd w:id="2274"/>
      <w:bookmarkEnd w:id="2275"/>
    </w:p>
    <w:p w14:paraId="2EB77F31" w14:textId="77777777" w:rsidR="00930376" w:rsidRPr="00D2057F" w:rsidRDefault="00930376" w:rsidP="004327C9">
      <w:pPr>
        <w:pStyle w:val="GOSTNormalWithout"/>
      </w:pPr>
      <w:r w:rsidRPr="00D2057F">
        <w:t>Форма содержит следующие текстовые поля ввода, доступные пользователю для редактирования:</w:t>
      </w:r>
    </w:p>
    <w:p w14:paraId="509755FD" w14:textId="77777777" w:rsidR="00930376" w:rsidRPr="00D2057F" w:rsidRDefault="00A355AA" w:rsidP="00930376">
      <w:pPr>
        <w:pStyle w:val="GOSTListmark1"/>
      </w:pPr>
      <w:r w:rsidRPr="00D2057F">
        <w:t>комментарий пользователя;</w:t>
      </w:r>
    </w:p>
    <w:p w14:paraId="58CAA6EC" w14:textId="77777777" w:rsidR="00930376" w:rsidRPr="00D2057F" w:rsidRDefault="00930376" w:rsidP="00930376">
      <w:pPr>
        <w:pStyle w:val="GOSTListmark1"/>
      </w:pPr>
      <w:r w:rsidRPr="00D2057F">
        <w:lastRenderedPageBreak/>
        <w:t>телефон пользователя;</w:t>
      </w:r>
    </w:p>
    <w:p w14:paraId="717287AB" w14:textId="77777777" w:rsidR="00930376" w:rsidRPr="00D2057F" w:rsidRDefault="00930376" w:rsidP="00930376">
      <w:pPr>
        <w:pStyle w:val="GOSTListmark1"/>
      </w:pPr>
      <w:r w:rsidRPr="00D2057F">
        <w:t>адрес электронной почты.</w:t>
      </w:r>
    </w:p>
    <w:p w14:paraId="51CBA674" w14:textId="77777777" w:rsidR="00930376" w:rsidRPr="00D2057F" w:rsidRDefault="00930376" w:rsidP="004327C9">
      <w:pPr>
        <w:pStyle w:val="GOSTNormalWithout"/>
      </w:pPr>
      <w:r w:rsidRPr="00D2057F">
        <w:t>Кроме данных, заполненных пользователем, сообщение будет содержать следующие автоматически заполняемые сведения:</w:t>
      </w:r>
    </w:p>
    <w:p w14:paraId="0CBD8962" w14:textId="77777777" w:rsidR="00930376" w:rsidRPr="00D2057F" w:rsidRDefault="00930376" w:rsidP="00930376">
      <w:pPr>
        <w:pStyle w:val="GOSTListmark1"/>
      </w:pPr>
      <w:r w:rsidRPr="00D2057F">
        <w:t>снимок экрана пользователя, сделанный в момент инициации функции отправки сообщения о возникшей проблеме;</w:t>
      </w:r>
    </w:p>
    <w:p w14:paraId="5E4C34E3" w14:textId="77777777" w:rsidR="00930376" w:rsidRPr="00D2057F" w:rsidRDefault="00930376" w:rsidP="00930376">
      <w:pPr>
        <w:pStyle w:val="GOSTListmark1"/>
      </w:pPr>
      <w:r w:rsidRPr="00D2057F">
        <w:t xml:space="preserve">адрес текущей рабочей страницы </w:t>
      </w:r>
      <w:r w:rsidRPr="00D2057F">
        <w:rPr>
          <w:rStyle w:val="GOSTReporterror"/>
        </w:rPr>
        <w:t>(</w:t>
      </w:r>
      <w:proofErr w:type="spellStart"/>
      <w:r w:rsidRPr="00D2057F">
        <w:rPr>
          <w:rStyle w:val="GOSTReporterror"/>
          <w:lang w:val="en-US"/>
        </w:rPr>
        <w:t>url</w:t>
      </w:r>
      <w:proofErr w:type="spellEnd"/>
      <w:r w:rsidRPr="00D2057F">
        <w:rPr>
          <w:rStyle w:val="GOSTReporterror"/>
        </w:rPr>
        <w:t>)</w:t>
      </w:r>
      <w:r w:rsidRPr="00D2057F">
        <w:t>, с которой был вызван сервис «Сообщить о про</w:t>
      </w:r>
      <w:r w:rsidR="004327C9" w:rsidRPr="00D2057F">
        <w:t>блеме»;</w:t>
      </w:r>
    </w:p>
    <w:p w14:paraId="2C95E2D3" w14:textId="77777777" w:rsidR="00930376" w:rsidRPr="00D2057F" w:rsidRDefault="00930376" w:rsidP="00930376">
      <w:pPr>
        <w:pStyle w:val="GOSTListmark1"/>
      </w:pPr>
      <w:r w:rsidRPr="00D2057F">
        <w:t>наименование и версия браузера пользователя;</w:t>
      </w:r>
    </w:p>
    <w:p w14:paraId="0D2B83E2" w14:textId="77777777" w:rsidR="00930376" w:rsidRPr="00D2057F" w:rsidRDefault="00930376" w:rsidP="00930376">
      <w:pPr>
        <w:pStyle w:val="GOSTListmark1"/>
      </w:pPr>
      <w:r w:rsidRPr="00D2057F">
        <w:t>операционная система пользователя;</w:t>
      </w:r>
    </w:p>
    <w:p w14:paraId="596F36AA" w14:textId="77777777" w:rsidR="00930376" w:rsidRPr="00D2057F" w:rsidRDefault="00930376" w:rsidP="00930376">
      <w:pPr>
        <w:pStyle w:val="GOSTListmark1"/>
      </w:pPr>
      <w:r w:rsidRPr="00D2057F">
        <w:t xml:space="preserve">версия </w:t>
      </w:r>
      <w:r w:rsidRPr="00D2057F">
        <w:rPr>
          <w:lang w:val="en-US"/>
        </w:rPr>
        <w:t>java</w:t>
      </w:r>
      <w:r w:rsidRPr="00D2057F">
        <w:t>;</w:t>
      </w:r>
    </w:p>
    <w:p w14:paraId="1A90EF20" w14:textId="77777777" w:rsidR="00930376" w:rsidRPr="00D2057F" w:rsidRDefault="00930376" w:rsidP="00930376">
      <w:pPr>
        <w:pStyle w:val="GOSTListmark1"/>
      </w:pPr>
      <w:r w:rsidRPr="00D2057F">
        <w:t xml:space="preserve">версия </w:t>
      </w:r>
      <w:proofErr w:type="spellStart"/>
      <w:r w:rsidRPr="00D2057F">
        <w:rPr>
          <w:rStyle w:val="GOSTReporterror"/>
        </w:rPr>
        <w:t>КриптоПРО</w:t>
      </w:r>
      <w:proofErr w:type="spellEnd"/>
      <w:r w:rsidRPr="00D2057F">
        <w:t>;</w:t>
      </w:r>
    </w:p>
    <w:p w14:paraId="45327086" w14:textId="77777777" w:rsidR="00930376" w:rsidRPr="00D2057F" w:rsidRDefault="00930376" w:rsidP="00930376">
      <w:pPr>
        <w:pStyle w:val="GOSTListmark1"/>
      </w:pPr>
      <w:r w:rsidRPr="00D2057F">
        <w:t>информация о СPU;</w:t>
      </w:r>
    </w:p>
    <w:p w14:paraId="3B138C9D" w14:textId="77777777" w:rsidR="00930376" w:rsidRPr="00D2057F" w:rsidRDefault="00930376" w:rsidP="00930376">
      <w:pPr>
        <w:pStyle w:val="GOSTListmark1"/>
      </w:pPr>
      <w:r w:rsidRPr="00D2057F">
        <w:t>количество оперативной памяти;</w:t>
      </w:r>
    </w:p>
    <w:p w14:paraId="780624E5" w14:textId="77777777" w:rsidR="00930376" w:rsidRPr="00D2057F" w:rsidRDefault="00930376" w:rsidP="00930376">
      <w:pPr>
        <w:pStyle w:val="GOSTListmark1"/>
      </w:pPr>
      <w:r w:rsidRPr="00D2057F">
        <w:t>количест</w:t>
      </w:r>
      <w:r w:rsidR="004327C9" w:rsidRPr="00D2057F">
        <w:t>во свободной оперативной памяти;</w:t>
      </w:r>
    </w:p>
    <w:p w14:paraId="1EC2586F" w14:textId="77777777" w:rsidR="00930376" w:rsidRPr="00D2057F" w:rsidRDefault="00930376" w:rsidP="00930376">
      <w:pPr>
        <w:pStyle w:val="GOSTListmark1"/>
      </w:pPr>
      <w:r w:rsidRPr="00D2057F">
        <w:t>сведения о пользователе:</w:t>
      </w:r>
    </w:p>
    <w:p w14:paraId="20C75BE4" w14:textId="77777777" w:rsidR="00930376" w:rsidRPr="00D2057F" w:rsidRDefault="00930376" w:rsidP="00930376">
      <w:pPr>
        <w:pStyle w:val="GOSTListmark2"/>
      </w:pPr>
      <w:r w:rsidRPr="00D2057F">
        <w:t>ФИО;</w:t>
      </w:r>
    </w:p>
    <w:p w14:paraId="1B1CEAD5" w14:textId="77777777" w:rsidR="00930376" w:rsidRPr="00D2057F" w:rsidRDefault="00930376" w:rsidP="00930376">
      <w:pPr>
        <w:pStyle w:val="GOSTListmark2"/>
      </w:pPr>
      <w:r w:rsidRPr="00D2057F">
        <w:t>Организация;</w:t>
      </w:r>
    </w:p>
    <w:p w14:paraId="3F69BF47" w14:textId="77777777" w:rsidR="00930376" w:rsidRPr="00D2057F" w:rsidRDefault="00930376" w:rsidP="00930376">
      <w:pPr>
        <w:pStyle w:val="GOSTListmark2"/>
      </w:pPr>
      <w:r w:rsidRPr="00D2057F">
        <w:t>подразделение;</w:t>
      </w:r>
    </w:p>
    <w:p w14:paraId="56DBCEB9" w14:textId="77777777" w:rsidR="00930376" w:rsidRPr="00D2057F" w:rsidRDefault="00930376" w:rsidP="00930376">
      <w:pPr>
        <w:pStyle w:val="GOSTListmark2"/>
      </w:pPr>
      <w:r w:rsidRPr="00D2057F">
        <w:t>должность;</w:t>
      </w:r>
    </w:p>
    <w:p w14:paraId="4996776F" w14:textId="77777777" w:rsidR="00930376" w:rsidRPr="00D2057F" w:rsidRDefault="00930376" w:rsidP="00930376">
      <w:pPr>
        <w:pStyle w:val="GOSTListmark2"/>
      </w:pPr>
      <w:r w:rsidRPr="00D2057F">
        <w:t>полномочия;</w:t>
      </w:r>
    </w:p>
    <w:p w14:paraId="2C70AA34" w14:textId="77777777" w:rsidR="00930376" w:rsidRPr="00D2057F" w:rsidRDefault="00930376" w:rsidP="00930376">
      <w:pPr>
        <w:pStyle w:val="GOSTListmark1"/>
      </w:pPr>
      <w:r w:rsidRPr="00D2057F">
        <w:t>сведения об организации:</w:t>
      </w:r>
    </w:p>
    <w:p w14:paraId="793E4E4D" w14:textId="77777777" w:rsidR="00930376" w:rsidRPr="00D2057F" w:rsidRDefault="00930376" w:rsidP="00930376">
      <w:pPr>
        <w:pStyle w:val="GOSTListmark2"/>
      </w:pPr>
      <w:r w:rsidRPr="00D2057F">
        <w:t>ИНН;</w:t>
      </w:r>
    </w:p>
    <w:p w14:paraId="664ECFC3" w14:textId="77777777" w:rsidR="00930376" w:rsidRPr="00D2057F" w:rsidRDefault="00930376" w:rsidP="00930376">
      <w:pPr>
        <w:pStyle w:val="GOSTListmark2"/>
      </w:pPr>
      <w:r w:rsidRPr="00D2057F">
        <w:t>КПП;</w:t>
      </w:r>
    </w:p>
    <w:p w14:paraId="78856C57" w14:textId="77777777" w:rsidR="00930376" w:rsidRPr="00D2057F" w:rsidRDefault="00930376" w:rsidP="00930376">
      <w:pPr>
        <w:pStyle w:val="GOSTListmark2"/>
      </w:pPr>
      <w:r w:rsidRPr="00D2057F">
        <w:t>ОГРН;</w:t>
      </w:r>
    </w:p>
    <w:p w14:paraId="319A3327" w14:textId="77777777" w:rsidR="00930376" w:rsidRPr="00D2057F" w:rsidRDefault="00930376" w:rsidP="00930376">
      <w:pPr>
        <w:pStyle w:val="GOSTListmark2"/>
      </w:pPr>
      <w:r w:rsidRPr="00D2057F">
        <w:t>Код ТОФК;</w:t>
      </w:r>
    </w:p>
    <w:p w14:paraId="03A9283A" w14:textId="77777777" w:rsidR="00930376" w:rsidRPr="00D2057F" w:rsidRDefault="00930376" w:rsidP="00930376">
      <w:pPr>
        <w:pStyle w:val="GOSTListmark2"/>
      </w:pPr>
      <w:r w:rsidRPr="00D2057F">
        <w:t>Код по СПЗ;</w:t>
      </w:r>
    </w:p>
    <w:p w14:paraId="0B78F05F" w14:textId="77777777" w:rsidR="00930376" w:rsidRPr="00D2057F" w:rsidRDefault="00930376" w:rsidP="00930376">
      <w:pPr>
        <w:pStyle w:val="GOSTListmark2"/>
      </w:pPr>
      <w:r w:rsidRPr="00D2057F">
        <w:t>e-</w:t>
      </w:r>
      <w:r w:rsidRPr="00D2057F">
        <w:rPr>
          <w:lang w:val="en-US"/>
        </w:rPr>
        <w:t>mail</w:t>
      </w:r>
      <w:r w:rsidRPr="00D2057F">
        <w:t xml:space="preserve"> организации;</w:t>
      </w:r>
    </w:p>
    <w:p w14:paraId="39AA21F0" w14:textId="77777777" w:rsidR="00930376" w:rsidRPr="00D2057F" w:rsidRDefault="00930376" w:rsidP="00930376">
      <w:pPr>
        <w:pStyle w:val="GOSTListmark2"/>
      </w:pPr>
      <w:r w:rsidRPr="00D2057F">
        <w:t>телефон организации.</w:t>
      </w:r>
    </w:p>
    <w:p w14:paraId="4EE4BB38" w14:textId="2E61D41E" w:rsidR="00930376" w:rsidRPr="00D2057F" w:rsidRDefault="00930376" w:rsidP="00930376">
      <w:pPr>
        <w:pStyle w:val="GOSTNormal"/>
      </w:pPr>
      <w:r w:rsidRPr="00D2057F">
        <w:t xml:space="preserve">В случае нажатия на ссылку </w:t>
      </w:r>
      <w:r w:rsidR="00157E89" w:rsidRPr="00D2057F">
        <w:rPr>
          <w:noProof/>
        </w:rPr>
        <w:drawing>
          <wp:inline distT="0" distB="0" distL="0" distR="0" wp14:anchorId="2BCBE826" wp14:editId="4895D2F8">
            <wp:extent cx="1905000" cy="219075"/>
            <wp:effectExtent l="19050" t="0" r="0" b="0"/>
            <wp:docPr id="7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srcRect/>
                    <a:stretch>
                      <a:fillRect/>
                    </a:stretch>
                  </pic:blipFill>
                  <pic:spPr bwMode="auto">
                    <a:xfrm>
                      <a:off x="0" y="0"/>
                      <a:ext cx="1905000" cy="219075"/>
                    </a:xfrm>
                    <a:prstGeom prst="rect">
                      <a:avLst/>
                    </a:prstGeom>
                    <a:noFill/>
                    <a:ln w="9525">
                      <a:noFill/>
                      <a:miter lim="800000"/>
                      <a:headEnd/>
                      <a:tailEnd/>
                    </a:ln>
                  </pic:spPr>
                </pic:pic>
              </a:graphicData>
            </a:graphic>
          </wp:inline>
        </w:drawing>
      </w:r>
      <w:r w:rsidRPr="00D2057F">
        <w:t xml:space="preserve"> возможно возникновение информационного сообщения, представленного на рисунке </w:t>
      </w:r>
      <w:r w:rsidR="00C94D5A" w:rsidRPr="00D2057F">
        <w:fldChar w:fldCharType="begin"/>
      </w:r>
      <w:r w:rsidRPr="00D2057F">
        <w:instrText xml:space="preserve"> REF _Ref435099117 \h </w:instrText>
      </w:r>
      <w:r w:rsidR="00D2057F">
        <w:instrText xml:space="preserve"> \* MERGEFORMAT </w:instrText>
      </w:r>
      <w:r w:rsidR="00C94D5A" w:rsidRPr="00D2057F">
        <w:fldChar w:fldCharType="separate"/>
      </w:r>
      <w:r w:rsidR="00D2057F">
        <w:rPr>
          <w:noProof/>
        </w:rPr>
        <w:t>60</w:t>
      </w:r>
      <w:r w:rsidR="00C94D5A" w:rsidRPr="00D2057F">
        <w:fldChar w:fldCharType="end"/>
      </w:r>
      <w:r w:rsidRPr="00D2057F">
        <w:t>.</w:t>
      </w:r>
    </w:p>
    <w:p w14:paraId="37EF34AD" w14:textId="77777777" w:rsidR="00930376" w:rsidRPr="00D2057F" w:rsidRDefault="00930376" w:rsidP="00930376">
      <w:pPr>
        <w:pStyle w:val="GOSTFigure"/>
      </w:pPr>
      <w:r w:rsidRPr="00D2057F">
        <w:rPr>
          <w:noProof/>
        </w:rPr>
        <w:drawing>
          <wp:inline distT="0" distB="0" distL="0" distR="0" wp14:anchorId="36CB53C7" wp14:editId="3159D169">
            <wp:extent cx="4410075" cy="1666875"/>
            <wp:effectExtent l="1905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9" cstate="print"/>
                    <a:srcRect/>
                    <a:stretch>
                      <a:fillRect/>
                    </a:stretch>
                  </pic:blipFill>
                  <pic:spPr bwMode="auto">
                    <a:xfrm>
                      <a:off x="0" y="0"/>
                      <a:ext cx="4410075" cy="1666875"/>
                    </a:xfrm>
                    <a:prstGeom prst="rect">
                      <a:avLst/>
                    </a:prstGeom>
                    <a:noFill/>
                    <a:ln w="9525">
                      <a:noFill/>
                      <a:miter lim="800000"/>
                      <a:headEnd/>
                      <a:tailEnd/>
                    </a:ln>
                  </pic:spPr>
                </pic:pic>
              </a:graphicData>
            </a:graphic>
          </wp:inline>
        </w:drawing>
      </w:r>
    </w:p>
    <w:bookmarkStart w:id="2276" w:name="_Ref492216258"/>
    <w:p w14:paraId="6EC4A8D0" w14:textId="008420F0" w:rsidR="00930376" w:rsidRPr="00D2057F" w:rsidRDefault="00C94D5A" w:rsidP="00930376">
      <w:pPr>
        <w:pStyle w:val="GOSTFigName"/>
      </w:pPr>
      <w:r w:rsidRPr="00D2057F">
        <w:fldChar w:fldCharType="begin"/>
      </w:r>
      <w:r w:rsidR="00930376" w:rsidRPr="00D2057F">
        <w:instrText xml:space="preserve"> SEQ Рисунок \* ARABIC </w:instrText>
      </w:r>
      <w:r w:rsidRPr="00D2057F">
        <w:fldChar w:fldCharType="separate"/>
      </w:r>
      <w:bookmarkStart w:id="2277" w:name="_Ref435099117"/>
      <w:bookmarkStart w:id="2278" w:name="_Toc494204401"/>
      <w:bookmarkStart w:id="2279" w:name="_Toc137819359"/>
      <w:r w:rsidR="00D2057F">
        <w:rPr>
          <w:noProof/>
        </w:rPr>
        <w:t>60</w:t>
      </w:r>
      <w:bookmarkEnd w:id="2277"/>
      <w:r w:rsidRPr="00D2057F">
        <w:fldChar w:fldCharType="end"/>
      </w:r>
      <w:r w:rsidR="00930376" w:rsidRPr="00D2057F">
        <w:t>. Информационное сообщение</w:t>
      </w:r>
      <w:bookmarkEnd w:id="2276"/>
      <w:bookmarkEnd w:id="2278"/>
      <w:bookmarkEnd w:id="2279"/>
    </w:p>
    <w:p w14:paraId="098D16D9" w14:textId="77777777" w:rsidR="00930376" w:rsidRPr="00D2057F" w:rsidRDefault="00930376" w:rsidP="004327C9">
      <w:pPr>
        <w:pStyle w:val="GOSTNote"/>
      </w:pPr>
      <w:r w:rsidRPr="00D2057F">
        <w:rPr>
          <w:rStyle w:val="GOSTSymBold"/>
        </w:rPr>
        <w:t>Примечание.</w:t>
      </w:r>
      <w:r w:rsidRPr="00D2057F">
        <w:tab/>
        <w:t xml:space="preserve">Минимальная версия </w:t>
      </w:r>
      <w:r w:rsidRPr="00D2057F">
        <w:rPr>
          <w:lang w:val="en-US"/>
        </w:rPr>
        <w:t>Java</w:t>
      </w:r>
      <w:r w:rsidRPr="00D2057F">
        <w:t xml:space="preserve"> </w:t>
      </w:r>
      <w:r w:rsidRPr="00D2057F">
        <w:rPr>
          <w:lang w:val="en-US"/>
        </w:rPr>
        <w:t>Virtual</w:t>
      </w:r>
      <w:r w:rsidRPr="00D2057F">
        <w:t xml:space="preserve"> </w:t>
      </w:r>
      <w:r w:rsidRPr="00D2057F">
        <w:rPr>
          <w:lang w:val="en-US"/>
        </w:rPr>
        <w:t>Machine</w:t>
      </w:r>
      <w:r w:rsidRPr="00D2057F">
        <w:t xml:space="preserve"> (JVM) для установки на клиенте – 1.7.0_07.</w:t>
      </w:r>
    </w:p>
    <w:p w14:paraId="04B229E0" w14:textId="533C6025" w:rsidR="00930376" w:rsidRPr="00D2057F" w:rsidRDefault="00930376" w:rsidP="00930376">
      <w:pPr>
        <w:pStyle w:val="GOSTNormal"/>
      </w:pPr>
      <w:r w:rsidRPr="00D2057F">
        <w:t>Для продолжения работы необходимо нажать кнопку «ОК». В результате откроется страница, содержащая обновление для JVM (рис.</w:t>
      </w:r>
      <w:r w:rsidR="001D6C45" w:rsidRPr="00D2057F">
        <w:t xml:space="preserve"> </w:t>
      </w:r>
      <w:r w:rsidR="00C94D5A" w:rsidRPr="00D2057F">
        <w:fldChar w:fldCharType="begin"/>
      </w:r>
      <w:r w:rsidRPr="00D2057F">
        <w:instrText xml:space="preserve"> REF _Ref435099908 \h </w:instrText>
      </w:r>
      <w:r w:rsidR="00D2057F">
        <w:instrText xml:space="preserve"> \* MERGEFORMAT </w:instrText>
      </w:r>
      <w:r w:rsidR="00C94D5A" w:rsidRPr="00D2057F">
        <w:fldChar w:fldCharType="separate"/>
      </w:r>
      <w:r w:rsidR="00D2057F">
        <w:rPr>
          <w:noProof/>
        </w:rPr>
        <w:t>61</w:t>
      </w:r>
      <w:r w:rsidR="00C94D5A" w:rsidRPr="00D2057F">
        <w:fldChar w:fldCharType="end"/>
      </w:r>
      <w:r w:rsidRPr="00D2057F">
        <w:t>). Выполнить стандартные действия по установке обновления программного обеспечения.</w:t>
      </w:r>
    </w:p>
    <w:p w14:paraId="41FD1BD7" w14:textId="267CCDFE" w:rsidR="00930376" w:rsidRPr="00D2057F" w:rsidRDefault="00930376" w:rsidP="00930376">
      <w:pPr>
        <w:pStyle w:val="GOSTNormal"/>
      </w:pPr>
      <w:r w:rsidRPr="00D2057F">
        <w:lastRenderedPageBreak/>
        <w:t>В случае если версия JVM, установленная на рабочей станции пользователя, не ниже требуемой, то в информационном сообщении необходимо нажать кнопку «Отмена». В результате откроется форма сообщения (см. рис. </w:t>
      </w:r>
      <w:r w:rsidR="00C94D5A" w:rsidRPr="00D2057F">
        <w:fldChar w:fldCharType="begin"/>
      </w:r>
      <w:r w:rsidRPr="00D2057F">
        <w:instrText xml:space="preserve"> REF _Ref435099853 \h </w:instrText>
      </w:r>
      <w:r w:rsidR="00D2057F">
        <w:instrText xml:space="preserve"> \* MERGEFORMAT </w:instrText>
      </w:r>
      <w:r w:rsidR="00C94D5A" w:rsidRPr="00D2057F">
        <w:fldChar w:fldCharType="separate"/>
      </w:r>
      <w:r w:rsidR="00D2057F">
        <w:rPr>
          <w:noProof/>
        </w:rPr>
        <w:t>59</w:t>
      </w:r>
      <w:r w:rsidR="00C94D5A" w:rsidRPr="00D2057F">
        <w:fldChar w:fldCharType="end"/>
      </w:r>
      <w:r w:rsidRPr="00D2057F">
        <w:t>).</w:t>
      </w:r>
    </w:p>
    <w:p w14:paraId="2621DA0E" w14:textId="77777777" w:rsidR="00930376" w:rsidRPr="00D2057F" w:rsidRDefault="00930376" w:rsidP="00930376">
      <w:pPr>
        <w:pStyle w:val="GOSTFigure"/>
      </w:pPr>
      <w:r w:rsidRPr="00D2057F">
        <w:rPr>
          <w:noProof/>
        </w:rPr>
        <w:drawing>
          <wp:inline distT="0" distB="0" distL="0" distR="0" wp14:anchorId="5DC373FF" wp14:editId="41AD0946">
            <wp:extent cx="6115050" cy="4762500"/>
            <wp:effectExtent l="19050" t="19050" r="19050" b="190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10" cstate="print"/>
                    <a:srcRect b="15398"/>
                    <a:stretch/>
                  </pic:blipFill>
                  <pic:spPr bwMode="auto">
                    <a:xfrm>
                      <a:off x="0" y="0"/>
                      <a:ext cx="6115050" cy="4762500"/>
                    </a:xfrm>
                    <a:prstGeom prst="rect">
                      <a:avLst/>
                    </a:prstGeom>
                    <a:noFill/>
                    <a:ln w="9525" cap="flat" cmpd="sng" algn="ctr">
                      <a:solidFill>
                        <a:sysClr val="window" lastClr="FFFFFF">
                          <a:lumMod val="75000"/>
                        </a:sysClr>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inline>
        </w:drawing>
      </w:r>
    </w:p>
    <w:bookmarkStart w:id="2280" w:name="_Ref492216259"/>
    <w:p w14:paraId="36C0C6F1" w14:textId="737506FF" w:rsidR="00930376" w:rsidRPr="00D2057F" w:rsidRDefault="00C94D5A" w:rsidP="006F21CD">
      <w:pPr>
        <w:pStyle w:val="GOSTFigName"/>
      </w:pPr>
      <w:r w:rsidRPr="00D2057F">
        <w:fldChar w:fldCharType="begin"/>
      </w:r>
      <w:r w:rsidR="00930376" w:rsidRPr="00D2057F">
        <w:instrText xml:space="preserve"> SEQ Рисунок \* ARABIC </w:instrText>
      </w:r>
      <w:r w:rsidRPr="00D2057F">
        <w:fldChar w:fldCharType="separate"/>
      </w:r>
      <w:bookmarkStart w:id="2281" w:name="_Ref435099908"/>
      <w:bookmarkStart w:id="2282" w:name="_Toc494204402"/>
      <w:bookmarkStart w:id="2283" w:name="_Toc137819360"/>
      <w:r w:rsidR="00D2057F">
        <w:rPr>
          <w:noProof/>
        </w:rPr>
        <w:t>61</w:t>
      </w:r>
      <w:bookmarkEnd w:id="2281"/>
      <w:r w:rsidRPr="00D2057F">
        <w:fldChar w:fldCharType="end"/>
      </w:r>
      <w:r w:rsidR="00930376" w:rsidRPr="00D2057F">
        <w:t>. Страница JAVA</w:t>
      </w:r>
      <w:bookmarkEnd w:id="2280"/>
      <w:bookmarkEnd w:id="2282"/>
      <w:bookmarkEnd w:id="2283"/>
    </w:p>
    <w:p w14:paraId="0C936428" w14:textId="77777777" w:rsidR="00D45C06" w:rsidRPr="00D2057F" w:rsidRDefault="00D45C06" w:rsidP="00646B60">
      <w:pPr>
        <w:pStyle w:val="GOSTReg"/>
      </w:pPr>
      <w:bookmarkStart w:id="2284" w:name="_Toc150758397"/>
      <w:bookmarkStart w:id="2285" w:name="_Toc154485450"/>
      <w:bookmarkStart w:id="2286" w:name="_Toc182196514"/>
      <w:bookmarkStart w:id="2287" w:name="_Toc137819285"/>
      <w:r w:rsidRPr="00D2057F">
        <w:lastRenderedPageBreak/>
        <w:t>СОГЛАСОВАНО</w:t>
      </w:r>
      <w:bookmarkEnd w:id="2287"/>
    </w:p>
    <w:tbl>
      <w:tblPr>
        <w:tblStyle w:val="GOSTTable"/>
        <w:tblW w:w="5000" w:type="pct"/>
        <w:tblLook w:val="01E0" w:firstRow="1" w:lastRow="1" w:firstColumn="1" w:lastColumn="1" w:noHBand="0" w:noVBand="0"/>
      </w:tblPr>
      <w:tblGrid>
        <w:gridCol w:w="2115"/>
        <w:gridCol w:w="2505"/>
        <w:gridCol w:w="2503"/>
        <w:gridCol w:w="1392"/>
        <w:gridCol w:w="1113"/>
      </w:tblGrid>
      <w:tr w:rsidR="00E65186" w:rsidRPr="00D2057F" w14:paraId="0CDF154D" w14:textId="77777777" w:rsidTr="00DC725A">
        <w:trPr>
          <w:cnfStyle w:val="100000000000" w:firstRow="1" w:lastRow="0" w:firstColumn="0" w:lastColumn="0" w:oddVBand="0" w:evenVBand="0" w:oddHBand="0" w:evenHBand="0" w:firstRowFirstColumn="0" w:firstRowLastColumn="0" w:lastRowFirstColumn="0" w:lastRowLastColumn="0"/>
        </w:trPr>
        <w:tc>
          <w:tcPr>
            <w:tcW w:w="1098" w:type="pct"/>
          </w:tcPr>
          <w:p w14:paraId="0D7601E4" w14:textId="77777777" w:rsidR="00E65186" w:rsidRPr="00D2057F" w:rsidRDefault="00E65186" w:rsidP="00F36BA9">
            <w:pPr>
              <w:pStyle w:val="GOSTTableHead"/>
            </w:pPr>
            <w:r w:rsidRPr="00D2057F">
              <w:t>Наименование организации, предприятия</w:t>
            </w:r>
          </w:p>
        </w:tc>
        <w:tc>
          <w:tcPr>
            <w:tcW w:w="1301" w:type="pct"/>
          </w:tcPr>
          <w:p w14:paraId="03333384" w14:textId="77777777" w:rsidR="00E65186" w:rsidRPr="00D2057F" w:rsidRDefault="00E65186" w:rsidP="00F36BA9">
            <w:pPr>
              <w:pStyle w:val="GOSTTableHead"/>
            </w:pPr>
            <w:r w:rsidRPr="00D2057F">
              <w:t>Должность исполнителя</w:t>
            </w:r>
          </w:p>
        </w:tc>
        <w:tc>
          <w:tcPr>
            <w:tcW w:w="1300" w:type="pct"/>
          </w:tcPr>
          <w:p w14:paraId="5E4BFE75" w14:textId="77777777" w:rsidR="00E65186" w:rsidRPr="00D2057F" w:rsidRDefault="00E65186" w:rsidP="00F36BA9">
            <w:pPr>
              <w:pStyle w:val="GOSTTableHead"/>
            </w:pPr>
            <w:r w:rsidRPr="00D2057F">
              <w:t>Фамилия, имя, отчество</w:t>
            </w:r>
          </w:p>
        </w:tc>
        <w:tc>
          <w:tcPr>
            <w:tcW w:w="723" w:type="pct"/>
          </w:tcPr>
          <w:p w14:paraId="246DAE7E" w14:textId="77777777" w:rsidR="00E65186" w:rsidRPr="00D2057F" w:rsidRDefault="00E65186" w:rsidP="00F36BA9">
            <w:pPr>
              <w:pStyle w:val="GOSTTableHead"/>
            </w:pPr>
            <w:r w:rsidRPr="00D2057F">
              <w:t>Подпись</w:t>
            </w:r>
          </w:p>
        </w:tc>
        <w:tc>
          <w:tcPr>
            <w:tcW w:w="578" w:type="pct"/>
          </w:tcPr>
          <w:p w14:paraId="1ECBD60B" w14:textId="77777777" w:rsidR="00E65186" w:rsidRPr="00D2057F" w:rsidRDefault="00E65186" w:rsidP="00F36BA9">
            <w:pPr>
              <w:pStyle w:val="GOSTTableHead"/>
            </w:pPr>
            <w:r w:rsidRPr="00D2057F">
              <w:t>Дата</w:t>
            </w:r>
          </w:p>
        </w:tc>
      </w:tr>
      <w:tr w:rsidR="00E65186" w:rsidRPr="00D2057F" w14:paraId="5D31DE95" w14:textId="77777777" w:rsidTr="00DC725A">
        <w:trPr>
          <w:cnfStyle w:val="000000100000" w:firstRow="0" w:lastRow="0" w:firstColumn="0" w:lastColumn="0" w:oddVBand="0" w:evenVBand="0" w:oddHBand="1" w:evenHBand="0" w:firstRowFirstColumn="0" w:firstRowLastColumn="0" w:lastRowFirstColumn="0" w:lastRowLastColumn="0"/>
        </w:trPr>
        <w:tc>
          <w:tcPr>
            <w:tcW w:w="1098" w:type="pct"/>
          </w:tcPr>
          <w:p w14:paraId="6540F261" w14:textId="77777777" w:rsidR="00E65186" w:rsidRPr="00D2057F" w:rsidRDefault="00E65186" w:rsidP="00F36BA9">
            <w:pPr>
              <w:pStyle w:val="GOSTTablenorm"/>
            </w:pPr>
          </w:p>
        </w:tc>
        <w:tc>
          <w:tcPr>
            <w:tcW w:w="1301" w:type="pct"/>
          </w:tcPr>
          <w:p w14:paraId="079F510D" w14:textId="77777777" w:rsidR="00E65186" w:rsidRPr="00D2057F" w:rsidRDefault="00E65186" w:rsidP="00F36BA9">
            <w:pPr>
              <w:pStyle w:val="GOSTTablenorm"/>
            </w:pPr>
          </w:p>
        </w:tc>
        <w:tc>
          <w:tcPr>
            <w:tcW w:w="1300" w:type="pct"/>
          </w:tcPr>
          <w:p w14:paraId="05F52316" w14:textId="77777777" w:rsidR="00E65186" w:rsidRPr="00D2057F" w:rsidRDefault="00E65186" w:rsidP="00F36BA9">
            <w:pPr>
              <w:pStyle w:val="GOSTTablenorm"/>
            </w:pPr>
          </w:p>
        </w:tc>
        <w:tc>
          <w:tcPr>
            <w:tcW w:w="723" w:type="pct"/>
          </w:tcPr>
          <w:p w14:paraId="284FC1C9" w14:textId="77777777" w:rsidR="00E65186" w:rsidRPr="00D2057F" w:rsidRDefault="00E65186" w:rsidP="00F36BA9">
            <w:pPr>
              <w:pStyle w:val="GOSTTablenorm"/>
            </w:pPr>
          </w:p>
        </w:tc>
        <w:tc>
          <w:tcPr>
            <w:tcW w:w="578" w:type="pct"/>
          </w:tcPr>
          <w:p w14:paraId="16C9F7BD" w14:textId="77777777" w:rsidR="00E65186" w:rsidRPr="00D2057F" w:rsidRDefault="00E65186" w:rsidP="00F36BA9">
            <w:pPr>
              <w:pStyle w:val="GOSTTablenorm"/>
            </w:pPr>
          </w:p>
        </w:tc>
      </w:tr>
      <w:tr w:rsidR="00E65186" w:rsidRPr="00D2057F" w14:paraId="60A5515D" w14:textId="77777777" w:rsidTr="00DC725A">
        <w:trPr>
          <w:cnfStyle w:val="000000010000" w:firstRow="0" w:lastRow="0" w:firstColumn="0" w:lastColumn="0" w:oddVBand="0" w:evenVBand="0" w:oddHBand="0" w:evenHBand="1" w:firstRowFirstColumn="0" w:firstRowLastColumn="0" w:lastRowFirstColumn="0" w:lastRowLastColumn="0"/>
        </w:trPr>
        <w:tc>
          <w:tcPr>
            <w:tcW w:w="1098" w:type="pct"/>
          </w:tcPr>
          <w:p w14:paraId="5D34DA8F" w14:textId="77777777" w:rsidR="00E65186" w:rsidRPr="00D2057F" w:rsidRDefault="00E65186" w:rsidP="00F36BA9">
            <w:pPr>
              <w:pStyle w:val="GOSTTablenorm"/>
            </w:pPr>
          </w:p>
        </w:tc>
        <w:tc>
          <w:tcPr>
            <w:tcW w:w="1301" w:type="pct"/>
          </w:tcPr>
          <w:p w14:paraId="4FB19762" w14:textId="77777777" w:rsidR="00E65186" w:rsidRPr="00D2057F" w:rsidRDefault="00E65186" w:rsidP="00F36BA9">
            <w:pPr>
              <w:pStyle w:val="GOSTTablenorm"/>
            </w:pPr>
          </w:p>
        </w:tc>
        <w:tc>
          <w:tcPr>
            <w:tcW w:w="1300" w:type="pct"/>
          </w:tcPr>
          <w:p w14:paraId="6B0978F8" w14:textId="77777777" w:rsidR="00E65186" w:rsidRPr="00D2057F" w:rsidRDefault="00E65186" w:rsidP="00F36BA9">
            <w:pPr>
              <w:pStyle w:val="GOSTTablenorm"/>
            </w:pPr>
          </w:p>
        </w:tc>
        <w:tc>
          <w:tcPr>
            <w:tcW w:w="723" w:type="pct"/>
          </w:tcPr>
          <w:p w14:paraId="6572B149" w14:textId="77777777" w:rsidR="00E65186" w:rsidRPr="00D2057F" w:rsidRDefault="00E65186" w:rsidP="00F36BA9">
            <w:pPr>
              <w:pStyle w:val="GOSTTablenorm"/>
            </w:pPr>
          </w:p>
        </w:tc>
        <w:tc>
          <w:tcPr>
            <w:tcW w:w="578" w:type="pct"/>
          </w:tcPr>
          <w:p w14:paraId="7C082CA3" w14:textId="77777777" w:rsidR="00E65186" w:rsidRPr="00D2057F" w:rsidRDefault="00E65186" w:rsidP="00F36BA9">
            <w:pPr>
              <w:pStyle w:val="GOSTTablenorm"/>
            </w:pPr>
          </w:p>
        </w:tc>
      </w:tr>
      <w:tr w:rsidR="00E65186" w:rsidRPr="00D2057F" w14:paraId="45FFD7ED" w14:textId="77777777" w:rsidTr="00DC725A">
        <w:trPr>
          <w:cnfStyle w:val="000000100000" w:firstRow="0" w:lastRow="0" w:firstColumn="0" w:lastColumn="0" w:oddVBand="0" w:evenVBand="0" w:oddHBand="1" w:evenHBand="0" w:firstRowFirstColumn="0" w:firstRowLastColumn="0" w:lastRowFirstColumn="0" w:lastRowLastColumn="0"/>
        </w:trPr>
        <w:tc>
          <w:tcPr>
            <w:tcW w:w="1098" w:type="pct"/>
          </w:tcPr>
          <w:p w14:paraId="412F4935" w14:textId="77777777" w:rsidR="00E65186" w:rsidRPr="00D2057F" w:rsidRDefault="00E65186" w:rsidP="00F36BA9">
            <w:pPr>
              <w:pStyle w:val="GOSTTablenorm"/>
            </w:pPr>
          </w:p>
        </w:tc>
        <w:tc>
          <w:tcPr>
            <w:tcW w:w="1301" w:type="pct"/>
          </w:tcPr>
          <w:p w14:paraId="4E1849B9" w14:textId="77777777" w:rsidR="00E65186" w:rsidRPr="00D2057F" w:rsidRDefault="00E65186" w:rsidP="00F36BA9">
            <w:pPr>
              <w:pStyle w:val="GOSTTablenorm"/>
            </w:pPr>
          </w:p>
        </w:tc>
        <w:tc>
          <w:tcPr>
            <w:tcW w:w="1300" w:type="pct"/>
          </w:tcPr>
          <w:p w14:paraId="14D12563" w14:textId="77777777" w:rsidR="00E65186" w:rsidRPr="00D2057F" w:rsidRDefault="00E65186" w:rsidP="00F36BA9">
            <w:pPr>
              <w:pStyle w:val="GOSTTablenorm"/>
            </w:pPr>
          </w:p>
        </w:tc>
        <w:tc>
          <w:tcPr>
            <w:tcW w:w="723" w:type="pct"/>
          </w:tcPr>
          <w:p w14:paraId="3693FF03" w14:textId="77777777" w:rsidR="00E65186" w:rsidRPr="00D2057F" w:rsidRDefault="00E65186" w:rsidP="00F36BA9">
            <w:pPr>
              <w:pStyle w:val="GOSTTablenorm"/>
            </w:pPr>
          </w:p>
        </w:tc>
        <w:tc>
          <w:tcPr>
            <w:tcW w:w="578" w:type="pct"/>
          </w:tcPr>
          <w:p w14:paraId="66AAEAD5" w14:textId="77777777" w:rsidR="00E65186" w:rsidRPr="00D2057F" w:rsidRDefault="00E65186" w:rsidP="00F36BA9">
            <w:pPr>
              <w:pStyle w:val="GOSTTablenorm"/>
            </w:pPr>
          </w:p>
        </w:tc>
      </w:tr>
      <w:tr w:rsidR="00E65186" w:rsidRPr="00D2057F" w14:paraId="69475B97" w14:textId="77777777" w:rsidTr="00DC725A">
        <w:trPr>
          <w:cnfStyle w:val="000000010000" w:firstRow="0" w:lastRow="0" w:firstColumn="0" w:lastColumn="0" w:oddVBand="0" w:evenVBand="0" w:oddHBand="0" w:evenHBand="1" w:firstRowFirstColumn="0" w:firstRowLastColumn="0" w:lastRowFirstColumn="0" w:lastRowLastColumn="0"/>
        </w:trPr>
        <w:tc>
          <w:tcPr>
            <w:tcW w:w="1098" w:type="pct"/>
          </w:tcPr>
          <w:p w14:paraId="030B842E" w14:textId="77777777" w:rsidR="00E65186" w:rsidRPr="00D2057F" w:rsidRDefault="00E65186" w:rsidP="00F36BA9">
            <w:pPr>
              <w:pStyle w:val="GOSTTablenorm"/>
            </w:pPr>
          </w:p>
        </w:tc>
        <w:tc>
          <w:tcPr>
            <w:tcW w:w="1301" w:type="pct"/>
          </w:tcPr>
          <w:p w14:paraId="6BDA8D75" w14:textId="77777777" w:rsidR="00E65186" w:rsidRPr="00D2057F" w:rsidRDefault="00E65186" w:rsidP="00F36BA9">
            <w:pPr>
              <w:pStyle w:val="GOSTTablenorm"/>
            </w:pPr>
          </w:p>
        </w:tc>
        <w:tc>
          <w:tcPr>
            <w:tcW w:w="1300" w:type="pct"/>
          </w:tcPr>
          <w:p w14:paraId="3A71BCEA" w14:textId="77777777" w:rsidR="00E65186" w:rsidRPr="00D2057F" w:rsidRDefault="00E65186" w:rsidP="00F36BA9">
            <w:pPr>
              <w:pStyle w:val="GOSTTablenorm"/>
            </w:pPr>
          </w:p>
        </w:tc>
        <w:tc>
          <w:tcPr>
            <w:tcW w:w="723" w:type="pct"/>
          </w:tcPr>
          <w:p w14:paraId="38692DB5" w14:textId="77777777" w:rsidR="00E65186" w:rsidRPr="00D2057F" w:rsidRDefault="00E65186" w:rsidP="00F36BA9">
            <w:pPr>
              <w:pStyle w:val="GOSTTablenorm"/>
            </w:pPr>
          </w:p>
        </w:tc>
        <w:tc>
          <w:tcPr>
            <w:tcW w:w="578" w:type="pct"/>
          </w:tcPr>
          <w:p w14:paraId="360B4448" w14:textId="77777777" w:rsidR="00E65186" w:rsidRPr="00D2057F" w:rsidRDefault="00E65186" w:rsidP="00F36BA9">
            <w:pPr>
              <w:pStyle w:val="GOSTTablenorm"/>
            </w:pPr>
          </w:p>
        </w:tc>
      </w:tr>
      <w:tr w:rsidR="00E65186" w:rsidRPr="00D2057F" w14:paraId="5C3B91A7" w14:textId="77777777" w:rsidTr="00DC725A">
        <w:trPr>
          <w:cnfStyle w:val="000000100000" w:firstRow="0" w:lastRow="0" w:firstColumn="0" w:lastColumn="0" w:oddVBand="0" w:evenVBand="0" w:oddHBand="1" w:evenHBand="0" w:firstRowFirstColumn="0" w:firstRowLastColumn="0" w:lastRowFirstColumn="0" w:lastRowLastColumn="0"/>
        </w:trPr>
        <w:tc>
          <w:tcPr>
            <w:tcW w:w="1098" w:type="pct"/>
          </w:tcPr>
          <w:p w14:paraId="71919D19" w14:textId="77777777" w:rsidR="00E65186" w:rsidRPr="00D2057F" w:rsidRDefault="00E65186" w:rsidP="00F36BA9">
            <w:pPr>
              <w:pStyle w:val="GOSTTablenorm"/>
            </w:pPr>
          </w:p>
        </w:tc>
        <w:tc>
          <w:tcPr>
            <w:tcW w:w="1301" w:type="pct"/>
          </w:tcPr>
          <w:p w14:paraId="7A44C1D6" w14:textId="77777777" w:rsidR="00E65186" w:rsidRPr="00D2057F" w:rsidRDefault="00E65186" w:rsidP="00F36BA9">
            <w:pPr>
              <w:pStyle w:val="GOSTTablenorm"/>
            </w:pPr>
          </w:p>
        </w:tc>
        <w:tc>
          <w:tcPr>
            <w:tcW w:w="1300" w:type="pct"/>
          </w:tcPr>
          <w:p w14:paraId="3ACD3564" w14:textId="77777777" w:rsidR="00E65186" w:rsidRPr="00D2057F" w:rsidRDefault="00E65186" w:rsidP="00F36BA9">
            <w:pPr>
              <w:pStyle w:val="GOSTTablenorm"/>
            </w:pPr>
          </w:p>
        </w:tc>
        <w:tc>
          <w:tcPr>
            <w:tcW w:w="723" w:type="pct"/>
          </w:tcPr>
          <w:p w14:paraId="6D860089" w14:textId="77777777" w:rsidR="00E65186" w:rsidRPr="00D2057F" w:rsidRDefault="00E65186" w:rsidP="00F36BA9">
            <w:pPr>
              <w:pStyle w:val="GOSTTablenorm"/>
            </w:pPr>
          </w:p>
        </w:tc>
        <w:tc>
          <w:tcPr>
            <w:tcW w:w="578" w:type="pct"/>
          </w:tcPr>
          <w:p w14:paraId="48CF8559" w14:textId="77777777" w:rsidR="00E65186" w:rsidRPr="00D2057F" w:rsidRDefault="00E65186" w:rsidP="00F36BA9">
            <w:pPr>
              <w:pStyle w:val="GOSTTablenorm"/>
            </w:pPr>
          </w:p>
        </w:tc>
      </w:tr>
      <w:tr w:rsidR="00E65186" w:rsidRPr="00D2057F" w14:paraId="7B93D7CC" w14:textId="77777777" w:rsidTr="00DC725A">
        <w:trPr>
          <w:cnfStyle w:val="000000010000" w:firstRow="0" w:lastRow="0" w:firstColumn="0" w:lastColumn="0" w:oddVBand="0" w:evenVBand="0" w:oddHBand="0" w:evenHBand="1" w:firstRowFirstColumn="0" w:firstRowLastColumn="0" w:lastRowFirstColumn="0" w:lastRowLastColumn="0"/>
        </w:trPr>
        <w:tc>
          <w:tcPr>
            <w:tcW w:w="1098" w:type="pct"/>
          </w:tcPr>
          <w:p w14:paraId="744FAA34" w14:textId="77777777" w:rsidR="00E65186" w:rsidRPr="00D2057F" w:rsidRDefault="00E65186" w:rsidP="00F36BA9">
            <w:pPr>
              <w:pStyle w:val="GOSTTablenorm"/>
            </w:pPr>
          </w:p>
        </w:tc>
        <w:tc>
          <w:tcPr>
            <w:tcW w:w="1301" w:type="pct"/>
          </w:tcPr>
          <w:p w14:paraId="2F41745E" w14:textId="77777777" w:rsidR="00E65186" w:rsidRPr="00D2057F" w:rsidRDefault="00E65186" w:rsidP="00F36BA9">
            <w:pPr>
              <w:pStyle w:val="GOSTTablenorm"/>
            </w:pPr>
          </w:p>
        </w:tc>
        <w:tc>
          <w:tcPr>
            <w:tcW w:w="1300" w:type="pct"/>
          </w:tcPr>
          <w:p w14:paraId="7D1A0E24" w14:textId="77777777" w:rsidR="00E65186" w:rsidRPr="00D2057F" w:rsidRDefault="00E65186" w:rsidP="00F36BA9">
            <w:pPr>
              <w:pStyle w:val="GOSTTablenorm"/>
            </w:pPr>
          </w:p>
        </w:tc>
        <w:tc>
          <w:tcPr>
            <w:tcW w:w="723" w:type="pct"/>
          </w:tcPr>
          <w:p w14:paraId="6B9D6CAB" w14:textId="77777777" w:rsidR="00E65186" w:rsidRPr="00D2057F" w:rsidRDefault="00E65186" w:rsidP="00F36BA9">
            <w:pPr>
              <w:pStyle w:val="GOSTTablenorm"/>
            </w:pPr>
          </w:p>
        </w:tc>
        <w:tc>
          <w:tcPr>
            <w:tcW w:w="578" w:type="pct"/>
          </w:tcPr>
          <w:p w14:paraId="115EC40D" w14:textId="77777777" w:rsidR="00E65186" w:rsidRPr="00D2057F" w:rsidRDefault="00E65186" w:rsidP="00F36BA9">
            <w:pPr>
              <w:pStyle w:val="GOSTTablenorm"/>
            </w:pPr>
          </w:p>
        </w:tc>
      </w:tr>
      <w:tr w:rsidR="00E65186" w:rsidRPr="00D2057F" w14:paraId="0D01C13A" w14:textId="77777777" w:rsidTr="00DC725A">
        <w:trPr>
          <w:cnfStyle w:val="000000100000" w:firstRow="0" w:lastRow="0" w:firstColumn="0" w:lastColumn="0" w:oddVBand="0" w:evenVBand="0" w:oddHBand="1" w:evenHBand="0" w:firstRowFirstColumn="0" w:firstRowLastColumn="0" w:lastRowFirstColumn="0" w:lastRowLastColumn="0"/>
        </w:trPr>
        <w:tc>
          <w:tcPr>
            <w:tcW w:w="1098" w:type="pct"/>
          </w:tcPr>
          <w:p w14:paraId="71CAAC56" w14:textId="77777777" w:rsidR="00E65186" w:rsidRPr="00D2057F" w:rsidRDefault="00E65186" w:rsidP="00F36BA9">
            <w:pPr>
              <w:pStyle w:val="GOSTTablenorm"/>
            </w:pPr>
          </w:p>
        </w:tc>
        <w:tc>
          <w:tcPr>
            <w:tcW w:w="1301" w:type="pct"/>
          </w:tcPr>
          <w:p w14:paraId="07424992" w14:textId="77777777" w:rsidR="00E65186" w:rsidRPr="00D2057F" w:rsidRDefault="00E65186" w:rsidP="00F36BA9">
            <w:pPr>
              <w:pStyle w:val="GOSTTablenorm"/>
            </w:pPr>
          </w:p>
        </w:tc>
        <w:tc>
          <w:tcPr>
            <w:tcW w:w="1300" w:type="pct"/>
          </w:tcPr>
          <w:p w14:paraId="150D0FED" w14:textId="77777777" w:rsidR="00E65186" w:rsidRPr="00D2057F" w:rsidRDefault="00E65186" w:rsidP="00F36BA9">
            <w:pPr>
              <w:pStyle w:val="GOSTTablenorm"/>
            </w:pPr>
          </w:p>
        </w:tc>
        <w:tc>
          <w:tcPr>
            <w:tcW w:w="723" w:type="pct"/>
          </w:tcPr>
          <w:p w14:paraId="3128BF2E" w14:textId="77777777" w:rsidR="00E65186" w:rsidRPr="00D2057F" w:rsidRDefault="00E65186" w:rsidP="00F36BA9">
            <w:pPr>
              <w:pStyle w:val="GOSTTablenorm"/>
            </w:pPr>
          </w:p>
        </w:tc>
        <w:tc>
          <w:tcPr>
            <w:tcW w:w="578" w:type="pct"/>
          </w:tcPr>
          <w:p w14:paraId="033B1783" w14:textId="77777777" w:rsidR="00E65186" w:rsidRPr="00D2057F" w:rsidRDefault="00E65186" w:rsidP="00F36BA9">
            <w:pPr>
              <w:pStyle w:val="GOSTTablenorm"/>
            </w:pPr>
          </w:p>
        </w:tc>
      </w:tr>
      <w:tr w:rsidR="00E65186" w:rsidRPr="00D2057F" w14:paraId="50E632BA" w14:textId="77777777" w:rsidTr="00DC725A">
        <w:trPr>
          <w:cnfStyle w:val="000000010000" w:firstRow="0" w:lastRow="0" w:firstColumn="0" w:lastColumn="0" w:oddVBand="0" w:evenVBand="0" w:oddHBand="0" w:evenHBand="1" w:firstRowFirstColumn="0" w:firstRowLastColumn="0" w:lastRowFirstColumn="0" w:lastRowLastColumn="0"/>
        </w:trPr>
        <w:tc>
          <w:tcPr>
            <w:tcW w:w="1098" w:type="pct"/>
          </w:tcPr>
          <w:p w14:paraId="175E903D" w14:textId="77777777" w:rsidR="00E65186" w:rsidRPr="00D2057F" w:rsidRDefault="00E65186" w:rsidP="00F36BA9">
            <w:pPr>
              <w:pStyle w:val="GOSTTablenorm"/>
            </w:pPr>
          </w:p>
        </w:tc>
        <w:tc>
          <w:tcPr>
            <w:tcW w:w="1301" w:type="pct"/>
          </w:tcPr>
          <w:p w14:paraId="21D0272E" w14:textId="77777777" w:rsidR="00E65186" w:rsidRPr="00D2057F" w:rsidRDefault="00E65186" w:rsidP="00F36BA9">
            <w:pPr>
              <w:pStyle w:val="GOSTTablenorm"/>
            </w:pPr>
          </w:p>
        </w:tc>
        <w:tc>
          <w:tcPr>
            <w:tcW w:w="1300" w:type="pct"/>
          </w:tcPr>
          <w:p w14:paraId="497BCEB0" w14:textId="77777777" w:rsidR="00E65186" w:rsidRPr="00D2057F" w:rsidRDefault="00E65186" w:rsidP="00F36BA9">
            <w:pPr>
              <w:pStyle w:val="GOSTTablenorm"/>
            </w:pPr>
          </w:p>
        </w:tc>
        <w:tc>
          <w:tcPr>
            <w:tcW w:w="723" w:type="pct"/>
          </w:tcPr>
          <w:p w14:paraId="2DB51642" w14:textId="77777777" w:rsidR="00E65186" w:rsidRPr="00D2057F" w:rsidRDefault="00E65186" w:rsidP="00F36BA9">
            <w:pPr>
              <w:pStyle w:val="GOSTTablenorm"/>
            </w:pPr>
          </w:p>
        </w:tc>
        <w:tc>
          <w:tcPr>
            <w:tcW w:w="578" w:type="pct"/>
          </w:tcPr>
          <w:p w14:paraId="1723BBBE" w14:textId="77777777" w:rsidR="00E65186" w:rsidRPr="00D2057F" w:rsidRDefault="00E65186" w:rsidP="00F36BA9">
            <w:pPr>
              <w:pStyle w:val="GOSTTablenorm"/>
            </w:pPr>
          </w:p>
        </w:tc>
      </w:tr>
      <w:tr w:rsidR="00E65186" w:rsidRPr="00D2057F" w14:paraId="5D4467A0" w14:textId="77777777" w:rsidTr="00DC725A">
        <w:trPr>
          <w:cnfStyle w:val="000000100000" w:firstRow="0" w:lastRow="0" w:firstColumn="0" w:lastColumn="0" w:oddVBand="0" w:evenVBand="0" w:oddHBand="1" w:evenHBand="0" w:firstRowFirstColumn="0" w:firstRowLastColumn="0" w:lastRowFirstColumn="0" w:lastRowLastColumn="0"/>
        </w:trPr>
        <w:tc>
          <w:tcPr>
            <w:tcW w:w="1098" w:type="pct"/>
          </w:tcPr>
          <w:p w14:paraId="2A34E715" w14:textId="77777777" w:rsidR="00E65186" w:rsidRPr="00D2057F" w:rsidRDefault="00E65186" w:rsidP="00F36BA9">
            <w:pPr>
              <w:pStyle w:val="GOSTTablenorm"/>
            </w:pPr>
          </w:p>
        </w:tc>
        <w:tc>
          <w:tcPr>
            <w:tcW w:w="1301" w:type="pct"/>
          </w:tcPr>
          <w:p w14:paraId="4A91DE7B" w14:textId="77777777" w:rsidR="00E65186" w:rsidRPr="00D2057F" w:rsidRDefault="00E65186" w:rsidP="00F36BA9">
            <w:pPr>
              <w:pStyle w:val="GOSTTablenorm"/>
            </w:pPr>
          </w:p>
        </w:tc>
        <w:tc>
          <w:tcPr>
            <w:tcW w:w="1300" w:type="pct"/>
          </w:tcPr>
          <w:p w14:paraId="5910E3F5" w14:textId="77777777" w:rsidR="00E65186" w:rsidRPr="00D2057F" w:rsidRDefault="00E65186" w:rsidP="00F36BA9">
            <w:pPr>
              <w:pStyle w:val="GOSTTablenorm"/>
            </w:pPr>
          </w:p>
        </w:tc>
        <w:tc>
          <w:tcPr>
            <w:tcW w:w="723" w:type="pct"/>
          </w:tcPr>
          <w:p w14:paraId="78060E95" w14:textId="77777777" w:rsidR="00E65186" w:rsidRPr="00D2057F" w:rsidRDefault="00E65186" w:rsidP="00F36BA9">
            <w:pPr>
              <w:pStyle w:val="GOSTTablenorm"/>
            </w:pPr>
          </w:p>
        </w:tc>
        <w:tc>
          <w:tcPr>
            <w:tcW w:w="578" w:type="pct"/>
          </w:tcPr>
          <w:p w14:paraId="1B6A6F81" w14:textId="77777777" w:rsidR="00E65186" w:rsidRPr="00D2057F" w:rsidRDefault="00E65186" w:rsidP="00F36BA9">
            <w:pPr>
              <w:pStyle w:val="GOSTTablenorm"/>
            </w:pPr>
          </w:p>
        </w:tc>
      </w:tr>
      <w:tr w:rsidR="00D33662" w:rsidRPr="00D2057F" w14:paraId="40941546" w14:textId="77777777" w:rsidTr="00DC725A">
        <w:trPr>
          <w:cnfStyle w:val="000000010000" w:firstRow="0" w:lastRow="0" w:firstColumn="0" w:lastColumn="0" w:oddVBand="0" w:evenVBand="0" w:oddHBand="0" w:evenHBand="1" w:firstRowFirstColumn="0" w:firstRowLastColumn="0" w:lastRowFirstColumn="0" w:lastRowLastColumn="0"/>
        </w:trPr>
        <w:tc>
          <w:tcPr>
            <w:tcW w:w="1098" w:type="pct"/>
          </w:tcPr>
          <w:p w14:paraId="27F68B84" w14:textId="77777777" w:rsidR="00D33662" w:rsidRPr="00D2057F" w:rsidRDefault="00D33662" w:rsidP="00F36BA9">
            <w:pPr>
              <w:pStyle w:val="GOSTTablenorm"/>
            </w:pPr>
          </w:p>
        </w:tc>
        <w:tc>
          <w:tcPr>
            <w:tcW w:w="1301" w:type="pct"/>
          </w:tcPr>
          <w:p w14:paraId="385302E6" w14:textId="77777777" w:rsidR="00D33662" w:rsidRPr="00D2057F" w:rsidRDefault="00D33662" w:rsidP="00F36BA9">
            <w:pPr>
              <w:pStyle w:val="GOSTTablenorm"/>
            </w:pPr>
          </w:p>
        </w:tc>
        <w:tc>
          <w:tcPr>
            <w:tcW w:w="1300" w:type="pct"/>
          </w:tcPr>
          <w:p w14:paraId="63A2F104" w14:textId="77777777" w:rsidR="00D33662" w:rsidRPr="00D2057F" w:rsidRDefault="00D33662" w:rsidP="00F36BA9">
            <w:pPr>
              <w:pStyle w:val="GOSTTablenorm"/>
            </w:pPr>
          </w:p>
        </w:tc>
        <w:tc>
          <w:tcPr>
            <w:tcW w:w="723" w:type="pct"/>
          </w:tcPr>
          <w:p w14:paraId="7D0520E2" w14:textId="77777777" w:rsidR="00D33662" w:rsidRPr="00D2057F" w:rsidRDefault="00D33662" w:rsidP="00F36BA9">
            <w:pPr>
              <w:pStyle w:val="GOSTTablenorm"/>
            </w:pPr>
          </w:p>
        </w:tc>
        <w:tc>
          <w:tcPr>
            <w:tcW w:w="578" w:type="pct"/>
          </w:tcPr>
          <w:p w14:paraId="48CB76A9" w14:textId="77777777" w:rsidR="00D33662" w:rsidRPr="00D2057F" w:rsidRDefault="00D33662" w:rsidP="00F36BA9">
            <w:pPr>
              <w:pStyle w:val="GOSTTablenorm"/>
            </w:pPr>
          </w:p>
        </w:tc>
      </w:tr>
    </w:tbl>
    <w:p w14:paraId="24485512" w14:textId="77777777" w:rsidR="00D45C06" w:rsidRPr="00D2057F" w:rsidRDefault="00D45C06">
      <w:pPr>
        <w:pStyle w:val="GOSTReg"/>
      </w:pPr>
      <w:bookmarkStart w:id="2288" w:name="_Toc137819286"/>
      <w:r w:rsidRPr="00D2057F">
        <w:lastRenderedPageBreak/>
        <w:t>ЛИСТ РЕГИСТРАЦИИ ИЗМЕНЕНИЙ</w:t>
      </w:r>
      <w:bookmarkEnd w:id="2284"/>
      <w:bookmarkEnd w:id="2285"/>
      <w:bookmarkEnd w:id="2286"/>
      <w:bookmarkEnd w:id="2288"/>
    </w:p>
    <w:tbl>
      <w:tblPr>
        <w:tblStyle w:val="GOSTTable"/>
        <w:tblW w:w="5000" w:type="pct"/>
        <w:tblLook w:val="01E0" w:firstRow="1" w:lastRow="1" w:firstColumn="1" w:lastColumn="1" w:noHBand="0" w:noVBand="0"/>
      </w:tblPr>
      <w:tblGrid>
        <w:gridCol w:w="884"/>
        <w:gridCol w:w="1261"/>
        <w:gridCol w:w="1835"/>
        <w:gridCol w:w="5648"/>
      </w:tblGrid>
      <w:tr w:rsidR="00F05B0D" w:rsidRPr="00D2057F" w14:paraId="7334BD12" w14:textId="77777777" w:rsidTr="00C03ED6">
        <w:trPr>
          <w:cnfStyle w:val="100000000000" w:firstRow="1" w:lastRow="0" w:firstColumn="0" w:lastColumn="0" w:oddVBand="0" w:evenVBand="0" w:oddHBand="0" w:evenHBand="0" w:firstRowFirstColumn="0" w:firstRowLastColumn="0" w:lastRowFirstColumn="0" w:lastRowLastColumn="0"/>
          <w:trHeight w:val="20"/>
        </w:trPr>
        <w:tc>
          <w:tcPr>
            <w:tcW w:w="459" w:type="pct"/>
          </w:tcPr>
          <w:p w14:paraId="05F45541" w14:textId="4659EDF4" w:rsidR="00D45C06" w:rsidRPr="00D2057F" w:rsidRDefault="00D45C06" w:rsidP="00200E0A">
            <w:pPr>
              <w:pStyle w:val="GOSTTableHead"/>
            </w:pPr>
            <w:r w:rsidRPr="00D2057F">
              <w:t>№ версии док-та</w:t>
            </w:r>
          </w:p>
        </w:tc>
        <w:tc>
          <w:tcPr>
            <w:tcW w:w="655" w:type="pct"/>
          </w:tcPr>
          <w:p w14:paraId="09775D8F" w14:textId="030A75FF" w:rsidR="00D45C06" w:rsidRPr="00D2057F" w:rsidRDefault="00D45C06" w:rsidP="00200E0A">
            <w:pPr>
              <w:pStyle w:val="GOSTTableHead"/>
            </w:pPr>
            <w:r w:rsidRPr="00D2057F">
              <w:t>Дата изменения</w:t>
            </w:r>
          </w:p>
        </w:tc>
        <w:tc>
          <w:tcPr>
            <w:tcW w:w="953" w:type="pct"/>
          </w:tcPr>
          <w:p w14:paraId="434CDA3E" w14:textId="435D6EA2" w:rsidR="00D45C06" w:rsidRPr="00D2057F" w:rsidRDefault="00D45C06" w:rsidP="00200E0A">
            <w:pPr>
              <w:pStyle w:val="GOSTTableHead"/>
            </w:pPr>
            <w:r w:rsidRPr="00D2057F">
              <w:t>Автор изменений</w:t>
            </w:r>
          </w:p>
        </w:tc>
        <w:tc>
          <w:tcPr>
            <w:tcW w:w="2933" w:type="pct"/>
          </w:tcPr>
          <w:p w14:paraId="765D4533" w14:textId="77777777" w:rsidR="00D45C06" w:rsidRPr="00D2057F" w:rsidRDefault="00D45C06" w:rsidP="00744203">
            <w:pPr>
              <w:pStyle w:val="GOSTTableHead"/>
            </w:pPr>
            <w:r w:rsidRPr="00D2057F">
              <w:t>Изменения</w:t>
            </w:r>
          </w:p>
        </w:tc>
      </w:tr>
      <w:tr w:rsidR="00AF3696" w:rsidRPr="00D2057F" w14:paraId="7BCA4B87" w14:textId="77777777" w:rsidTr="00C03ED6">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49464C02" w14:textId="77777777" w:rsidR="00AF3696" w:rsidRPr="00D2057F" w:rsidRDefault="00AF3696" w:rsidP="007E6CAD">
            <w:pPr>
              <w:pStyle w:val="GOSTTablenorm"/>
              <w:rPr>
                <w:lang w:val="en-US"/>
              </w:rPr>
            </w:pPr>
            <w:r w:rsidRPr="00D2057F">
              <w:rPr>
                <w:lang w:val="en-US"/>
              </w:rPr>
              <w:t>1</w:t>
            </w:r>
            <w:r w:rsidRPr="00D2057F">
              <w:t>.</w:t>
            </w:r>
            <w:r w:rsidRPr="00D2057F">
              <w:rPr>
                <w:lang w:val="en-US"/>
              </w:rPr>
              <w:t>0</w:t>
            </w:r>
          </w:p>
        </w:tc>
        <w:tc>
          <w:tcPr>
            <w:tcW w:w="655" w:type="pct"/>
          </w:tcPr>
          <w:p w14:paraId="28DEB4EE" w14:textId="77777777" w:rsidR="00AF3696" w:rsidRPr="00D2057F" w:rsidRDefault="00AF3696" w:rsidP="007E6CAD">
            <w:pPr>
              <w:pStyle w:val="GOSTTablenorm"/>
            </w:pPr>
            <w:r w:rsidRPr="00D2057F">
              <w:t>17.10.2017</w:t>
            </w:r>
          </w:p>
        </w:tc>
        <w:tc>
          <w:tcPr>
            <w:tcW w:w="953" w:type="pct"/>
          </w:tcPr>
          <w:p w14:paraId="02CFDDE4" w14:textId="77777777" w:rsidR="00AF3696" w:rsidRPr="00D2057F" w:rsidRDefault="00AF3696" w:rsidP="00F36BA9">
            <w:pPr>
              <w:pStyle w:val="GOSTTablenorm"/>
            </w:pPr>
            <w:r w:rsidRPr="00D2057F">
              <w:t>Иванова О. С.</w:t>
            </w:r>
          </w:p>
        </w:tc>
        <w:tc>
          <w:tcPr>
            <w:tcW w:w="2933" w:type="pct"/>
          </w:tcPr>
          <w:p w14:paraId="7B80159E" w14:textId="4BAE7089" w:rsidR="00AF3696" w:rsidRPr="00D2057F" w:rsidRDefault="00AF3696" w:rsidP="00FA519F">
            <w:pPr>
              <w:pStyle w:val="GOSTTablenorm"/>
            </w:pPr>
            <w:r w:rsidRPr="00D2057F">
              <w:t>Документ разработан на основании Государственного контракт</w:t>
            </w:r>
            <w:r w:rsidR="00646B60" w:rsidRPr="00D2057F">
              <w:t xml:space="preserve">а </w:t>
            </w:r>
            <w:r w:rsidR="00FA519F" w:rsidRPr="00D2057F">
              <w:t xml:space="preserve">от 11.10.2017 № </w:t>
            </w:r>
            <w:r w:rsidR="00646B60" w:rsidRPr="00D2057F">
              <w:t xml:space="preserve">ФКУ0533/10/2017 </w:t>
            </w:r>
          </w:p>
        </w:tc>
      </w:tr>
      <w:tr w:rsidR="00AF3696" w:rsidRPr="00D2057F" w14:paraId="747A8856" w14:textId="77777777" w:rsidTr="00C03ED6">
        <w:trPr>
          <w:cnfStyle w:val="000000010000" w:firstRow="0" w:lastRow="0" w:firstColumn="0" w:lastColumn="0" w:oddVBand="0" w:evenVBand="0" w:oddHBand="0" w:evenHBand="1" w:firstRowFirstColumn="0" w:firstRowLastColumn="0" w:lastRowFirstColumn="0" w:lastRowLastColumn="0"/>
          <w:trHeight w:val="20"/>
        </w:trPr>
        <w:tc>
          <w:tcPr>
            <w:tcW w:w="459" w:type="pct"/>
          </w:tcPr>
          <w:p w14:paraId="1AC07800" w14:textId="77777777" w:rsidR="00AF3696" w:rsidRPr="00D2057F" w:rsidRDefault="00AF3696" w:rsidP="007E6CAD">
            <w:pPr>
              <w:pStyle w:val="GOSTTablenorm"/>
            </w:pPr>
            <w:r w:rsidRPr="00D2057F">
              <w:t>2.0</w:t>
            </w:r>
          </w:p>
        </w:tc>
        <w:tc>
          <w:tcPr>
            <w:tcW w:w="655" w:type="pct"/>
          </w:tcPr>
          <w:p w14:paraId="64C85883" w14:textId="77777777" w:rsidR="00AF3696" w:rsidRPr="00D2057F" w:rsidRDefault="00AF3696" w:rsidP="007E6CAD">
            <w:pPr>
              <w:pStyle w:val="GOSTTablenorm"/>
            </w:pPr>
            <w:r w:rsidRPr="00D2057F">
              <w:t>03.11.2017</w:t>
            </w:r>
          </w:p>
        </w:tc>
        <w:tc>
          <w:tcPr>
            <w:tcW w:w="953" w:type="pct"/>
          </w:tcPr>
          <w:p w14:paraId="74F8827D" w14:textId="77777777" w:rsidR="00AF3696" w:rsidRPr="00D2057F" w:rsidRDefault="00AF3696" w:rsidP="00F36BA9">
            <w:pPr>
              <w:pStyle w:val="GOSTTablenorm"/>
            </w:pPr>
            <w:r w:rsidRPr="00D2057F">
              <w:t>Иванова О. С.</w:t>
            </w:r>
          </w:p>
        </w:tc>
        <w:tc>
          <w:tcPr>
            <w:tcW w:w="2933" w:type="pct"/>
          </w:tcPr>
          <w:p w14:paraId="7CB2DAA3" w14:textId="767B4D13" w:rsidR="00AF3696" w:rsidRPr="00D2057F" w:rsidRDefault="00AF3696" w:rsidP="007E6CAD">
            <w:pPr>
              <w:pStyle w:val="GOSTTablenorm"/>
            </w:pPr>
            <w:r w:rsidRPr="00D2057F">
              <w:t>Внесены из</w:t>
            </w:r>
            <w:r w:rsidR="00646B60" w:rsidRPr="00D2057F">
              <w:t>менения по замечаниям Заказчика</w:t>
            </w:r>
          </w:p>
        </w:tc>
      </w:tr>
      <w:tr w:rsidR="00C300F2" w:rsidRPr="00D2057F" w14:paraId="3492C774" w14:textId="77777777" w:rsidTr="00C03ED6">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1BCD4574" w14:textId="77777777" w:rsidR="00C300F2" w:rsidRPr="00D2057F" w:rsidRDefault="00C300F2" w:rsidP="007E6CAD">
            <w:pPr>
              <w:pStyle w:val="GOSTTablenorm"/>
            </w:pPr>
            <w:r w:rsidRPr="00D2057F">
              <w:rPr>
                <w:lang w:val="en-US"/>
              </w:rPr>
              <w:t>3.0</w:t>
            </w:r>
          </w:p>
        </w:tc>
        <w:tc>
          <w:tcPr>
            <w:tcW w:w="655" w:type="pct"/>
          </w:tcPr>
          <w:p w14:paraId="2CEE3082" w14:textId="77777777" w:rsidR="00C300F2" w:rsidRPr="00D2057F" w:rsidRDefault="00C300F2" w:rsidP="007E6CAD">
            <w:pPr>
              <w:pStyle w:val="GOSTTablenorm"/>
            </w:pPr>
            <w:r w:rsidRPr="00D2057F">
              <w:t>13.12.2017</w:t>
            </w:r>
          </w:p>
        </w:tc>
        <w:tc>
          <w:tcPr>
            <w:tcW w:w="953" w:type="pct"/>
          </w:tcPr>
          <w:p w14:paraId="48C7BC00" w14:textId="77777777" w:rsidR="00C300F2" w:rsidRPr="00D2057F" w:rsidRDefault="00C300F2" w:rsidP="007E6CAD">
            <w:pPr>
              <w:pStyle w:val="GOSTTablenorm"/>
            </w:pPr>
            <w:r w:rsidRPr="00D2057F">
              <w:t>Егорова Е. И.</w:t>
            </w:r>
          </w:p>
        </w:tc>
        <w:tc>
          <w:tcPr>
            <w:tcW w:w="2933" w:type="pct"/>
          </w:tcPr>
          <w:p w14:paraId="31841E7F" w14:textId="7344831E" w:rsidR="00C300F2" w:rsidRPr="00D2057F" w:rsidRDefault="00C300F2" w:rsidP="00FA519F">
            <w:pPr>
              <w:pStyle w:val="GOSTTablenorm"/>
            </w:pPr>
            <w:r w:rsidRPr="00D2057F">
              <w:t>Документ доработан на основании Письма ФКУ «ЦОКР» от 29.11.2017 № 99-27-15/8250 «О направлении запроса на актуализацию документации» в рамках исполнения Государственного контракт</w:t>
            </w:r>
            <w:r w:rsidR="00646B60" w:rsidRPr="00D2057F">
              <w:t xml:space="preserve">а </w:t>
            </w:r>
            <w:r w:rsidR="00FA519F" w:rsidRPr="00D2057F">
              <w:t xml:space="preserve">от 11.10.2017 </w:t>
            </w:r>
            <w:r w:rsidR="007016FA" w:rsidRPr="00D2057F">
              <w:t>№ </w:t>
            </w:r>
            <w:r w:rsidR="00646B60" w:rsidRPr="00D2057F">
              <w:t xml:space="preserve">ФКУ0533/10/2017 </w:t>
            </w:r>
          </w:p>
        </w:tc>
      </w:tr>
      <w:tr w:rsidR="00B15E70" w:rsidRPr="00D2057F" w14:paraId="1BC7AF0A" w14:textId="77777777" w:rsidTr="00C03ED6">
        <w:trPr>
          <w:cnfStyle w:val="000000010000" w:firstRow="0" w:lastRow="0" w:firstColumn="0" w:lastColumn="0" w:oddVBand="0" w:evenVBand="0" w:oddHBand="0" w:evenHBand="1" w:firstRowFirstColumn="0" w:firstRowLastColumn="0" w:lastRowFirstColumn="0" w:lastRowLastColumn="0"/>
          <w:trHeight w:val="20"/>
        </w:trPr>
        <w:tc>
          <w:tcPr>
            <w:tcW w:w="459" w:type="pct"/>
          </w:tcPr>
          <w:p w14:paraId="7DFA7465" w14:textId="77777777" w:rsidR="00B15E70" w:rsidRPr="00D2057F" w:rsidRDefault="00B15E70" w:rsidP="007E6CAD">
            <w:pPr>
              <w:pStyle w:val="GOSTTablenorm"/>
            </w:pPr>
            <w:r w:rsidRPr="00D2057F">
              <w:t>3.1</w:t>
            </w:r>
          </w:p>
        </w:tc>
        <w:tc>
          <w:tcPr>
            <w:tcW w:w="655" w:type="pct"/>
          </w:tcPr>
          <w:p w14:paraId="0C503CEF" w14:textId="77777777" w:rsidR="00B15E70" w:rsidRPr="00D2057F" w:rsidRDefault="00B15E70" w:rsidP="007E6CAD">
            <w:pPr>
              <w:pStyle w:val="GOSTTablenorm"/>
            </w:pPr>
            <w:r w:rsidRPr="00D2057F">
              <w:t>27.12.2017</w:t>
            </w:r>
          </w:p>
        </w:tc>
        <w:tc>
          <w:tcPr>
            <w:tcW w:w="953" w:type="pct"/>
          </w:tcPr>
          <w:p w14:paraId="7D3E4236" w14:textId="77777777" w:rsidR="00B15E70" w:rsidRPr="00D2057F" w:rsidRDefault="00B15E70" w:rsidP="007E6CAD">
            <w:pPr>
              <w:pStyle w:val="GOSTTablenorm"/>
            </w:pPr>
            <w:r w:rsidRPr="00D2057F">
              <w:t>Егорова Е. И.</w:t>
            </w:r>
          </w:p>
        </w:tc>
        <w:tc>
          <w:tcPr>
            <w:tcW w:w="2933" w:type="pct"/>
          </w:tcPr>
          <w:p w14:paraId="587F03F5" w14:textId="0026FB53" w:rsidR="00B15E70" w:rsidRPr="00D2057F" w:rsidRDefault="00B15E70" w:rsidP="007E6CAD">
            <w:pPr>
              <w:pStyle w:val="GOSTTablenorm"/>
            </w:pPr>
            <w:r w:rsidRPr="00D2057F">
              <w:t>Докум</w:t>
            </w:r>
            <w:r w:rsidR="00646B60" w:rsidRPr="00D2057F">
              <w:t>ент актуализирован в части п. 3</w:t>
            </w:r>
          </w:p>
        </w:tc>
      </w:tr>
      <w:tr w:rsidR="0038377C" w:rsidRPr="00D2057F" w14:paraId="479E0EFE" w14:textId="77777777" w:rsidTr="00C03ED6">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5692CEB9" w14:textId="77777777" w:rsidR="0038377C" w:rsidRPr="00D2057F" w:rsidRDefault="0038377C" w:rsidP="007E6CAD">
            <w:pPr>
              <w:pStyle w:val="GOSTTablenorm"/>
            </w:pPr>
            <w:r w:rsidRPr="00D2057F">
              <w:t>4.0</w:t>
            </w:r>
          </w:p>
        </w:tc>
        <w:tc>
          <w:tcPr>
            <w:tcW w:w="655" w:type="pct"/>
          </w:tcPr>
          <w:p w14:paraId="591182F8" w14:textId="77777777" w:rsidR="0038377C" w:rsidRPr="00D2057F" w:rsidRDefault="0038377C" w:rsidP="007E6CAD">
            <w:pPr>
              <w:pStyle w:val="GOSTTablenorm"/>
            </w:pPr>
            <w:r w:rsidRPr="00D2057F">
              <w:t>27.12.2017</w:t>
            </w:r>
          </w:p>
        </w:tc>
        <w:tc>
          <w:tcPr>
            <w:tcW w:w="953" w:type="pct"/>
          </w:tcPr>
          <w:p w14:paraId="0FDA564A" w14:textId="77777777" w:rsidR="0038377C" w:rsidRPr="00D2057F" w:rsidRDefault="0038377C" w:rsidP="007E6CAD">
            <w:pPr>
              <w:pStyle w:val="GOSTTablenorm"/>
            </w:pPr>
            <w:r w:rsidRPr="00D2057F">
              <w:t>Егорова Е. И.</w:t>
            </w:r>
          </w:p>
        </w:tc>
        <w:tc>
          <w:tcPr>
            <w:tcW w:w="2933" w:type="pct"/>
          </w:tcPr>
          <w:p w14:paraId="462D0177" w14:textId="2FA159B9" w:rsidR="0038377C" w:rsidRPr="00D2057F" w:rsidRDefault="0038377C" w:rsidP="007016FA">
            <w:pPr>
              <w:pStyle w:val="GOSTTablenorm"/>
            </w:pPr>
            <w:r w:rsidRPr="00D2057F">
              <w:t xml:space="preserve">Документ доработан на основании Государственного контракта </w:t>
            </w:r>
            <w:r w:rsidR="007016FA" w:rsidRPr="00D2057F">
              <w:t xml:space="preserve">от 11.10.2017 № </w:t>
            </w:r>
            <w:r w:rsidRPr="00D2057F">
              <w:t xml:space="preserve">ФКУ0533/10/2017 </w:t>
            </w:r>
            <w:r w:rsidR="00646B60" w:rsidRPr="00D2057F">
              <w:t>(2-й этап работ по развитию)</w:t>
            </w:r>
          </w:p>
        </w:tc>
      </w:tr>
      <w:tr w:rsidR="00A020C1" w:rsidRPr="00D2057F" w14:paraId="095A8B06" w14:textId="77777777" w:rsidTr="00C03ED6">
        <w:trPr>
          <w:cnfStyle w:val="000000010000" w:firstRow="0" w:lastRow="0" w:firstColumn="0" w:lastColumn="0" w:oddVBand="0" w:evenVBand="0" w:oddHBand="0" w:evenHBand="1" w:firstRowFirstColumn="0" w:firstRowLastColumn="0" w:lastRowFirstColumn="0" w:lastRowLastColumn="0"/>
          <w:trHeight w:val="20"/>
        </w:trPr>
        <w:tc>
          <w:tcPr>
            <w:tcW w:w="459" w:type="pct"/>
          </w:tcPr>
          <w:p w14:paraId="15B1FB2C" w14:textId="77777777" w:rsidR="00A020C1" w:rsidRPr="00D2057F" w:rsidRDefault="00A020C1" w:rsidP="007E6CAD">
            <w:pPr>
              <w:pStyle w:val="GOSTTablenorm"/>
            </w:pPr>
            <w:r w:rsidRPr="00D2057F">
              <w:t>5.0</w:t>
            </w:r>
          </w:p>
        </w:tc>
        <w:tc>
          <w:tcPr>
            <w:tcW w:w="655" w:type="pct"/>
          </w:tcPr>
          <w:p w14:paraId="67FD72BE" w14:textId="77777777" w:rsidR="00A020C1" w:rsidRPr="00D2057F" w:rsidRDefault="00C32175" w:rsidP="007E6CAD">
            <w:pPr>
              <w:pStyle w:val="GOSTTablenorm"/>
            </w:pPr>
            <w:r w:rsidRPr="00D2057F">
              <w:t>1</w:t>
            </w:r>
            <w:r w:rsidR="00A020C1" w:rsidRPr="00D2057F">
              <w:t>2.03.2018</w:t>
            </w:r>
          </w:p>
        </w:tc>
        <w:tc>
          <w:tcPr>
            <w:tcW w:w="953" w:type="pct"/>
          </w:tcPr>
          <w:p w14:paraId="0127BFDD" w14:textId="77777777" w:rsidR="00A020C1" w:rsidRPr="00D2057F" w:rsidRDefault="00A020C1" w:rsidP="007E6CAD">
            <w:pPr>
              <w:pStyle w:val="GOSTTablenorm"/>
            </w:pPr>
            <w:r w:rsidRPr="00D2057F">
              <w:t>Егорова Е. И.</w:t>
            </w:r>
          </w:p>
        </w:tc>
        <w:tc>
          <w:tcPr>
            <w:tcW w:w="2933" w:type="pct"/>
          </w:tcPr>
          <w:p w14:paraId="6CF836C8" w14:textId="0E613A6C" w:rsidR="00A020C1" w:rsidRPr="00D2057F" w:rsidRDefault="00A020C1" w:rsidP="007E6CAD">
            <w:pPr>
              <w:pStyle w:val="GOSTTablenorm"/>
            </w:pPr>
            <w:r w:rsidRPr="00D2057F">
              <w:t>Внесены из</w:t>
            </w:r>
            <w:r w:rsidR="00646B60" w:rsidRPr="00D2057F">
              <w:t>менения по замечаниям Заказчика</w:t>
            </w:r>
          </w:p>
        </w:tc>
      </w:tr>
      <w:tr w:rsidR="00A6472C" w:rsidRPr="00D2057F" w14:paraId="235D1D70" w14:textId="77777777" w:rsidTr="00C03ED6">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719427A3" w14:textId="77777777" w:rsidR="00A6472C" w:rsidRPr="00D2057F" w:rsidRDefault="00A6472C" w:rsidP="007E6CAD">
            <w:pPr>
              <w:pStyle w:val="GOSTTablenorm"/>
            </w:pPr>
            <w:r w:rsidRPr="00D2057F">
              <w:t>6.0</w:t>
            </w:r>
          </w:p>
        </w:tc>
        <w:tc>
          <w:tcPr>
            <w:tcW w:w="655" w:type="pct"/>
          </w:tcPr>
          <w:p w14:paraId="5BC19CD6" w14:textId="77777777" w:rsidR="00A6472C" w:rsidRPr="00D2057F" w:rsidRDefault="00A6472C" w:rsidP="007E6CAD">
            <w:pPr>
              <w:pStyle w:val="GOSTTablenorm"/>
            </w:pPr>
            <w:r w:rsidRPr="00D2057F">
              <w:t>07.05.2018</w:t>
            </w:r>
          </w:p>
        </w:tc>
        <w:tc>
          <w:tcPr>
            <w:tcW w:w="953" w:type="pct"/>
          </w:tcPr>
          <w:p w14:paraId="2DAAAB10" w14:textId="77777777" w:rsidR="00A6472C" w:rsidRPr="00D2057F" w:rsidRDefault="00A6472C" w:rsidP="007E6CAD">
            <w:pPr>
              <w:pStyle w:val="GOSTTablenorm"/>
            </w:pPr>
            <w:r w:rsidRPr="00D2057F">
              <w:t>Егорова Е. И.</w:t>
            </w:r>
          </w:p>
        </w:tc>
        <w:tc>
          <w:tcPr>
            <w:tcW w:w="2933" w:type="pct"/>
          </w:tcPr>
          <w:p w14:paraId="07715F2E" w14:textId="3F96E239" w:rsidR="00A6472C" w:rsidRPr="00D2057F" w:rsidRDefault="00A6472C" w:rsidP="007E6CAD">
            <w:pPr>
              <w:pStyle w:val="GOSTTablenorm"/>
            </w:pPr>
            <w:r w:rsidRPr="00D2057F">
              <w:t>Внесены из</w:t>
            </w:r>
            <w:r w:rsidR="00646B60" w:rsidRPr="00D2057F">
              <w:t>менения по замечаниям Заказчика</w:t>
            </w:r>
          </w:p>
        </w:tc>
      </w:tr>
      <w:tr w:rsidR="002449AF" w:rsidRPr="00D2057F" w14:paraId="2126F761" w14:textId="77777777" w:rsidTr="00C03ED6">
        <w:trPr>
          <w:cnfStyle w:val="000000010000" w:firstRow="0" w:lastRow="0" w:firstColumn="0" w:lastColumn="0" w:oddVBand="0" w:evenVBand="0" w:oddHBand="0" w:evenHBand="1" w:firstRowFirstColumn="0" w:firstRowLastColumn="0" w:lastRowFirstColumn="0" w:lastRowLastColumn="0"/>
          <w:trHeight w:val="20"/>
        </w:trPr>
        <w:tc>
          <w:tcPr>
            <w:tcW w:w="459" w:type="pct"/>
          </w:tcPr>
          <w:p w14:paraId="463F0E3B" w14:textId="77777777" w:rsidR="002449AF" w:rsidRPr="00D2057F" w:rsidRDefault="002449AF" w:rsidP="007E6CAD">
            <w:pPr>
              <w:pStyle w:val="GOSTTablenorm"/>
            </w:pPr>
            <w:r w:rsidRPr="00D2057F">
              <w:t>7.0</w:t>
            </w:r>
          </w:p>
        </w:tc>
        <w:tc>
          <w:tcPr>
            <w:tcW w:w="655" w:type="pct"/>
          </w:tcPr>
          <w:p w14:paraId="7C11BE47" w14:textId="77777777" w:rsidR="002449AF" w:rsidRPr="00D2057F" w:rsidRDefault="002449AF" w:rsidP="007E6CAD">
            <w:pPr>
              <w:pStyle w:val="GOSTTablenorm"/>
            </w:pPr>
            <w:r w:rsidRPr="00D2057F">
              <w:t>07.06.2018</w:t>
            </w:r>
          </w:p>
        </w:tc>
        <w:tc>
          <w:tcPr>
            <w:tcW w:w="953" w:type="pct"/>
          </w:tcPr>
          <w:p w14:paraId="4FBDA99F" w14:textId="77777777" w:rsidR="002449AF" w:rsidRPr="00D2057F" w:rsidRDefault="002449AF" w:rsidP="00520DC5">
            <w:pPr>
              <w:pStyle w:val="GOSTTablenorm"/>
            </w:pPr>
            <w:r w:rsidRPr="00D2057F">
              <w:t>Егорова Е. И.</w:t>
            </w:r>
          </w:p>
        </w:tc>
        <w:tc>
          <w:tcPr>
            <w:tcW w:w="2933" w:type="pct"/>
          </w:tcPr>
          <w:p w14:paraId="3A210E1B" w14:textId="7220547A" w:rsidR="002449AF" w:rsidRPr="00D2057F" w:rsidRDefault="002449AF" w:rsidP="00520DC5">
            <w:pPr>
              <w:pStyle w:val="GOSTTablenorm"/>
            </w:pPr>
            <w:r w:rsidRPr="00D2057F">
              <w:t>Внесены из</w:t>
            </w:r>
            <w:r w:rsidR="00646B60" w:rsidRPr="00D2057F">
              <w:t>менения по замечаниям Заказчика</w:t>
            </w:r>
          </w:p>
        </w:tc>
      </w:tr>
      <w:tr w:rsidR="003E4397" w:rsidRPr="00D2057F" w14:paraId="414FF004" w14:textId="77777777" w:rsidTr="00C03ED6">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6EED0858" w14:textId="77777777" w:rsidR="003E4397" w:rsidRPr="00D2057F" w:rsidRDefault="003E4397" w:rsidP="007E6CAD">
            <w:pPr>
              <w:pStyle w:val="GOSTTablenorm"/>
            </w:pPr>
            <w:r w:rsidRPr="00D2057F">
              <w:t>7.1</w:t>
            </w:r>
          </w:p>
        </w:tc>
        <w:tc>
          <w:tcPr>
            <w:tcW w:w="655" w:type="pct"/>
          </w:tcPr>
          <w:p w14:paraId="16661C72" w14:textId="77777777" w:rsidR="003E4397" w:rsidRPr="00D2057F" w:rsidRDefault="003E4397" w:rsidP="007E6CAD">
            <w:pPr>
              <w:pStyle w:val="GOSTTablenorm"/>
            </w:pPr>
            <w:r w:rsidRPr="00D2057F">
              <w:t>19.06.2018</w:t>
            </w:r>
          </w:p>
        </w:tc>
        <w:tc>
          <w:tcPr>
            <w:tcW w:w="953" w:type="pct"/>
          </w:tcPr>
          <w:p w14:paraId="665DFA48" w14:textId="77777777" w:rsidR="003E4397" w:rsidRPr="00D2057F" w:rsidRDefault="003E4397" w:rsidP="00520DC5">
            <w:pPr>
              <w:pStyle w:val="GOSTTablenorm"/>
            </w:pPr>
            <w:r w:rsidRPr="00D2057F">
              <w:t>Егорова Е. И.</w:t>
            </w:r>
          </w:p>
        </w:tc>
        <w:tc>
          <w:tcPr>
            <w:tcW w:w="2933" w:type="pct"/>
          </w:tcPr>
          <w:p w14:paraId="3E579730" w14:textId="5B3C704F" w:rsidR="003E4397" w:rsidRPr="00D2057F" w:rsidRDefault="003E4397" w:rsidP="0058102F">
            <w:pPr>
              <w:pStyle w:val="GOSTTablenorm"/>
            </w:pPr>
            <w:r w:rsidRPr="00D2057F">
              <w:t xml:space="preserve">Доработаны п. </w:t>
            </w:r>
            <w:r w:rsidR="00646B60" w:rsidRPr="00D2057F">
              <w:t>5.2.4, 5.2.5</w:t>
            </w:r>
          </w:p>
        </w:tc>
      </w:tr>
      <w:tr w:rsidR="004618BB" w:rsidRPr="00D2057F" w14:paraId="50A04292" w14:textId="77777777" w:rsidTr="00C03ED6">
        <w:trPr>
          <w:cnfStyle w:val="000000010000" w:firstRow="0" w:lastRow="0" w:firstColumn="0" w:lastColumn="0" w:oddVBand="0" w:evenVBand="0" w:oddHBand="0" w:evenHBand="1" w:firstRowFirstColumn="0" w:firstRowLastColumn="0" w:lastRowFirstColumn="0" w:lastRowLastColumn="0"/>
          <w:trHeight w:val="20"/>
        </w:trPr>
        <w:tc>
          <w:tcPr>
            <w:tcW w:w="459" w:type="pct"/>
          </w:tcPr>
          <w:p w14:paraId="32B7B2A7" w14:textId="77777777" w:rsidR="004618BB" w:rsidRPr="00D2057F" w:rsidRDefault="004618BB" w:rsidP="004618BB">
            <w:pPr>
              <w:pStyle w:val="GOSTTablenorm"/>
            </w:pPr>
            <w:r w:rsidRPr="00D2057F">
              <w:t>8.0</w:t>
            </w:r>
          </w:p>
        </w:tc>
        <w:tc>
          <w:tcPr>
            <w:tcW w:w="655" w:type="pct"/>
          </w:tcPr>
          <w:p w14:paraId="4C4D8B68" w14:textId="77777777" w:rsidR="004618BB" w:rsidRPr="00D2057F" w:rsidRDefault="004618BB" w:rsidP="004618BB">
            <w:pPr>
              <w:pStyle w:val="GOSTTablenorm"/>
            </w:pPr>
            <w:r w:rsidRPr="00D2057F">
              <w:t>12.02.2019</w:t>
            </w:r>
          </w:p>
        </w:tc>
        <w:tc>
          <w:tcPr>
            <w:tcW w:w="953" w:type="pct"/>
          </w:tcPr>
          <w:p w14:paraId="55E9ED58" w14:textId="77777777" w:rsidR="004618BB" w:rsidRPr="00D2057F" w:rsidRDefault="004618BB" w:rsidP="004618BB">
            <w:pPr>
              <w:pStyle w:val="GOSTTablenorm"/>
            </w:pPr>
            <w:r w:rsidRPr="00D2057F">
              <w:t>Егорова Е. И.</w:t>
            </w:r>
          </w:p>
        </w:tc>
        <w:tc>
          <w:tcPr>
            <w:tcW w:w="2933" w:type="pct"/>
          </w:tcPr>
          <w:p w14:paraId="0A433DA3" w14:textId="07162E09" w:rsidR="004618BB" w:rsidRPr="00D2057F" w:rsidRDefault="004618BB" w:rsidP="007016FA">
            <w:pPr>
              <w:pStyle w:val="GOSTTablenorm"/>
            </w:pPr>
            <w:r w:rsidRPr="00D2057F">
              <w:t xml:space="preserve">Документ актуализирован на основании Государственного контракта </w:t>
            </w:r>
            <w:r w:rsidR="007016FA" w:rsidRPr="00D2057F">
              <w:t xml:space="preserve">от 03.12.2018 </w:t>
            </w:r>
            <w:r w:rsidRPr="00D2057F">
              <w:t>№ ФКУ0678/12/2018/ИС (1-й период работ по развитию п</w:t>
            </w:r>
            <w:r w:rsidR="00646B60" w:rsidRPr="00D2057F">
              <w:t>одсистемы управления расходами)</w:t>
            </w:r>
          </w:p>
        </w:tc>
      </w:tr>
      <w:tr w:rsidR="004618BB" w:rsidRPr="00D2057F" w14:paraId="613C35B3" w14:textId="77777777" w:rsidTr="00C03ED6">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2F26C943" w14:textId="77777777" w:rsidR="004618BB" w:rsidRPr="00D2057F" w:rsidRDefault="004618BB" w:rsidP="004618BB">
            <w:pPr>
              <w:pStyle w:val="GOSTTablenorm"/>
            </w:pPr>
            <w:r w:rsidRPr="00D2057F">
              <w:t>8.1</w:t>
            </w:r>
          </w:p>
        </w:tc>
        <w:tc>
          <w:tcPr>
            <w:tcW w:w="655" w:type="pct"/>
          </w:tcPr>
          <w:p w14:paraId="7E03CA3B" w14:textId="77777777" w:rsidR="004618BB" w:rsidRPr="00D2057F" w:rsidRDefault="004618BB" w:rsidP="004618BB">
            <w:pPr>
              <w:pStyle w:val="GOSTTablenorm"/>
            </w:pPr>
            <w:r w:rsidRPr="00D2057F">
              <w:t>06.05.2019</w:t>
            </w:r>
          </w:p>
        </w:tc>
        <w:tc>
          <w:tcPr>
            <w:tcW w:w="953" w:type="pct"/>
          </w:tcPr>
          <w:p w14:paraId="727230CB" w14:textId="77777777" w:rsidR="004618BB" w:rsidRPr="00D2057F" w:rsidRDefault="004618BB" w:rsidP="004618BB">
            <w:pPr>
              <w:pStyle w:val="GOSTTablenorm"/>
            </w:pPr>
            <w:r w:rsidRPr="00D2057F">
              <w:t>Егорова Е. И.</w:t>
            </w:r>
          </w:p>
        </w:tc>
        <w:tc>
          <w:tcPr>
            <w:tcW w:w="2933" w:type="pct"/>
          </w:tcPr>
          <w:p w14:paraId="21C6C339" w14:textId="1EEC2952" w:rsidR="004618BB" w:rsidRPr="00D2057F" w:rsidRDefault="004618BB" w:rsidP="004618BB">
            <w:pPr>
              <w:pStyle w:val="GOSTTablenorm"/>
            </w:pPr>
            <w:r w:rsidRPr="00D2057F">
              <w:t>Внесены из</w:t>
            </w:r>
            <w:r w:rsidR="00646B60" w:rsidRPr="00D2057F">
              <w:t>менения по замечаниям Заказчика</w:t>
            </w:r>
          </w:p>
        </w:tc>
      </w:tr>
      <w:tr w:rsidR="00291B48" w:rsidRPr="00D2057F" w14:paraId="13D982FD" w14:textId="77777777" w:rsidTr="00C03ED6">
        <w:trPr>
          <w:cnfStyle w:val="000000010000" w:firstRow="0" w:lastRow="0" w:firstColumn="0" w:lastColumn="0" w:oddVBand="0" w:evenVBand="0" w:oddHBand="0" w:evenHBand="1" w:firstRowFirstColumn="0" w:firstRowLastColumn="0" w:lastRowFirstColumn="0" w:lastRowLastColumn="0"/>
          <w:trHeight w:val="20"/>
        </w:trPr>
        <w:tc>
          <w:tcPr>
            <w:tcW w:w="459" w:type="pct"/>
          </w:tcPr>
          <w:p w14:paraId="5DE5059E" w14:textId="77777777" w:rsidR="00291B48" w:rsidRPr="00D2057F" w:rsidRDefault="00291B48" w:rsidP="004618BB">
            <w:pPr>
              <w:pStyle w:val="GOSTTablenorm"/>
            </w:pPr>
            <w:r w:rsidRPr="00D2057F">
              <w:t>8.2</w:t>
            </w:r>
          </w:p>
        </w:tc>
        <w:tc>
          <w:tcPr>
            <w:tcW w:w="655" w:type="pct"/>
          </w:tcPr>
          <w:p w14:paraId="36156653" w14:textId="77777777" w:rsidR="00291B48" w:rsidRPr="00D2057F" w:rsidRDefault="00291B48" w:rsidP="004618BB">
            <w:pPr>
              <w:pStyle w:val="GOSTTablenorm"/>
            </w:pPr>
            <w:r w:rsidRPr="00D2057F">
              <w:t>05.07.2019</w:t>
            </w:r>
          </w:p>
        </w:tc>
        <w:tc>
          <w:tcPr>
            <w:tcW w:w="953" w:type="pct"/>
          </w:tcPr>
          <w:p w14:paraId="6E035584" w14:textId="77777777" w:rsidR="00291B48" w:rsidRPr="00D2057F" w:rsidRDefault="00291B48" w:rsidP="004618BB">
            <w:pPr>
              <w:pStyle w:val="GOSTTablenorm"/>
            </w:pPr>
            <w:r w:rsidRPr="00D2057F">
              <w:t>Тяпкина О. В.</w:t>
            </w:r>
          </w:p>
        </w:tc>
        <w:tc>
          <w:tcPr>
            <w:tcW w:w="2933" w:type="pct"/>
          </w:tcPr>
          <w:p w14:paraId="10F4A137" w14:textId="6CFFA91C" w:rsidR="00291B48" w:rsidRPr="00D2057F" w:rsidRDefault="006224D3" w:rsidP="00611359">
            <w:pPr>
              <w:pStyle w:val="GOSTTablenorm"/>
            </w:pPr>
            <w:r w:rsidRPr="00D2057F">
              <w:t>Документ актуализирован</w:t>
            </w:r>
          </w:p>
        </w:tc>
      </w:tr>
      <w:tr w:rsidR="0058102F" w:rsidRPr="00D2057F" w14:paraId="20CC8BFF" w14:textId="77777777" w:rsidTr="00C03ED6">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1A82ECBE" w14:textId="77777777" w:rsidR="0058102F" w:rsidRPr="00D2057F" w:rsidRDefault="0058102F" w:rsidP="004618BB">
            <w:pPr>
              <w:pStyle w:val="GOSTTablenorm"/>
            </w:pPr>
            <w:r w:rsidRPr="00D2057F">
              <w:t>8.3</w:t>
            </w:r>
          </w:p>
        </w:tc>
        <w:tc>
          <w:tcPr>
            <w:tcW w:w="655" w:type="pct"/>
          </w:tcPr>
          <w:p w14:paraId="2BC0FDC8" w14:textId="77777777" w:rsidR="0058102F" w:rsidRPr="00D2057F" w:rsidRDefault="00634369" w:rsidP="004618BB">
            <w:pPr>
              <w:pStyle w:val="GOSTTablenorm"/>
            </w:pPr>
            <w:r w:rsidRPr="00D2057F">
              <w:t>16</w:t>
            </w:r>
            <w:r w:rsidR="0058102F" w:rsidRPr="00D2057F">
              <w:t>.08.2019</w:t>
            </w:r>
          </w:p>
        </w:tc>
        <w:tc>
          <w:tcPr>
            <w:tcW w:w="953" w:type="pct"/>
          </w:tcPr>
          <w:p w14:paraId="25D4A372" w14:textId="77777777" w:rsidR="0058102F" w:rsidRPr="00D2057F" w:rsidRDefault="0058102F" w:rsidP="004618BB">
            <w:pPr>
              <w:pStyle w:val="GOSTTablenorm"/>
            </w:pPr>
            <w:r w:rsidRPr="00D2057F">
              <w:t>Тяпкина О. В.</w:t>
            </w:r>
          </w:p>
        </w:tc>
        <w:tc>
          <w:tcPr>
            <w:tcW w:w="2933" w:type="pct"/>
          </w:tcPr>
          <w:p w14:paraId="698F1252" w14:textId="2594B189" w:rsidR="0058102F" w:rsidRPr="00D2057F" w:rsidRDefault="0058102F" w:rsidP="0058102F">
            <w:pPr>
              <w:pStyle w:val="GOSTTablenorm"/>
            </w:pPr>
            <w:r w:rsidRPr="00D2057F">
              <w:t>Документ актуализи</w:t>
            </w:r>
            <w:r w:rsidR="00611359" w:rsidRPr="00D2057F">
              <w:t>рован</w:t>
            </w:r>
            <w:r w:rsidRPr="00D2057F">
              <w:t xml:space="preserve">. </w:t>
            </w:r>
          </w:p>
          <w:p w14:paraId="30BEBFB0" w14:textId="3F79F815" w:rsidR="00D525EF" w:rsidRPr="00D2057F" w:rsidRDefault="00D525EF" w:rsidP="0058102F">
            <w:pPr>
              <w:pStyle w:val="GOSTTablenorm"/>
            </w:pPr>
            <w:r w:rsidRPr="00D2057F">
              <w:t>Внесены исправл</w:t>
            </w:r>
            <w:r w:rsidR="00646B60" w:rsidRPr="00D2057F">
              <w:t>ения по замечаниям УФК Саратова</w:t>
            </w:r>
          </w:p>
        </w:tc>
      </w:tr>
      <w:tr w:rsidR="00041A45" w:rsidRPr="00D2057F" w14:paraId="3AB2B245" w14:textId="77777777" w:rsidTr="00C03ED6">
        <w:trPr>
          <w:cnfStyle w:val="000000010000" w:firstRow="0" w:lastRow="0" w:firstColumn="0" w:lastColumn="0" w:oddVBand="0" w:evenVBand="0" w:oddHBand="0" w:evenHBand="1" w:firstRowFirstColumn="0" w:firstRowLastColumn="0" w:lastRowFirstColumn="0" w:lastRowLastColumn="0"/>
          <w:trHeight w:val="20"/>
        </w:trPr>
        <w:tc>
          <w:tcPr>
            <w:tcW w:w="459" w:type="pct"/>
          </w:tcPr>
          <w:p w14:paraId="62236CEF" w14:textId="77777777" w:rsidR="00041A45" w:rsidRPr="00D2057F" w:rsidRDefault="00041A45" w:rsidP="004618BB">
            <w:pPr>
              <w:pStyle w:val="GOSTTablenorm"/>
            </w:pPr>
            <w:r w:rsidRPr="00D2057F">
              <w:t>8.4</w:t>
            </w:r>
          </w:p>
        </w:tc>
        <w:tc>
          <w:tcPr>
            <w:tcW w:w="655" w:type="pct"/>
          </w:tcPr>
          <w:p w14:paraId="0416E89E" w14:textId="77777777" w:rsidR="00041A45" w:rsidRPr="00D2057F" w:rsidRDefault="00041A45" w:rsidP="004618BB">
            <w:pPr>
              <w:pStyle w:val="GOSTTablenorm"/>
            </w:pPr>
            <w:r w:rsidRPr="00D2057F">
              <w:t>05.09.2019</w:t>
            </w:r>
          </w:p>
        </w:tc>
        <w:tc>
          <w:tcPr>
            <w:tcW w:w="953" w:type="pct"/>
          </w:tcPr>
          <w:p w14:paraId="7DE69610" w14:textId="77777777" w:rsidR="00041A45" w:rsidRPr="00D2057F" w:rsidRDefault="00041A45" w:rsidP="004618BB">
            <w:pPr>
              <w:pStyle w:val="GOSTTablenorm"/>
            </w:pPr>
            <w:r w:rsidRPr="00D2057F">
              <w:t>Тяпкина О. В.</w:t>
            </w:r>
          </w:p>
        </w:tc>
        <w:tc>
          <w:tcPr>
            <w:tcW w:w="2933" w:type="pct"/>
          </w:tcPr>
          <w:p w14:paraId="1217EB83" w14:textId="1ACF841C" w:rsidR="00041A45" w:rsidRPr="00D2057F" w:rsidRDefault="00041A45" w:rsidP="0058102F">
            <w:pPr>
              <w:pStyle w:val="GOSTTablenorm"/>
            </w:pPr>
            <w:r w:rsidRPr="00D2057F">
              <w:t xml:space="preserve">В раздел </w:t>
            </w:r>
            <w:r w:rsidRPr="00D2057F">
              <w:fldChar w:fldCharType="begin"/>
            </w:r>
            <w:r w:rsidRPr="00D2057F">
              <w:instrText xml:space="preserve"> REF _Ref18566937 \r \h </w:instrText>
            </w:r>
            <w:r w:rsidR="00D2057F">
              <w:instrText xml:space="preserve"> \* MERGEFORMAT </w:instrText>
            </w:r>
            <w:r w:rsidRPr="00D2057F">
              <w:fldChar w:fldCharType="separate"/>
            </w:r>
            <w:r w:rsidR="00D2057F">
              <w:t>4</w:t>
            </w:r>
            <w:r w:rsidRPr="00D2057F">
              <w:fldChar w:fldCharType="end"/>
            </w:r>
            <w:r w:rsidRPr="00D2057F">
              <w:t xml:space="preserve"> добавлен п</w:t>
            </w:r>
            <w:r w:rsidR="00646B60" w:rsidRPr="00D2057F">
              <w:t>еречень ролей пользователей</w:t>
            </w:r>
          </w:p>
        </w:tc>
      </w:tr>
      <w:tr w:rsidR="00764D6D" w:rsidRPr="00D2057F" w14:paraId="4A4748E1" w14:textId="77777777" w:rsidTr="00C03ED6">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746DC4F3" w14:textId="77777777" w:rsidR="00764D6D" w:rsidRPr="00D2057F" w:rsidRDefault="0006140D" w:rsidP="00764D6D">
            <w:pPr>
              <w:pStyle w:val="GOSTTablenorm"/>
              <w:rPr>
                <w:lang w:val="en-US"/>
              </w:rPr>
            </w:pPr>
            <w:r w:rsidRPr="00D2057F">
              <w:t>0</w:t>
            </w:r>
            <w:r w:rsidR="00764D6D" w:rsidRPr="00D2057F">
              <w:rPr>
                <w:lang w:val="en-US"/>
              </w:rPr>
              <w:t>8</w:t>
            </w:r>
            <w:r w:rsidR="00764D6D" w:rsidRPr="00D2057F">
              <w:t>.</w:t>
            </w:r>
            <w:r w:rsidRPr="00D2057F">
              <w:t>0</w:t>
            </w:r>
            <w:r w:rsidR="00764D6D" w:rsidRPr="00D2057F">
              <w:rPr>
                <w:lang w:val="en-US"/>
              </w:rPr>
              <w:t>5</w:t>
            </w:r>
          </w:p>
        </w:tc>
        <w:tc>
          <w:tcPr>
            <w:tcW w:w="655" w:type="pct"/>
          </w:tcPr>
          <w:p w14:paraId="32298DD9" w14:textId="77777777" w:rsidR="00764D6D" w:rsidRPr="00D2057F" w:rsidRDefault="0006140D" w:rsidP="00764D6D">
            <w:pPr>
              <w:pStyle w:val="GOSTTablenorm"/>
            </w:pPr>
            <w:r w:rsidRPr="00D2057F">
              <w:t>17</w:t>
            </w:r>
            <w:r w:rsidR="00764D6D" w:rsidRPr="00D2057F">
              <w:t>.10.2019</w:t>
            </w:r>
          </w:p>
        </w:tc>
        <w:tc>
          <w:tcPr>
            <w:tcW w:w="953" w:type="pct"/>
          </w:tcPr>
          <w:p w14:paraId="7F338323" w14:textId="77777777" w:rsidR="00764D6D" w:rsidRPr="00D2057F" w:rsidRDefault="00764D6D" w:rsidP="00764D6D">
            <w:pPr>
              <w:pStyle w:val="GOSTTablenorm"/>
            </w:pPr>
            <w:r w:rsidRPr="00D2057F">
              <w:t>Сафронова А.</w:t>
            </w:r>
            <w:r w:rsidR="0006140D" w:rsidRPr="00D2057F">
              <w:t xml:space="preserve"> </w:t>
            </w:r>
            <w:r w:rsidRPr="00D2057F">
              <w:t>В.</w:t>
            </w:r>
          </w:p>
        </w:tc>
        <w:tc>
          <w:tcPr>
            <w:tcW w:w="2933" w:type="pct"/>
          </w:tcPr>
          <w:p w14:paraId="763AD697" w14:textId="07FD8736" w:rsidR="00764D6D" w:rsidRPr="00D2057F" w:rsidRDefault="00764D6D" w:rsidP="007016FA">
            <w:pPr>
              <w:pStyle w:val="GOSTTablenorm"/>
            </w:pPr>
            <w:r w:rsidRPr="00D2057F">
              <w:t xml:space="preserve">Документ актуализирован на основании Государственного контракта </w:t>
            </w:r>
            <w:r w:rsidR="007016FA" w:rsidRPr="00D2057F">
              <w:t xml:space="preserve">от 03.12.2018 </w:t>
            </w:r>
            <w:r w:rsidRPr="00D2057F">
              <w:t>№ ФКУ0678/12/2018/ИС (2-й период работ по развитию п</w:t>
            </w:r>
            <w:r w:rsidR="00646B60" w:rsidRPr="00D2057F">
              <w:t>одсистемы управления расходами)</w:t>
            </w:r>
          </w:p>
        </w:tc>
      </w:tr>
      <w:tr w:rsidR="0005498E" w:rsidRPr="00D2057F" w14:paraId="46D374F4" w14:textId="77777777" w:rsidTr="00C03ED6">
        <w:trPr>
          <w:cnfStyle w:val="000000010000" w:firstRow="0" w:lastRow="0" w:firstColumn="0" w:lastColumn="0" w:oddVBand="0" w:evenVBand="0" w:oddHBand="0" w:evenHBand="1" w:firstRowFirstColumn="0" w:firstRowLastColumn="0" w:lastRowFirstColumn="0" w:lastRowLastColumn="0"/>
          <w:trHeight w:val="20"/>
        </w:trPr>
        <w:tc>
          <w:tcPr>
            <w:tcW w:w="459" w:type="pct"/>
          </w:tcPr>
          <w:p w14:paraId="2BC3BA7A" w14:textId="77777777" w:rsidR="0005498E" w:rsidRPr="00D2057F" w:rsidRDefault="0005498E" w:rsidP="00764D6D">
            <w:pPr>
              <w:pStyle w:val="GOSTTablenorm"/>
            </w:pPr>
            <w:r w:rsidRPr="00D2057F">
              <w:t>09.00</w:t>
            </w:r>
          </w:p>
        </w:tc>
        <w:tc>
          <w:tcPr>
            <w:tcW w:w="655" w:type="pct"/>
          </w:tcPr>
          <w:p w14:paraId="0ED5B2E4" w14:textId="77777777" w:rsidR="0005498E" w:rsidRPr="00D2057F" w:rsidRDefault="0005498E" w:rsidP="00764D6D">
            <w:pPr>
              <w:pStyle w:val="GOSTTablenorm"/>
            </w:pPr>
            <w:r w:rsidRPr="00D2057F">
              <w:t>16.12.2019</w:t>
            </w:r>
          </w:p>
        </w:tc>
        <w:tc>
          <w:tcPr>
            <w:tcW w:w="953" w:type="pct"/>
          </w:tcPr>
          <w:p w14:paraId="373C7CC4" w14:textId="77777777" w:rsidR="0005498E" w:rsidRPr="00D2057F" w:rsidRDefault="0005498E" w:rsidP="00764D6D">
            <w:pPr>
              <w:pStyle w:val="GOSTTablenorm"/>
            </w:pPr>
            <w:r w:rsidRPr="00D2057F">
              <w:t>Тяпкина О. В.</w:t>
            </w:r>
          </w:p>
        </w:tc>
        <w:tc>
          <w:tcPr>
            <w:tcW w:w="2933" w:type="pct"/>
          </w:tcPr>
          <w:p w14:paraId="268B3DED" w14:textId="1E27244B" w:rsidR="0005498E" w:rsidRPr="00D2057F" w:rsidRDefault="006224D3" w:rsidP="006224D3">
            <w:pPr>
              <w:pStyle w:val="GOSTTablenorm"/>
            </w:pPr>
            <w:r w:rsidRPr="00D2057F">
              <w:t>Документ актуализирован</w:t>
            </w:r>
          </w:p>
        </w:tc>
      </w:tr>
      <w:tr w:rsidR="00FE283A" w:rsidRPr="00D2057F" w14:paraId="0D8967A6" w14:textId="77777777" w:rsidTr="00C03ED6">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393A95E6" w14:textId="77777777" w:rsidR="00FE283A" w:rsidRPr="00D2057F" w:rsidRDefault="00FE283A" w:rsidP="00764D6D">
            <w:pPr>
              <w:pStyle w:val="GOSTTablenorm"/>
            </w:pPr>
            <w:r w:rsidRPr="00D2057F">
              <w:t>09.01</w:t>
            </w:r>
          </w:p>
        </w:tc>
        <w:tc>
          <w:tcPr>
            <w:tcW w:w="655" w:type="pct"/>
          </w:tcPr>
          <w:p w14:paraId="1795698E" w14:textId="77777777" w:rsidR="00FE283A" w:rsidRPr="00D2057F" w:rsidRDefault="00FE283A" w:rsidP="00764D6D">
            <w:pPr>
              <w:pStyle w:val="GOSTTablenorm"/>
            </w:pPr>
            <w:r w:rsidRPr="00D2057F">
              <w:t>22.03.2020</w:t>
            </w:r>
          </w:p>
        </w:tc>
        <w:tc>
          <w:tcPr>
            <w:tcW w:w="953" w:type="pct"/>
          </w:tcPr>
          <w:p w14:paraId="59FF2D9F" w14:textId="77777777" w:rsidR="00FE283A" w:rsidRPr="00D2057F" w:rsidRDefault="00FE283A" w:rsidP="00764D6D">
            <w:pPr>
              <w:pStyle w:val="GOSTTablenorm"/>
            </w:pPr>
            <w:r w:rsidRPr="00D2057F">
              <w:t>Тяпкина О. В.</w:t>
            </w:r>
          </w:p>
        </w:tc>
        <w:tc>
          <w:tcPr>
            <w:tcW w:w="2933" w:type="pct"/>
          </w:tcPr>
          <w:p w14:paraId="2D862014" w14:textId="3025216B" w:rsidR="00FE283A" w:rsidRPr="00D2057F" w:rsidRDefault="00FE283A" w:rsidP="00764D6D">
            <w:pPr>
              <w:pStyle w:val="GOSTTablenorm"/>
            </w:pPr>
            <w:r w:rsidRPr="00D2057F">
              <w:t>Внесены изменения в п. </w:t>
            </w:r>
            <w:r w:rsidRPr="00D2057F">
              <w:fldChar w:fldCharType="begin"/>
            </w:r>
            <w:r w:rsidRPr="00D2057F">
              <w:instrText xml:space="preserve"> REF _Ref35782122 \r \h </w:instrText>
            </w:r>
            <w:r w:rsidR="00D2057F">
              <w:instrText xml:space="preserve"> \* MERGEFORMAT </w:instrText>
            </w:r>
            <w:r w:rsidRPr="00D2057F">
              <w:fldChar w:fldCharType="separate"/>
            </w:r>
            <w:r w:rsidR="00D2057F">
              <w:t>1.2</w:t>
            </w:r>
            <w:r w:rsidRPr="00D2057F">
              <w:fldChar w:fldCharType="end"/>
            </w:r>
          </w:p>
        </w:tc>
      </w:tr>
      <w:tr w:rsidR="00942EB3" w:rsidRPr="00D2057F" w14:paraId="515899F8" w14:textId="77777777" w:rsidTr="00C03ED6">
        <w:trPr>
          <w:cnfStyle w:val="000000010000" w:firstRow="0" w:lastRow="0" w:firstColumn="0" w:lastColumn="0" w:oddVBand="0" w:evenVBand="0" w:oddHBand="0" w:evenHBand="1" w:firstRowFirstColumn="0" w:firstRowLastColumn="0" w:lastRowFirstColumn="0" w:lastRowLastColumn="0"/>
          <w:trHeight w:val="20"/>
        </w:trPr>
        <w:tc>
          <w:tcPr>
            <w:tcW w:w="459" w:type="pct"/>
          </w:tcPr>
          <w:p w14:paraId="3F112261" w14:textId="656D935C" w:rsidR="00942EB3" w:rsidRPr="00D2057F" w:rsidRDefault="00942EB3" w:rsidP="00942EB3">
            <w:pPr>
              <w:pStyle w:val="GOSTTablenorm"/>
            </w:pPr>
            <w:r w:rsidRPr="00D2057F">
              <w:t>09.02</w:t>
            </w:r>
          </w:p>
        </w:tc>
        <w:tc>
          <w:tcPr>
            <w:tcW w:w="655" w:type="pct"/>
          </w:tcPr>
          <w:p w14:paraId="0F60C1E0" w14:textId="01D12E0A" w:rsidR="00942EB3" w:rsidRPr="00D2057F" w:rsidRDefault="00942EB3" w:rsidP="00942EB3">
            <w:pPr>
              <w:pStyle w:val="GOSTTablenorm"/>
            </w:pPr>
            <w:r w:rsidRPr="00D2057F">
              <w:t>27.05.2020</w:t>
            </w:r>
          </w:p>
        </w:tc>
        <w:tc>
          <w:tcPr>
            <w:tcW w:w="953" w:type="pct"/>
          </w:tcPr>
          <w:p w14:paraId="0DFA71AA" w14:textId="7931B788" w:rsidR="00942EB3" w:rsidRPr="00D2057F" w:rsidRDefault="00942EB3" w:rsidP="00942EB3">
            <w:pPr>
              <w:pStyle w:val="GOSTTablenorm"/>
            </w:pPr>
            <w:r w:rsidRPr="00D2057F">
              <w:t>Степанова Э. В.</w:t>
            </w:r>
            <w:r w:rsidR="002B1393" w:rsidRPr="00D2057F">
              <w:t>, Петрова Н. В.</w:t>
            </w:r>
          </w:p>
        </w:tc>
        <w:tc>
          <w:tcPr>
            <w:tcW w:w="2933" w:type="pct"/>
          </w:tcPr>
          <w:p w14:paraId="5BE73E94" w14:textId="4B8F9FFA" w:rsidR="00974479" w:rsidRPr="00D2057F" w:rsidRDefault="002B1393" w:rsidP="007016FA">
            <w:pPr>
              <w:pStyle w:val="GOSTTablenorm"/>
            </w:pPr>
            <w:r w:rsidRPr="00D2057F">
              <w:t xml:space="preserve">Документ актуализирован в ходе проведения опытной эксплуатации в рамках Государственного контракта </w:t>
            </w:r>
            <w:r w:rsidR="007016FA" w:rsidRPr="00D2057F">
              <w:t xml:space="preserve">от 03.12.2018 </w:t>
            </w:r>
            <w:r w:rsidRPr="00D2057F">
              <w:t>№</w:t>
            </w:r>
            <w:r w:rsidR="000769AA" w:rsidRPr="00D2057F">
              <w:t> </w:t>
            </w:r>
            <w:r w:rsidRPr="00D2057F">
              <w:t xml:space="preserve">ФКУ0678/12/2018/ИС (2-й период работ по развитию подсистемы управления </w:t>
            </w:r>
            <w:r w:rsidR="00646B60" w:rsidRPr="00D2057F">
              <w:t>расходами)</w:t>
            </w:r>
          </w:p>
        </w:tc>
      </w:tr>
      <w:tr w:rsidR="00746EFF" w:rsidRPr="00D2057F" w14:paraId="35B3DAB7" w14:textId="77777777" w:rsidTr="00C03ED6">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468E71D4" w14:textId="4FDA64C3" w:rsidR="00746EFF" w:rsidRPr="00D2057F" w:rsidRDefault="00746EFF" w:rsidP="00942EB3">
            <w:pPr>
              <w:pStyle w:val="GOSTTablenorm"/>
            </w:pPr>
            <w:r w:rsidRPr="00D2057F">
              <w:t>10.00</w:t>
            </w:r>
          </w:p>
        </w:tc>
        <w:tc>
          <w:tcPr>
            <w:tcW w:w="655" w:type="pct"/>
          </w:tcPr>
          <w:p w14:paraId="61B1B033" w14:textId="08587538" w:rsidR="00746EFF" w:rsidRPr="00D2057F" w:rsidRDefault="00746EFF" w:rsidP="00942EB3">
            <w:pPr>
              <w:pStyle w:val="GOSTTablenorm"/>
            </w:pPr>
            <w:r w:rsidRPr="00D2057F">
              <w:t>24.08.2020</w:t>
            </w:r>
          </w:p>
        </w:tc>
        <w:tc>
          <w:tcPr>
            <w:tcW w:w="953" w:type="pct"/>
          </w:tcPr>
          <w:p w14:paraId="78C17ABA" w14:textId="595DF456" w:rsidR="00746EFF" w:rsidRPr="00D2057F" w:rsidRDefault="00746EFF" w:rsidP="00942EB3">
            <w:pPr>
              <w:pStyle w:val="GOSTTablenorm"/>
            </w:pPr>
            <w:proofErr w:type="spellStart"/>
            <w:r w:rsidRPr="00D2057F">
              <w:t>Пинуева</w:t>
            </w:r>
            <w:proofErr w:type="spellEnd"/>
            <w:r w:rsidRPr="00D2057F">
              <w:t xml:space="preserve"> Д. Г.</w:t>
            </w:r>
          </w:p>
        </w:tc>
        <w:tc>
          <w:tcPr>
            <w:tcW w:w="2933" w:type="pct"/>
          </w:tcPr>
          <w:p w14:paraId="318E287C" w14:textId="2EE15E9C" w:rsidR="00746EFF" w:rsidRPr="00D2057F" w:rsidRDefault="00746EFF" w:rsidP="007016FA">
            <w:pPr>
              <w:pStyle w:val="GOSTTablenorm"/>
            </w:pPr>
            <w:r w:rsidRPr="00D2057F">
              <w:t xml:space="preserve">Документ актуализирован на основании Государственного контракта </w:t>
            </w:r>
            <w:r w:rsidR="007016FA" w:rsidRPr="00D2057F">
              <w:t xml:space="preserve">от 28.02.2020 </w:t>
            </w:r>
            <w:r w:rsidRPr="00D2057F">
              <w:t>№ ФКУ0052/02/2020/РИС (2-</w:t>
            </w:r>
            <w:r w:rsidRPr="00D2057F">
              <w:lastRenderedPageBreak/>
              <w:t>й период работ по развитию подсистемы управления расходами)</w:t>
            </w:r>
            <w:r w:rsidR="002D5F0B" w:rsidRPr="00D2057F">
              <w:t>. Внесены уточнения по тексту документа с учетом требований государственного контракта</w:t>
            </w:r>
          </w:p>
        </w:tc>
      </w:tr>
      <w:tr w:rsidR="00696DFE" w:rsidRPr="00D2057F" w14:paraId="63A85087" w14:textId="77777777" w:rsidTr="00C03ED6">
        <w:trPr>
          <w:cnfStyle w:val="000000010000" w:firstRow="0" w:lastRow="0" w:firstColumn="0" w:lastColumn="0" w:oddVBand="0" w:evenVBand="0" w:oddHBand="0" w:evenHBand="1" w:firstRowFirstColumn="0" w:firstRowLastColumn="0" w:lastRowFirstColumn="0" w:lastRowLastColumn="0"/>
          <w:trHeight w:val="20"/>
        </w:trPr>
        <w:tc>
          <w:tcPr>
            <w:tcW w:w="459" w:type="pct"/>
          </w:tcPr>
          <w:p w14:paraId="03749742" w14:textId="69101344" w:rsidR="00696DFE" w:rsidRPr="00D2057F" w:rsidRDefault="00696DFE" w:rsidP="00942EB3">
            <w:pPr>
              <w:pStyle w:val="GOSTTablenorm"/>
            </w:pPr>
            <w:r w:rsidRPr="00D2057F">
              <w:lastRenderedPageBreak/>
              <w:t>10.01</w:t>
            </w:r>
          </w:p>
        </w:tc>
        <w:tc>
          <w:tcPr>
            <w:tcW w:w="655" w:type="pct"/>
          </w:tcPr>
          <w:p w14:paraId="2ADB63EB" w14:textId="763636D5" w:rsidR="00696DFE" w:rsidRPr="00D2057F" w:rsidRDefault="00696DFE" w:rsidP="00942EB3">
            <w:pPr>
              <w:pStyle w:val="GOSTTablenorm"/>
            </w:pPr>
            <w:r w:rsidRPr="00D2057F">
              <w:t>29.09.2020</w:t>
            </w:r>
          </w:p>
        </w:tc>
        <w:tc>
          <w:tcPr>
            <w:tcW w:w="953" w:type="pct"/>
          </w:tcPr>
          <w:p w14:paraId="3D94F6E7" w14:textId="26578B2D" w:rsidR="00696DFE" w:rsidRPr="00D2057F" w:rsidRDefault="00696DFE" w:rsidP="000769AA">
            <w:pPr>
              <w:pStyle w:val="GOSTTablenorm"/>
            </w:pPr>
            <w:proofErr w:type="spellStart"/>
            <w:r w:rsidRPr="00D2057F">
              <w:t>Пинуева</w:t>
            </w:r>
            <w:proofErr w:type="spellEnd"/>
            <w:r w:rsidRPr="00D2057F">
              <w:t xml:space="preserve"> Д.</w:t>
            </w:r>
            <w:r w:rsidR="00646B60" w:rsidRPr="00D2057F">
              <w:t xml:space="preserve"> Г.</w:t>
            </w:r>
          </w:p>
        </w:tc>
        <w:tc>
          <w:tcPr>
            <w:tcW w:w="2933" w:type="pct"/>
          </w:tcPr>
          <w:p w14:paraId="16D0CF2B" w14:textId="274B7E64" w:rsidR="00696DFE" w:rsidRPr="00D2057F" w:rsidRDefault="00646B60" w:rsidP="007016FA">
            <w:pPr>
              <w:pStyle w:val="GOSTTablenorm"/>
            </w:pPr>
            <w:r w:rsidRPr="00D2057F">
              <w:t xml:space="preserve">Внесены изменения по замечаниям Заказчика на основании Государственного контракта </w:t>
            </w:r>
            <w:r w:rsidR="007016FA" w:rsidRPr="00D2057F">
              <w:t xml:space="preserve">от 28.02.2020 </w:t>
            </w:r>
            <w:r w:rsidRPr="00D2057F">
              <w:t>№</w:t>
            </w:r>
            <w:r w:rsidR="000769AA" w:rsidRPr="00D2057F">
              <w:t> </w:t>
            </w:r>
            <w:r w:rsidRPr="00D2057F">
              <w:t>ФКУ0052/02/2020/РИС (2-й период работ по развитию подсистемы управления расходами)</w:t>
            </w:r>
          </w:p>
        </w:tc>
      </w:tr>
      <w:tr w:rsidR="00106912" w:rsidRPr="00D2057F" w14:paraId="103A2B5F" w14:textId="77777777" w:rsidTr="00C03ED6">
        <w:trPr>
          <w:cnfStyle w:val="000000100000" w:firstRow="0" w:lastRow="0" w:firstColumn="0" w:lastColumn="0" w:oddVBand="0" w:evenVBand="0" w:oddHBand="1" w:evenHBand="0" w:firstRowFirstColumn="0" w:firstRowLastColumn="0" w:lastRowFirstColumn="0" w:lastRowLastColumn="0"/>
          <w:trHeight w:val="20"/>
        </w:trPr>
        <w:tc>
          <w:tcPr>
            <w:tcW w:w="459" w:type="pct"/>
          </w:tcPr>
          <w:p w14:paraId="53E17422" w14:textId="348ABFE9" w:rsidR="00106912" w:rsidRPr="00D2057F" w:rsidRDefault="00106912" w:rsidP="00942EB3">
            <w:pPr>
              <w:pStyle w:val="GOSTTablenorm"/>
            </w:pPr>
            <w:r w:rsidRPr="00D2057F">
              <w:rPr>
                <w:lang w:val="en-US"/>
              </w:rPr>
              <w:t>10</w:t>
            </w:r>
            <w:r w:rsidRPr="00D2057F">
              <w:t>.02</w:t>
            </w:r>
          </w:p>
        </w:tc>
        <w:tc>
          <w:tcPr>
            <w:tcW w:w="655" w:type="pct"/>
          </w:tcPr>
          <w:p w14:paraId="0B311F56" w14:textId="49F12E9A" w:rsidR="00106912" w:rsidRPr="00D2057F" w:rsidRDefault="00106912" w:rsidP="00942EB3">
            <w:pPr>
              <w:pStyle w:val="GOSTTablenorm"/>
            </w:pPr>
            <w:r w:rsidRPr="00D2057F">
              <w:t>17.09.2021</w:t>
            </w:r>
          </w:p>
        </w:tc>
        <w:tc>
          <w:tcPr>
            <w:tcW w:w="953" w:type="pct"/>
          </w:tcPr>
          <w:p w14:paraId="768BD7B1" w14:textId="4341A449" w:rsidR="00106912" w:rsidRPr="00D2057F" w:rsidRDefault="00106912" w:rsidP="00942EB3">
            <w:pPr>
              <w:pStyle w:val="GOSTTablenorm"/>
            </w:pPr>
            <w:proofErr w:type="spellStart"/>
            <w:r w:rsidRPr="00D2057F">
              <w:t>Пинуева</w:t>
            </w:r>
            <w:proofErr w:type="spellEnd"/>
            <w:r w:rsidRPr="00D2057F">
              <w:t xml:space="preserve"> Д. Г.</w:t>
            </w:r>
          </w:p>
        </w:tc>
        <w:tc>
          <w:tcPr>
            <w:tcW w:w="2933" w:type="pct"/>
          </w:tcPr>
          <w:p w14:paraId="6DDE9D01" w14:textId="34FD599F" w:rsidR="00106912" w:rsidRPr="00D2057F" w:rsidRDefault="00106912" w:rsidP="007016FA">
            <w:pPr>
              <w:pStyle w:val="GOSTTablenorm"/>
            </w:pPr>
            <w:r w:rsidRPr="00D2057F">
              <w:t xml:space="preserve">Внесены изменения по результатам проведения опытной эксплуатации основании Государственного контракта </w:t>
            </w:r>
            <w:r w:rsidR="007016FA" w:rsidRPr="00D2057F">
              <w:t xml:space="preserve">от 28.02.2020 </w:t>
            </w:r>
            <w:r w:rsidRPr="00D2057F">
              <w:t>№</w:t>
            </w:r>
            <w:r w:rsidR="000769AA" w:rsidRPr="00D2057F">
              <w:t> </w:t>
            </w:r>
            <w:r w:rsidRPr="00D2057F">
              <w:t>ФКУ0052/02/2020/РИС (2-й период работ по развитию подсистемы управления расходами)</w:t>
            </w:r>
            <w:r w:rsidR="00DE02B9" w:rsidRPr="00D2057F">
              <w:t xml:space="preserve"> по </w:t>
            </w:r>
            <w:r w:rsidR="00955733" w:rsidRPr="00D2057F">
              <w:t>всему документу в части актуализации</w:t>
            </w:r>
            <w:r w:rsidR="00DE02B9" w:rsidRPr="00D2057F">
              <w:t xml:space="preserve"> порядка работы с использ</w:t>
            </w:r>
            <w:r w:rsidR="007E7D50" w:rsidRPr="00D2057F">
              <w:t>ованием Модуля ЛС АУ, БУ ПУР ЭБ</w:t>
            </w:r>
          </w:p>
        </w:tc>
      </w:tr>
      <w:tr w:rsidR="00065784" w:rsidRPr="00D2057F" w14:paraId="33A09085" w14:textId="77777777" w:rsidTr="00C03ED6">
        <w:trPr>
          <w:cnfStyle w:val="000000010000" w:firstRow="0" w:lastRow="0" w:firstColumn="0" w:lastColumn="0" w:oddVBand="0" w:evenVBand="0" w:oddHBand="0" w:evenHBand="1" w:firstRowFirstColumn="0" w:firstRowLastColumn="0" w:lastRowFirstColumn="0" w:lastRowLastColumn="0"/>
          <w:trHeight w:val="20"/>
        </w:trPr>
        <w:tc>
          <w:tcPr>
            <w:tcW w:w="459" w:type="pct"/>
            <w:vMerge w:val="restart"/>
          </w:tcPr>
          <w:p w14:paraId="1F86E0A7" w14:textId="70280F82" w:rsidR="00065784" w:rsidRPr="00D2057F" w:rsidRDefault="00065784" w:rsidP="00CD17EF">
            <w:pPr>
              <w:pStyle w:val="GOSTTablenorm"/>
            </w:pPr>
            <w:r w:rsidRPr="00D2057F">
              <w:t>10.03</w:t>
            </w:r>
          </w:p>
        </w:tc>
        <w:tc>
          <w:tcPr>
            <w:tcW w:w="655" w:type="pct"/>
          </w:tcPr>
          <w:p w14:paraId="14652FA7" w14:textId="61C95C0C" w:rsidR="00065784" w:rsidRPr="00D2057F" w:rsidRDefault="00065784" w:rsidP="00F51DBB">
            <w:pPr>
              <w:pStyle w:val="GOSTTablenorm"/>
            </w:pPr>
            <w:r w:rsidRPr="00D2057F">
              <w:t>16.09.2022</w:t>
            </w:r>
          </w:p>
        </w:tc>
        <w:tc>
          <w:tcPr>
            <w:tcW w:w="953" w:type="pct"/>
          </w:tcPr>
          <w:p w14:paraId="08E1CA00" w14:textId="624A7A9F" w:rsidR="00065784" w:rsidRPr="00D2057F" w:rsidRDefault="00065784" w:rsidP="00CD17EF">
            <w:pPr>
              <w:pStyle w:val="GOSTTablenorm"/>
            </w:pPr>
            <w:r w:rsidRPr="00D2057F">
              <w:t>Шкляева В. В.</w:t>
            </w:r>
          </w:p>
        </w:tc>
        <w:tc>
          <w:tcPr>
            <w:tcW w:w="2933" w:type="pct"/>
          </w:tcPr>
          <w:p w14:paraId="0B85E75A" w14:textId="77777777" w:rsidR="00065784" w:rsidRPr="00D2057F" w:rsidRDefault="00065784" w:rsidP="003C5A82">
            <w:pPr>
              <w:pStyle w:val="GOSTTablenorm"/>
            </w:pPr>
            <w:r w:rsidRPr="00D2057F">
              <w:t>Внесены изменения:</w:t>
            </w:r>
          </w:p>
          <w:p w14:paraId="0F69D240" w14:textId="5DAF832C" w:rsidR="00065784" w:rsidRPr="00D2057F" w:rsidRDefault="00065784" w:rsidP="00CD17EF">
            <w:pPr>
              <w:pStyle w:val="GOSTTableListMark1"/>
            </w:pPr>
            <w:r w:rsidRPr="00D2057F">
              <w:t xml:space="preserve">в </w:t>
            </w:r>
            <w:proofErr w:type="spellStart"/>
            <w:r w:rsidRPr="00D2057F">
              <w:t>пп</w:t>
            </w:r>
            <w:proofErr w:type="spellEnd"/>
            <w:r w:rsidRPr="00D2057F">
              <w:t xml:space="preserve">. </w:t>
            </w:r>
            <w:r w:rsidRPr="00D2057F">
              <w:fldChar w:fldCharType="begin"/>
            </w:r>
            <w:r w:rsidRPr="00D2057F">
              <w:instrText xml:space="preserve"> REF _Ref35782122 \r \h  \* MERGEFORMAT </w:instrText>
            </w:r>
            <w:r w:rsidRPr="00D2057F">
              <w:fldChar w:fldCharType="separate"/>
            </w:r>
            <w:r w:rsidR="00D2057F">
              <w:t>1.2</w:t>
            </w:r>
            <w:r w:rsidRPr="00D2057F">
              <w:fldChar w:fldCharType="end"/>
            </w:r>
            <w:r w:rsidRPr="00D2057F">
              <w:t xml:space="preserve">, 4.5.1, 4.6, </w:t>
            </w:r>
            <w:r w:rsidRPr="00D2057F">
              <w:fldChar w:fldCharType="begin"/>
            </w:r>
            <w:r w:rsidRPr="00D2057F">
              <w:instrText xml:space="preserve"> REF _Ref93474319 \r \h  \* MERGEFORMAT </w:instrText>
            </w:r>
            <w:r w:rsidRPr="00D2057F">
              <w:fldChar w:fldCharType="separate"/>
            </w:r>
            <w:r w:rsidR="00D2057F">
              <w:t>5.4</w:t>
            </w:r>
            <w:r w:rsidRPr="00D2057F">
              <w:fldChar w:fldCharType="end"/>
            </w:r>
            <w:r w:rsidRPr="00D2057F">
              <w:t xml:space="preserve">, </w:t>
            </w:r>
            <w:r w:rsidRPr="00D2057F">
              <w:fldChar w:fldCharType="begin"/>
            </w:r>
            <w:r w:rsidRPr="00D2057F">
              <w:instrText xml:space="preserve"> REF _Ref101518218 \r \h  \* MERGEFORMAT </w:instrText>
            </w:r>
            <w:r w:rsidRPr="00D2057F">
              <w:fldChar w:fldCharType="separate"/>
            </w:r>
            <w:r w:rsidR="00D2057F">
              <w:t>5.6.1.3</w:t>
            </w:r>
            <w:r w:rsidRPr="00D2057F">
              <w:fldChar w:fldCharType="end"/>
            </w:r>
            <w:r w:rsidRPr="00D2057F">
              <w:t xml:space="preserve">. Добавлены </w:t>
            </w:r>
            <w:proofErr w:type="spellStart"/>
            <w:r w:rsidRPr="00D2057F">
              <w:t>пп</w:t>
            </w:r>
            <w:proofErr w:type="spellEnd"/>
            <w:r w:rsidRPr="00D2057F">
              <w:t xml:space="preserve">. 4.4.2, 4.5.2, </w:t>
            </w:r>
            <w:r w:rsidRPr="00D2057F">
              <w:fldChar w:fldCharType="begin"/>
            </w:r>
            <w:r w:rsidRPr="00D2057F">
              <w:instrText xml:space="preserve"> REF _Ref101518177 \r \h  \* MERGEFORMAT </w:instrText>
            </w:r>
            <w:r w:rsidRPr="00D2057F">
              <w:fldChar w:fldCharType="separate"/>
            </w:r>
            <w:r w:rsidR="00D2057F">
              <w:t>5.6.1.2</w:t>
            </w:r>
            <w:r w:rsidRPr="00D2057F">
              <w:fldChar w:fldCharType="end"/>
            </w:r>
            <w:r w:rsidRPr="00D2057F">
              <w:t>. Удален раздел «Бизнес-процесс «Закрытие лицевого счета НУБП»;</w:t>
            </w:r>
          </w:p>
          <w:p w14:paraId="5E8E7268" w14:textId="3561A2FD" w:rsidR="00065784" w:rsidRPr="00D2057F" w:rsidRDefault="00065784" w:rsidP="00D2057F">
            <w:pPr>
              <w:pStyle w:val="GOSTTableListMark1"/>
            </w:pPr>
            <w:r w:rsidRPr="00D2057F">
              <w:t xml:space="preserve">в раздел </w:t>
            </w:r>
            <w:r w:rsidRPr="00D2057F">
              <w:fldChar w:fldCharType="begin"/>
            </w:r>
            <w:r w:rsidRPr="00D2057F">
              <w:instrText xml:space="preserve"> REF _Ref18566937 \r \h  \* MERGEFORMAT </w:instrText>
            </w:r>
            <w:r w:rsidRPr="00D2057F">
              <w:fldChar w:fldCharType="separate"/>
            </w:r>
            <w:r w:rsidR="00D2057F">
              <w:t>4</w:t>
            </w:r>
            <w:r w:rsidRPr="00D2057F">
              <w:fldChar w:fldCharType="end"/>
            </w:r>
            <w:r w:rsidRPr="00D2057F">
              <w:t xml:space="preserve"> в части исключения неактуальных бизнес-процессов;</w:t>
            </w:r>
          </w:p>
          <w:p w14:paraId="590F1B8B" w14:textId="5D92F12D" w:rsidR="00065784" w:rsidRPr="00D2057F" w:rsidRDefault="00065784" w:rsidP="00D2057F">
            <w:pPr>
              <w:pStyle w:val="GOSTTableListMark1"/>
            </w:pPr>
            <w:r w:rsidRPr="00D2057F">
              <w:t xml:space="preserve">в раздел </w:t>
            </w:r>
            <w:r w:rsidRPr="00D2057F">
              <w:fldChar w:fldCharType="begin"/>
            </w:r>
            <w:r w:rsidRPr="00D2057F">
              <w:instrText xml:space="preserve"> REF _Ref82710094 \r \h  \* MERGEFORMAT </w:instrText>
            </w:r>
            <w:r w:rsidRPr="00D2057F">
              <w:fldChar w:fldCharType="separate"/>
            </w:r>
            <w:r w:rsidR="00D2057F">
              <w:t>5</w:t>
            </w:r>
            <w:r w:rsidRPr="00D2057F">
              <w:fldChar w:fldCharType="end"/>
            </w:r>
            <w:r w:rsidRPr="00D2057F">
              <w:t xml:space="preserve"> в части исключения неактуальных операций</w:t>
            </w:r>
          </w:p>
        </w:tc>
      </w:tr>
      <w:tr w:rsidR="00065784" w:rsidRPr="00D2057F" w14:paraId="41BB65DE" w14:textId="77777777" w:rsidTr="00C03ED6">
        <w:trPr>
          <w:cnfStyle w:val="000000100000" w:firstRow="0" w:lastRow="0" w:firstColumn="0" w:lastColumn="0" w:oddVBand="0" w:evenVBand="0" w:oddHBand="1" w:evenHBand="0" w:firstRowFirstColumn="0" w:firstRowLastColumn="0" w:lastRowFirstColumn="0" w:lastRowLastColumn="0"/>
          <w:trHeight w:val="20"/>
        </w:trPr>
        <w:tc>
          <w:tcPr>
            <w:tcW w:w="459" w:type="pct"/>
            <w:vMerge/>
          </w:tcPr>
          <w:p w14:paraId="0E41531D" w14:textId="77777777" w:rsidR="00065784" w:rsidRPr="00D2057F" w:rsidRDefault="00065784" w:rsidP="00CD17EF">
            <w:pPr>
              <w:pStyle w:val="GOSTTablenorm"/>
            </w:pPr>
          </w:p>
        </w:tc>
        <w:tc>
          <w:tcPr>
            <w:tcW w:w="655" w:type="pct"/>
          </w:tcPr>
          <w:p w14:paraId="7B1E3A33" w14:textId="59381C1F" w:rsidR="00065784" w:rsidRPr="00D2057F" w:rsidRDefault="00065784" w:rsidP="00F51DBB">
            <w:pPr>
              <w:pStyle w:val="GOSTTablenorm"/>
            </w:pPr>
            <w:r w:rsidRPr="00D2057F">
              <w:t>02.03.2023</w:t>
            </w:r>
          </w:p>
        </w:tc>
        <w:tc>
          <w:tcPr>
            <w:tcW w:w="953" w:type="pct"/>
          </w:tcPr>
          <w:p w14:paraId="51ABBF58" w14:textId="04DD13C7" w:rsidR="00065784" w:rsidRPr="00D2057F" w:rsidRDefault="00065784" w:rsidP="00CD17EF">
            <w:pPr>
              <w:pStyle w:val="GOSTTablenorm"/>
            </w:pPr>
            <w:r w:rsidRPr="00D2057F">
              <w:t>Мартынова Т. В.</w:t>
            </w:r>
          </w:p>
        </w:tc>
        <w:tc>
          <w:tcPr>
            <w:tcW w:w="2933" w:type="pct"/>
          </w:tcPr>
          <w:p w14:paraId="44D886E2" w14:textId="62EFB8CB" w:rsidR="00065784" w:rsidRPr="00D2057F" w:rsidRDefault="00065784" w:rsidP="00C96170">
            <w:pPr>
              <w:pStyle w:val="GOSTTablenorm"/>
            </w:pPr>
            <w:r w:rsidRPr="00D2057F">
              <w:t xml:space="preserve">Внесены изменения в </w:t>
            </w:r>
            <w:proofErr w:type="spellStart"/>
            <w:r w:rsidRPr="00D2057F">
              <w:t>пп</w:t>
            </w:r>
            <w:proofErr w:type="spellEnd"/>
            <w:r w:rsidRPr="00D2057F">
              <w:t xml:space="preserve">. </w:t>
            </w:r>
            <w:r w:rsidRPr="00D2057F">
              <w:fldChar w:fldCharType="begin"/>
            </w:r>
            <w:r w:rsidRPr="00D2057F">
              <w:instrText xml:space="preserve"> REF _Ref18566937 \r \h </w:instrText>
            </w:r>
            <w:r w:rsidR="00D2057F">
              <w:instrText xml:space="preserve"> \* MERGEFORMAT </w:instrText>
            </w:r>
            <w:r w:rsidRPr="00D2057F">
              <w:fldChar w:fldCharType="separate"/>
            </w:r>
            <w:r w:rsidR="00D2057F">
              <w:t>4</w:t>
            </w:r>
            <w:r w:rsidRPr="00D2057F">
              <w:fldChar w:fldCharType="end"/>
            </w:r>
            <w:r w:rsidRPr="00D2057F">
              <w:t xml:space="preserve">, </w:t>
            </w:r>
            <w:r w:rsidRPr="00D2057F">
              <w:fldChar w:fldCharType="begin"/>
            </w:r>
            <w:r w:rsidRPr="00D2057F">
              <w:instrText xml:space="preserve"> REF _Ref128754575 \r \h </w:instrText>
            </w:r>
            <w:r w:rsidR="00D2057F">
              <w:instrText xml:space="preserve"> \* MERGEFORMAT </w:instrText>
            </w:r>
            <w:r w:rsidRPr="00D2057F">
              <w:fldChar w:fldCharType="separate"/>
            </w:r>
            <w:r w:rsidR="00D2057F">
              <w:t>5.3</w:t>
            </w:r>
            <w:r w:rsidRPr="00D2057F">
              <w:fldChar w:fldCharType="end"/>
            </w:r>
            <w:r w:rsidRPr="00D2057F">
              <w:t xml:space="preserve">. Добавлен п. </w:t>
            </w:r>
            <w:r w:rsidRPr="00D2057F">
              <w:fldChar w:fldCharType="begin"/>
            </w:r>
            <w:r w:rsidRPr="00D2057F">
              <w:instrText xml:space="preserve"> REF _Ref128754585 \r \h </w:instrText>
            </w:r>
            <w:r w:rsidR="00D2057F">
              <w:instrText xml:space="preserve"> \* MERGEFORMAT </w:instrText>
            </w:r>
            <w:r w:rsidRPr="00D2057F">
              <w:fldChar w:fldCharType="separate"/>
            </w:r>
            <w:r w:rsidR="00D2057F">
              <w:t>5.4</w:t>
            </w:r>
            <w:r w:rsidRPr="00D2057F">
              <w:fldChar w:fldCharType="end"/>
            </w:r>
          </w:p>
        </w:tc>
      </w:tr>
      <w:tr w:rsidR="00065784" w:rsidRPr="00D2057F" w14:paraId="1CF6842A" w14:textId="77777777" w:rsidTr="00C03ED6">
        <w:trPr>
          <w:cnfStyle w:val="000000010000" w:firstRow="0" w:lastRow="0" w:firstColumn="0" w:lastColumn="0" w:oddVBand="0" w:evenVBand="0" w:oddHBand="0" w:evenHBand="1" w:firstRowFirstColumn="0" w:firstRowLastColumn="0" w:lastRowFirstColumn="0" w:lastRowLastColumn="0"/>
          <w:trHeight w:val="20"/>
        </w:trPr>
        <w:tc>
          <w:tcPr>
            <w:tcW w:w="459" w:type="pct"/>
            <w:vMerge/>
          </w:tcPr>
          <w:p w14:paraId="0CE254B9" w14:textId="77777777" w:rsidR="00065784" w:rsidRPr="00D2057F" w:rsidRDefault="00065784" w:rsidP="00CD17EF">
            <w:pPr>
              <w:pStyle w:val="GOSTTablenorm"/>
            </w:pPr>
          </w:p>
        </w:tc>
        <w:tc>
          <w:tcPr>
            <w:tcW w:w="655" w:type="pct"/>
          </w:tcPr>
          <w:p w14:paraId="61D8E9B6" w14:textId="2E5A89C9" w:rsidR="00065784" w:rsidRPr="00D2057F" w:rsidRDefault="00065784" w:rsidP="00F51DBB">
            <w:pPr>
              <w:pStyle w:val="GOSTTablenorm"/>
            </w:pPr>
            <w:r w:rsidRPr="00D2057F">
              <w:t>05.05.2023</w:t>
            </w:r>
          </w:p>
        </w:tc>
        <w:tc>
          <w:tcPr>
            <w:tcW w:w="953" w:type="pct"/>
          </w:tcPr>
          <w:p w14:paraId="598AE746" w14:textId="0EDF7A11" w:rsidR="00065784" w:rsidRPr="00D2057F" w:rsidRDefault="00065784" w:rsidP="00CD17EF">
            <w:pPr>
              <w:pStyle w:val="GOSTTablenorm"/>
            </w:pPr>
            <w:r w:rsidRPr="00D2057F">
              <w:t>Мартынова Т. В.</w:t>
            </w:r>
          </w:p>
        </w:tc>
        <w:tc>
          <w:tcPr>
            <w:tcW w:w="2933" w:type="pct"/>
          </w:tcPr>
          <w:p w14:paraId="40D74172" w14:textId="1947BFCF" w:rsidR="00065784" w:rsidRPr="00D2057F" w:rsidRDefault="00065784" w:rsidP="00BB0D43">
            <w:pPr>
              <w:pStyle w:val="GOSTTablenorm"/>
            </w:pPr>
            <w:r w:rsidRPr="00D2057F">
              <w:t xml:space="preserve">Внесены изменения в таблицу </w:t>
            </w:r>
            <w:r w:rsidRPr="00D2057F">
              <w:fldChar w:fldCharType="begin"/>
            </w:r>
            <w:r w:rsidRPr="00D2057F">
              <w:instrText xml:space="preserve"> REF _Ref535601553 \h </w:instrText>
            </w:r>
            <w:r w:rsidR="00D2057F">
              <w:instrText xml:space="preserve"> \* MERGEFORMAT </w:instrText>
            </w:r>
            <w:r w:rsidRPr="00D2057F">
              <w:fldChar w:fldCharType="separate"/>
            </w:r>
            <w:r w:rsidR="00D2057F">
              <w:rPr>
                <w:noProof/>
              </w:rPr>
              <w:t>2</w:t>
            </w:r>
            <w:r w:rsidRPr="00D2057F">
              <w:fldChar w:fldCharType="end"/>
            </w:r>
          </w:p>
        </w:tc>
      </w:tr>
      <w:tr w:rsidR="00065784" w:rsidRPr="00B405C9" w14:paraId="064D8AA6" w14:textId="77777777" w:rsidTr="00C03ED6">
        <w:trPr>
          <w:cnfStyle w:val="000000100000" w:firstRow="0" w:lastRow="0" w:firstColumn="0" w:lastColumn="0" w:oddVBand="0" w:evenVBand="0" w:oddHBand="1" w:evenHBand="0" w:firstRowFirstColumn="0" w:firstRowLastColumn="0" w:lastRowFirstColumn="0" w:lastRowLastColumn="0"/>
          <w:trHeight w:val="20"/>
        </w:trPr>
        <w:tc>
          <w:tcPr>
            <w:tcW w:w="459" w:type="pct"/>
            <w:vMerge/>
          </w:tcPr>
          <w:p w14:paraId="7F540D1D" w14:textId="77777777" w:rsidR="00065784" w:rsidRPr="00D2057F" w:rsidRDefault="00065784" w:rsidP="00CD17EF">
            <w:pPr>
              <w:pStyle w:val="GOSTTablenorm"/>
            </w:pPr>
          </w:p>
        </w:tc>
        <w:tc>
          <w:tcPr>
            <w:tcW w:w="655" w:type="pct"/>
          </w:tcPr>
          <w:p w14:paraId="56881363" w14:textId="21446952" w:rsidR="00065784" w:rsidRPr="00D2057F" w:rsidRDefault="00065784" w:rsidP="00F51DBB">
            <w:pPr>
              <w:pStyle w:val="GOSTTablenorm"/>
            </w:pPr>
            <w:r w:rsidRPr="00D2057F">
              <w:t>13.06.2023</w:t>
            </w:r>
          </w:p>
        </w:tc>
        <w:tc>
          <w:tcPr>
            <w:tcW w:w="953" w:type="pct"/>
          </w:tcPr>
          <w:p w14:paraId="3D5C8E90" w14:textId="334D4F5A" w:rsidR="00065784" w:rsidRPr="00D2057F" w:rsidRDefault="00065784" w:rsidP="00CD17EF">
            <w:pPr>
              <w:pStyle w:val="GOSTTablenorm"/>
            </w:pPr>
            <w:r w:rsidRPr="00D2057F">
              <w:t>Мартынова Т. В.</w:t>
            </w:r>
          </w:p>
        </w:tc>
        <w:tc>
          <w:tcPr>
            <w:tcW w:w="2933" w:type="pct"/>
          </w:tcPr>
          <w:p w14:paraId="22D5FCBC" w14:textId="026009C6" w:rsidR="00065784" w:rsidRDefault="00065784" w:rsidP="00782E09">
            <w:pPr>
              <w:pStyle w:val="GOSTTablenorm"/>
            </w:pPr>
            <w:r w:rsidRPr="00D2057F">
              <w:t xml:space="preserve">Внесены изменения в </w:t>
            </w:r>
            <w:proofErr w:type="spellStart"/>
            <w:r w:rsidRPr="00D2057F">
              <w:t>пп</w:t>
            </w:r>
            <w:proofErr w:type="spellEnd"/>
            <w:r w:rsidRPr="00D2057F">
              <w:t xml:space="preserve">. </w:t>
            </w:r>
            <w:r w:rsidR="00AD050D" w:rsidRPr="00D2057F">
              <w:fldChar w:fldCharType="begin"/>
            </w:r>
            <w:r w:rsidR="00AD050D" w:rsidRPr="00D2057F">
              <w:instrText xml:space="preserve"> REF _Ref116949202 \r \h </w:instrText>
            </w:r>
            <w:r w:rsidR="00D2057F">
              <w:instrText xml:space="preserve"> \* MERGEFORMAT </w:instrText>
            </w:r>
            <w:r w:rsidR="00AD050D" w:rsidRPr="00D2057F">
              <w:fldChar w:fldCharType="separate"/>
            </w:r>
            <w:r w:rsidR="00D2057F">
              <w:t>4.1</w:t>
            </w:r>
            <w:r w:rsidR="00AD050D" w:rsidRPr="00D2057F">
              <w:fldChar w:fldCharType="end"/>
            </w:r>
            <w:r w:rsidR="00C5714A" w:rsidRPr="00D2057F">
              <w:t xml:space="preserve">, </w:t>
            </w:r>
            <w:r w:rsidR="00AD050D" w:rsidRPr="00D2057F">
              <w:fldChar w:fldCharType="begin"/>
            </w:r>
            <w:r w:rsidR="00AD050D" w:rsidRPr="00D2057F">
              <w:instrText xml:space="preserve"> REF _Ref128510333 \r \h </w:instrText>
            </w:r>
            <w:r w:rsidR="00D2057F">
              <w:instrText xml:space="preserve"> \* MERGEFORMAT </w:instrText>
            </w:r>
            <w:r w:rsidR="00AD050D" w:rsidRPr="00D2057F">
              <w:fldChar w:fldCharType="separate"/>
            </w:r>
            <w:r w:rsidR="00D2057F">
              <w:t>4.4</w:t>
            </w:r>
            <w:r w:rsidR="00AD050D" w:rsidRPr="00D2057F">
              <w:fldChar w:fldCharType="end"/>
            </w:r>
            <w:r w:rsidR="00782E09" w:rsidRPr="00D2057F">
              <w:t xml:space="preserve">. Добавлен п. </w:t>
            </w:r>
            <w:r w:rsidR="00782E09" w:rsidRPr="00D2057F">
              <w:fldChar w:fldCharType="begin"/>
            </w:r>
            <w:r w:rsidR="00782E09" w:rsidRPr="00D2057F">
              <w:instrText xml:space="preserve"> REF _Ref136347963 \r \h </w:instrText>
            </w:r>
            <w:r w:rsidR="00D2057F">
              <w:instrText xml:space="preserve"> \* MERGEFORMAT </w:instrText>
            </w:r>
            <w:r w:rsidR="00782E09" w:rsidRPr="00D2057F">
              <w:fldChar w:fldCharType="separate"/>
            </w:r>
            <w:r w:rsidR="00D2057F">
              <w:t>5.3.6</w:t>
            </w:r>
            <w:r w:rsidR="00782E09" w:rsidRPr="00D2057F">
              <w:fldChar w:fldCharType="end"/>
            </w:r>
          </w:p>
        </w:tc>
      </w:tr>
    </w:tbl>
    <w:p w14:paraId="0E8EEA5F" w14:textId="77777777" w:rsidR="008A03BA" w:rsidRPr="00746EFF" w:rsidRDefault="008A03BA" w:rsidP="00746EFF">
      <w:pPr>
        <w:rPr>
          <w:sz w:val="16"/>
          <w:szCs w:val="16"/>
        </w:rPr>
      </w:pPr>
    </w:p>
    <w:sectPr w:rsidR="008A03BA" w:rsidRPr="00746EFF" w:rsidSect="00C03ED6">
      <w:headerReference w:type="default" r:id="rId111"/>
      <w:footerReference w:type="default" r:id="rId112"/>
      <w:pgSz w:w="11906" w:h="16838" w:code="9"/>
      <w:pgMar w:top="1134" w:right="567" w:bottom="851" w:left="1701" w:header="56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19A6DC" w14:textId="77777777" w:rsidR="003F7141" w:rsidRDefault="003F7141">
      <w:r>
        <w:separator/>
      </w:r>
    </w:p>
    <w:p w14:paraId="1A2332A5" w14:textId="77777777" w:rsidR="003F7141" w:rsidRDefault="003F7141"/>
  </w:endnote>
  <w:endnote w:type="continuationSeparator" w:id="0">
    <w:p w14:paraId="58A8B06D" w14:textId="77777777" w:rsidR="003F7141" w:rsidRDefault="003F7141">
      <w:r>
        <w:continuationSeparator/>
      </w:r>
    </w:p>
    <w:p w14:paraId="5A852581" w14:textId="77777777" w:rsidR="003F7141" w:rsidRDefault="003F71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CC"/>
    <w:family w:val="roman"/>
    <w:pitch w:val="variable"/>
    <w:sig w:usb0="00000287" w:usb1="00000000" w:usb2="00000000" w:usb3="00000000" w:csb0="0000009F" w:csb1="00000000"/>
  </w:font>
  <w:font w:name="ISOCPEUR">
    <w:altName w:val="Arial"/>
    <w:panose1 w:val="00000000000000000000"/>
    <w:charset w:val="CC"/>
    <w:family w:val="swiss"/>
    <w:notTrueType/>
    <w:pitch w:val="variable"/>
    <w:sig w:usb0="00000001"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Times New Roman Полужирный">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875302" w14:textId="229693B8" w:rsidR="00846484" w:rsidRDefault="00846484">
    <w:pPr>
      <w:pStyle w:val="GOSTTitul0"/>
    </w:pPr>
    <w:r>
      <w:t>2023 г.</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A4F34A" w14:textId="77777777" w:rsidR="00846484" w:rsidRDefault="00846484">
    <w:pPr>
      <w:pStyle w:val="GOSTTitul0"/>
    </w:pPr>
    <w:r>
      <w:t>2017</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964B5F" w14:textId="77777777" w:rsidR="00846484" w:rsidRPr="00FE6933" w:rsidRDefault="00846484" w:rsidP="00FE6933"/>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05238B" w14:textId="77777777" w:rsidR="00846484" w:rsidRDefault="00846484">
    <w:pPr>
      <w:pStyle w:val="GOSTTitul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BA3165" w14:textId="77777777" w:rsidR="00846484" w:rsidRDefault="00846484"/>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5554CB" w14:textId="77777777" w:rsidR="003F7141" w:rsidRDefault="003F7141">
      <w:r>
        <w:separator/>
      </w:r>
    </w:p>
    <w:p w14:paraId="1CA2A805" w14:textId="77777777" w:rsidR="003F7141" w:rsidRDefault="003F7141"/>
  </w:footnote>
  <w:footnote w:type="continuationSeparator" w:id="0">
    <w:p w14:paraId="5A2942A1" w14:textId="77777777" w:rsidR="003F7141" w:rsidRDefault="003F7141">
      <w:r>
        <w:continuationSeparator/>
      </w:r>
    </w:p>
    <w:p w14:paraId="7BEE00B0" w14:textId="77777777" w:rsidR="003F7141" w:rsidRDefault="003F7141"/>
  </w:footnote>
  <w:footnote w:id="1">
    <w:p w14:paraId="23E4D557" w14:textId="77777777" w:rsidR="00846484" w:rsidRDefault="00846484" w:rsidP="00FA519F">
      <w:pPr>
        <w:pStyle w:val="afffc"/>
      </w:pPr>
      <w:r>
        <w:rPr>
          <w:rStyle w:val="af7"/>
        </w:rPr>
        <w:footnoteRef/>
      </w:r>
      <w:r>
        <w:t xml:space="preserve"> В случае утверждения новой версии документации, взамен указанной в настоящем перечне, необходимо использовать более новые документы. Вся информация о новых версиях документов отражена в Аналитической записке.</w:t>
      </w:r>
    </w:p>
  </w:footnote>
  <w:footnote w:id="2">
    <w:p w14:paraId="48463ADF" w14:textId="77777777" w:rsidR="004B11BC" w:rsidRDefault="004B11BC" w:rsidP="004B11BC">
      <w:pPr>
        <w:pStyle w:val="afffc"/>
      </w:pPr>
      <w:r>
        <w:rPr>
          <w:rStyle w:val="af7"/>
        </w:rPr>
        <w:footnoteRef/>
      </w:r>
      <w:r>
        <w:t xml:space="preserve"> </w:t>
      </w:r>
      <w:r w:rsidRPr="00DD514A">
        <w:t>Сокращение актуально для наиме</w:t>
      </w:r>
      <w:r>
        <w:t>нования</w:t>
      </w:r>
      <w:r w:rsidRPr="00DD514A">
        <w:t xml:space="preserve"> справочников</w:t>
      </w:r>
      <w:r>
        <w:t>, полей справочников.</w:t>
      </w:r>
    </w:p>
  </w:footnote>
  <w:footnote w:id="3">
    <w:p w14:paraId="649B7DB5" w14:textId="77777777" w:rsidR="004B11BC" w:rsidRDefault="004B11BC" w:rsidP="004B11BC">
      <w:pPr>
        <w:pStyle w:val="afffc"/>
      </w:pPr>
      <w:r>
        <w:rPr>
          <w:rStyle w:val="af7"/>
        </w:rPr>
        <w:footnoteRef/>
      </w:r>
      <w:r>
        <w:t xml:space="preserve"> </w:t>
      </w:r>
      <w:r w:rsidRPr="00DD514A">
        <w:t>Сокращение актуально для наиме</w:t>
      </w:r>
      <w:r>
        <w:t>нования</w:t>
      </w:r>
      <w:r w:rsidRPr="00DD514A">
        <w:t xml:space="preserve"> справочников</w:t>
      </w:r>
      <w:r>
        <w:t>, полей справочников.</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DAF1A" w14:textId="2F24AD10" w:rsidR="00846484" w:rsidRPr="00A3798A" w:rsidRDefault="00846484" w:rsidP="00473E64">
    <w:pPr>
      <w:pStyle w:val="GOSTTitulhead"/>
      <w:rPr>
        <w:rFonts w:ascii="Times New Roman" w:hAnsi="Times New Roman"/>
      </w:rPr>
    </w:pPr>
    <w:r w:rsidRPr="00A3798A">
      <w:rPr>
        <w:rFonts w:ascii="Times New Roman" w:hAnsi="Times New Roman"/>
      </w:rPr>
      <w:t>ФЕДЕРАЛЬНОЕ КАЗНАЧЕЙСТВО (КАЗНАЧЕЙСТВО РОССИИ)</w:t>
    </w:r>
  </w:p>
  <w:p w14:paraId="3C6353C9" w14:textId="77777777" w:rsidR="00846484" w:rsidRDefault="00846484"/>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B6AEAE" w14:textId="77777777" w:rsidR="00846484" w:rsidRDefault="00846484" w:rsidP="00CB37C9">
    <w:pPr>
      <w:pStyle w:val="GOSTTitulhead"/>
      <w:tabs>
        <w:tab w:val="left" w:pos="1140"/>
        <w:tab w:val="center" w:pos="5245"/>
      </w:tabs>
      <w:jc w:val="left"/>
    </w:pPr>
    <w:r>
      <w:tab/>
    </w:r>
    <w:r>
      <w:tab/>
      <w:t>ФЕДЕРАЛЬНОЕ КАЗНАЧЕЙСТВО (КАЗНАЧЕЙСТВО РОССИИ</w:t>
    </w:r>
    <w:r w:rsidRPr="00A4108F">
      <w:t>)</w:t>
    </w:r>
  </w:p>
  <w:p w14:paraId="54580FB8" w14:textId="77777777" w:rsidR="00846484" w:rsidRDefault="00846484"/>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52" w:type="dxa"/>
      <w:tblInd w:w="5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354"/>
      <w:gridCol w:w="6115"/>
      <w:gridCol w:w="1283"/>
    </w:tblGrid>
    <w:tr w:rsidR="00846484" w:rsidRPr="00FE6933" w14:paraId="0BC05CAB" w14:textId="77777777" w:rsidTr="00B51621">
      <w:trPr>
        <w:cantSplit/>
      </w:trPr>
      <w:tc>
        <w:tcPr>
          <w:tcW w:w="1207" w:type="pct"/>
          <w:vAlign w:val="center"/>
        </w:tcPr>
        <w:p w14:paraId="646A1A1C" w14:textId="77777777" w:rsidR="00846484" w:rsidRPr="00FE6933" w:rsidRDefault="00846484" w:rsidP="00FE6933">
          <w:pPr>
            <w:pStyle w:val="GOSTheader"/>
          </w:pPr>
          <w:r w:rsidRPr="00FE6933">
            <w:t>Наименование ИС:</w:t>
          </w:r>
        </w:p>
      </w:tc>
      <w:tc>
        <w:tcPr>
          <w:tcW w:w="3793" w:type="pct"/>
          <w:gridSpan w:val="2"/>
          <w:vAlign w:val="center"/>
        </w:tcPr>
        <w:p w14:paraId="5578862D" w14:textId="77777777" w:rsidR="00846484" w:rsidRPr="00FE6933" w:rsidRDefault="00846484" w:rsidP="00FE6933">
          <w:pPr>
            <w:pStyle w:val="GOSTheader"/>
          </w:pPr>
          <w:r w:rsidRPr="00FE6933">
            <w:t>Государственная интегрированная информационная система управления общественными финансами «Электронный бюджет»</w:t>
          </w:r>
        </w:p>
      </w:tc>
    </w:tr>
    <w:tr w:rsidR="00846484" w:rsidRPr="00FE6933" w14:paraId="3EC21771" w14:textId="77777777" w:rsidTr="00B51621">
      <w:trPr>
        <w:cantSplit/>
      </w:trPr>
      <w:tc>
        <w:tcPr>
          <w:tcW w:w="1207" w:type="pct"/>
          <w:vAlign w:val="center"/>
        </w:tcPr>
        <w:p w14:paraId="6DAFCA4F" w14:textId="77777777" w:rsidR="00846484" w:rsidRPr="00FE6933" w:rsidRDefault="00846484" w:rsidP="00FE6933">
          <w:pPr>
            <w:pStyle w:val="GOSTheader"/>
          </w:pPr>
          <w:r w:rsidRPr="00FE6933">
            <w:t>Название документа</w:t>
          </w:r>
        </w:p>
      </w:tc>
      <w:tc>
        <w:tcPr>
          <w:tcW w:w="3793" w:type="pct"/>
          <w:gridSpan w:val="2"/>
          <w:vAlign w:val="center"/>
        </w:tcPr>
        <w:p w14:paraId="0BF12FC4" w14:textId="77777777" w:rsidR="00846484" w:rsidRPr="00FE6933" w:rsidRDefault="00846484" w:rsidP="00FE6933">
          <w:pPr>
            <w:pStyle w:val="GOSTheader"/>
          </w:pPr>
          <w:r w:rsidRPr="00FE6933">
            <w:t>Руководство работников (представителей) участников системы</w:t>
          </w:r>
        </w:p>
      </w:tc>
    </w:tr>
    <w:tr w:rsidR="00846484" w:rsidRPr="00FE6933" w14:paraId="6B5E3BA4" w14:textId="77777777" w:rsidTr="00B51621">
      <w:trPr>
        <w:cantSplit/>
        <w:trHeight w:val="143"/>
      </w:trPr>
      <w:tc>
        <w:tcPr>
          <w:tcW w:w="1207" w:type="pct"/>
          <w:vAlign w:val="center"/>
        </w:tcPr>
        <w:p w14:paraId="370A2E75" w14:textId="77777777" w:rsidR="00846484" w:rsidRPr="00FE6933" w:rsidRDefault="00846484" w:rsidP="00FE6933">
          <w:pPr>
            <w:pStyle w:val="GOSTheader"/>
          </w:pPr>
          <w:r w:rsidRPr="00FE6933">
            <w:t>Код документа:</w:t>
          </w:r>
        </w:p>
      </w:tc>
      <w:tc>
        <w:tcPr>
          <w:tcW w:w="3135" w:type="pct"/>
          <w:vAlign w:val="center"/>
        </w:tcPr>
        <w:p w14:paraId="1CA50144" w14:textId="77777777" w:rsidR="00846484" w:rsidRPr="00FE6933" w:rsidRDefault="00846484" w:rsidP="00FE6933">
          <w:pPr>
            <w:pStyle w:val="GOSTheader"/>
          </w:pPr>
        </w:p>
      </w:tc>
      <w:tc>
        <w:tcPr>
          <w:tcW w:w="658" w:type="pct"/>
        </w:tcPr>
        <w:p w14:paraId="012E617A" w14:textId="77777777" w:rsidR="00846484" w:rsidRPr="00FE6933" w:rsidRDefault="00846484" w:rsidP="00FE6933">
          <w:pPr>
            <w:pStyle w:val="GOSTheader"/>
          </w:pPr>
          <w:r w:rsidRPr="00FE6933">
            <w:t xml:space="preserve">Стр. </w:t>
          </w:r>
          <w:r>
            <w:fldChar w:fldCharType="begin"/>
          </w:r>
          <w:r>
            <w:instrText xml:space="preserve"> PAGE </w:instrText>
          </w:r>
          <w:r>
            <w:fldChar w:fldCharType="separate"/>
          </w:r>
          <w:r>
            <w:rPr>
              <w:noProof/>
            </w:rPr>
            <w:t>4</w:t>
          </w:r>
          <w:r>
            <w:rPr>
              <w:noProof/>
            </w:rPr>
            <w:fldChar w:fldCharType="end"/>
          </w:r>
        </w:p>
      </w:tc>
    </w:tr>
  </w:tbl>
  <w:p w14:paraId="1922F6DF" w14:textId="77777777" w:rsidR="00846484" w:rsidRDefault="00846484"/>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327"/>
      <w:gridCol w:w="6044"/>
      <w:gridCol w:w="1268"/>
    </w:tblGrid>
    <w:tr w:rsidR="00846484" w:rsidRPr="00FE6933" w14:paraId="0009B4D0" w14:textId="77777777" w:rsidTr="00E90F1A">
      <w:trPr>
        <w:cantSplit/>
      </w:trPr>
      <w:tc>
        <w:tcPr>
          <w:tcW w:w="1207" w:type="pct"/>
          <w:vAlign w:val="center"/>
        </w:tcPr>
        <w:p w14:paraId="170A878A" w14:textId="77777777" w:rsidR="00846484" w:rsidRPr="00A3798A" w:rsidRDefault="00846484" w:rsidP="00A3798A">
          <w:pPr>
            <w:pStyle w:val="GOSTheader"/>
          </w:pPr>
          <w:r w:rsidRPr="00A3798A">
            <w:t>Наименование ИС:</w:t>
          </w:r>
        </w:p>
      </w:tc>
      <w:tc>
        <w:tcPr>
          <w:tcW w:w="3793" w:type="pct"/>
          <w:gridSpan w:val="2"/>
          <w:vAlign w:val="center"/>
        </w:tcPr>
        <w:p w14:paraId="09FE68DE" w14:textId="77777777" w:rsidR="00846484" w:rsidRPr="00A3798A" w:rsidRDefault="00846484" w:rsidP="00A3798A">
          <w:pPr>
            <w:pStyle w:val="GOSTheader"/>
          </w:pPr>
          <w:r w:rsidRPr="00A3798A">
            <w:t>ГИИС «Электронный бюджет». Подсистема управления расходами</w:t>
          </w:r>
        </w:p>
      </w:tc>
    </w:tr>
    <w:tr w:rsidR="00846484" w:rsidRPr="00FE6933" w14:paraId="5CD3BB43" w14:textId="77777777" w:rsidTr="00E90F1A">
      <w:trPr>
        <w:cantSplit/>
      </w:trPr>
      <w:tc>
        <w:tcPr>
          <w:tcW w:w="1207" w:type="pct"/>
          <w:vAlign w:val="center"/>
        </w:tcPr>
        <w:p w14:paraId="0F6A50D4" w14:textId="77777777" w:rsidR="00846484" w:rsidRPr="00A3798A" w:rsidRDefault="00846484" w:rsidP="00A3798A">
          <w:pPr>
            <w:pStyle w:val="GOSTheader"/>
          </w:pPr>
          <w:r w:rsidRPr="00A3798A">
            <w:t>Название документа:</w:t>
          </w:r>
        </w:p>
      </w:tc>
      <w:tc>
        <w:tcPr>
          <w:tcW w:w="3793" w:type="pct"/>
          <w:gridSpan w:val="2"/>
          <w:vAlign w:val="center"/>
        </w:tcPr>
        <w:p w14:paraId="7CAB9082" w14:textId="3C2A8E8C" w:rsidR="00846484" w:rsidRPr="00A3798A" w:rsidRDefault="00846484" w:rsidP="00A3798A">
          <w:pPr>
            <w:pStyle w:val="GOSTheader"/>
          </w:pPr>
          <w:r w:rsidRPr="00A3798A">
            <w:rPr>
              <w:rFonts w:eastAsia="Calibri"/>
            </w:rPr>
            <w:t xml:space="preserve">Руководство работников (представителей) участников системы «Электронный бюджет» по работе с подсистемой (компонентом, модулем). </w:t>
          </w:r>
          <w:r w:rsidRPr="00A3798A">
            <w:t>Том 1. Руководство для сотрудников АУ, БУ</w:t>
          </w:r>
        </w:p>
      </w:tc>
    </w:tr>
    <w:tr w:rsidR="00846484" w:rsidRPr="00FE6933" w14:paraId="248EB000" w14:textId="77777777" w:rsidTr="00E90F1A">
      <w:trPr>
        <w:cantSplit/>
        <w:trHeight w:val="143"/>
      </w:trPr>
      <w:tc>
        <w:tcPr>
          <w:tcW w:w="1207" w:type="pct"/>
          <w:vAlign w:val="center"/>
        </w:tcPr>
        <w:p w14:paraId="41C3E0AB" w14:textId="77777777" w:rsidR="00846484" w:rsidRPr="00A3798A" w:rsidRDefault="00846484" w:rsidP="00A3798A">
          <w:pPr>
            <w:pStyle w:val="GOSTheader"/>
          </w:pPr>
          <w:r w:rsidRPr="00A3798A">
            <w:t>Код документа:</w:t>
          </w:r>
        </w:p>
      </w:tc>
      <w:tc>
        <w:tcPr>
          <w:tcW w:w="3135" w:type="pct"/>
          <w:vAlign w:val="center"/>
        </w:tcPr>
        <w:p w14:paraId="128EC61B" w14:textId="2D3AC212" w:rsidR="00846484" w:rsidRPr="00A3798A" w:rsidRDefault="00846484" w:rsidP="00A3798A">
          <w:pPr>
            <w:pStyle w:val="GOSTheader"/>
          </w:pPr>
          <w:r w:rsidRPr="00A3798A">
            <w:t>11253715.20.05,05.ЭБ26.001-10.03 1(2,5,6,7,8)</w:t>
          </w:r>
        </w:p>
      </w:tc>
      <w:tc>
        <w:tcPr>
          <w:tcW w:w="658" w:type="pct"/>
        </w:tcPr>
        <w:p w14:paraId="0A52C650" w14:textId="00CFBEB4" w:rsidR="00846484" w:rsidRPr="00FE6933" w:rsidRDefault="00846484" w:rsidP="009A558F">
          <w:pPr>
            <w:pStyle w:val="GOSTheader"/>
          </w:pPr>
          <w:r w:rsidRPr="00FE6933">
            <w:t xml:space="preserve">Стр. </w:t>
          </w:r>
          <w:r>
            <w:fldChar w:fldCharType="begin"/>
          </w:r>
          <w:r>
            <w:instrText xml:space="preserve"> PAGE </w:instrText>
          </w:r>
          <w:r>
            <w:fldChar w:fldCharType="separate"/>
          </w:r>
          <w:r w:rsidR="00D2057F">
            <w:rPr>
              <w:noProof/>
            </w:rPr>
            <w:t>2</w:t>
          </w:r>
          <w:r>
            <w:rPr>
              <w:noProof/>
            </w:rPr>
            <w:fldChar w:fldCharType="end"/>
          </w:r>
        </w:p>
      </w:tc>
    </w:tr>
  </w:tbl>
  <w:p w14:paraId="1102A7AD" w14:textId="77777777" w:rsidR="00846484" w:rsidRPr="00FE6933" w:rsidRDefault="00846484" w:rsidP="00FE6933"/>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395"/>
      <w:gridCol w:w="5976"/>
      <w:gridCol w:w="1268"/>
    </w:tblGrid>
    <w:tr w:rsidR="00846484" w:rsidRPr="00FE6933" w14:paraId="5AFF3E23" w14:textId="77777777" w:rsidTr="000769AA">
      <w:trPr>
        <w:cantSplit/>
      </w:trPr>
      <w:tc>
        <w:tcPr>
          <w:tcW w:w="1242" w:type="pct"/>
          <w:vAlign w:val="center"/>
        </w:tcPr>
        <w:p w14:paraId="1AE4EF46" w14:textId="77777777" w:rsidR="00846484" w:rsidRPr="00F51DBB" w:rsidRDefault="00846484" w:rsidP="00F51DBB">
          <w:pPr>
            <w:pStyle w:val="GOSTheader"/>
          </w:pPr>
          <w:r w:rsidRPr="00F51DBB">
            <w:t>Наименование ИС:</w:t>
          </w:r>
        </w:p>
      </w:tc>
      <w:tc>
        <w:tcPr>
          <w:tcW w:w="3758" w:type="pct"/>
          <w:gridSpan w:val="2"/>
          <w:vAlign w:val="center"/>
        </w:tcPr>
        <w:p w14:paraId="5BBC1F07" w14:textId="77777777" w:rsidR="00846484" w:rsidRPr="00F51DBB" w:rsidRDefault="00846484" w:rsidP="00F51DBB">
          <w:pPr>
            <w:pStyle w:val="GOSTheader"/>
          </w:pPr>
          <w:r w:rsidRPr="00F51DBB">
            <w:t>ГИИС «Электронный бюджет». Подсистема управления расходами</w:t>
          </w:r>
        </w:p>
      </w:tc>
    </w:tr>
    <w:tr w:rsidR="00846484" w:rsidRPr="00FE6933" w14:paraId="3AD662AE" w14:textId="77777777" w:rsidTr="000769AA">
      <w:trPr>
        <w:cantSplit/>
      </w:trPr>
      <w:tc>
        <w:tcPr>
          <w:tcW w:w="1242" w:type="pct"/>
          <w:vAlign w:val="center"/>
        </w:tcPr>
        <w:p w14:paraId="0CFFA274" w14:textId="77777777" w:rsidR="00846484" w:rsidRPr="00F51DBB" w:rsidRDefault="00846484" w:rsidP="00F51DBB">
          <w:pPr>
            <w:pStyle w:val="GOSTheader"/>
          </w:pPr>
          <w:r w:rsidRPr="00F51DBB">
            <w:t>Название документа:</w:t>
          </w:r>
        </w:p>
      </w:tc>
      <w:tc>
        <w:tcPr>
          <w:tcW w:w="3758" w:type="pct"/>
          <w:gridSpan w:val="2"/>
          <w:vAlign w:val="center"/>
        </w:tcPr>
        <w:p w14:paraId="4607F888" w14:textId="2483D9A5" w:rsidR="00846484" w:rsidRPr="00F51DBB" w:rsidRDefault="00846484" w:rsidP="00F51DBB">
          <w:pPr>
            <w:pStyle w:val="GOSTheader"/>
          </w:pPr>
          <w:r w:rsidRPr="00F51DBB">
            <w:rPr>
              <w:rFonts w:eastAsia="Calibri"/>
            </w:rPr>
            <w:t xml:space="preserve">Руководство работников (представителей) участников системы «Электронный бюджет» по работе с подсистемой (компонентом, модулем). </w:t>
          </w:r>
          <w:r w:rsidRPr="00F51DBB">
            <w:t>Том 1. Руководство для сотрудников АУ, БУ</w:t>
          </w:r>
        </w:p>
      </w:tc>
    </w:tr>
    <w:tr w:rsidR="00846484" w:rsidRPr="00FE6933" w14:paraId="2999EC25" w14:textId="77777777" w:rsidTr="000769AA">
      <w:trPr>
        <w:cantSplit/>
        <w:trHeight w:val="143"/>
      </w:trPr>
      <w:tc>
        <w:tcPr>
          <w:tcW w:w="1242" w:type="pct"/>
          <w:vAlign w:val="center"/>
        </w:tcPr>
        <w:p w14:paraId="4D948EEB" w14:textId="77777777" w:rsidR="00846484" w:rsidRPr="00F51DBB" w:rsidRDefault="00846484" w:rsidP="00F51DBB">
          <w:pPr>
            <w:pStyle w:val="GOSTheader"/>
          </w:pPr>
          <w:r w:rsidRPr="00F51DBB">
            <w:t>Код документа:</w:t>
          </w:r>
        </w:p>
      </w:tc>
      <w:tc>
        <w:tcPr>
          <w:tcW w:w="3100" w:type="pct"/>
          <w:vAlign w:val="center"/>
        </w:tcPr>
        <w:p w14:paraId="573BA1D0" w14:textId="423407BA" w:rsidR="00846484" w:rsidRPr="00F51DBB" w:rsidRDefault="00846484" w:rsidP="00F51DBB">
          <w:pPr>
            <w:pStyle w:val="GOSTheader"/>
          </w:pPr>
          <w:r w:rsidRPr="00F51DBB">
            <w:t>11253715.20.05,05.ЭБ26.001-10.03 1(2,5,6,7,8)</w:t>
          </w:r>
        </w:p>
      </w:tc>
      <w:tc>
        <w:tcPr>
          <w:tcW w:w="658" w:type="pct"/>
        </w:tcPr>
        <w:p w14:paraId="25BB9D9A" w14:textId="6A7EB474" w:rsidR="00846484" w:rsidRPr="00FE6933" w:rsidRDefault="00846484" w:rsidP="00FE6933">
          <w:pPr>
            <w:pStyle w:val="GOSTheader"/>
          </w:pPr>
          <w:r w:rsidRPr="00FE6933">
            <w:t xml:space="preserve">Стр. </w:t>
          </w:r>
          <w:r>
            <w:fldChar w:fldCharType="begin"/>
          </w:r>
          <w:r>
            <w:instrText xml:space="preserve"> PAGE </w:instrText>
          </w:r>
          <w:r>
            <w:fldChar w:fldCharType="separate"/>
          </w:r>
          <w:r w:rsidR="00D2057F">
            <w:rPr>
              <w:noProof/>
            </w:rPr>
            <w:t>20</w:t>
          </w:r>
          <w:r>
            <w:rPr>
              <w:noProof/>
            </w:rPr>
            <w:fldChar w:fldCharType="end"/>
          </w:r>
        </w:p>
      </w:tc>
    </w:tr>
  </w:tbl>
  <w:p w14:paraId="4CB599FD" w14:textId="77777777" w:rsidR="00846484" w:rsidRDefault="00846484"/>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094131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3E0A2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882AA5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A3E26"/>
    <w:lvl w:ilvl="0">
      <w:start w:val="1"/>
      <w:numFmt w:val="bullet"/>
      <w:pStyle w:val="30"/>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04832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25F16AA"/>
    <w:multiLevelType w:val="hybridMultilevel"/>
    <w:tmpl w:val="7B2E2448"/>
    <w:lvl w:ilvl="0" w:tplc="2AF20E9E">
      <w:start w:val="1"/>
      <w:numFmt w:val="bullet"/>
      <w:pStyle w:val="EBListmark4"/>
      <w:lvlText w:val="–"/>
      <w:lvlJc w:val="left"/>
      <w:pPr>
        <w:ind w:left="2061" w:hanging="360"/>
      </w:pPr>
      <w:rPr>
        <w:rFonts w:ascii="Verdana" w:hAnsi="Verdana" w:cs="Times New Roman" w:hint="default"/>
        <w:i w:val="0"/>
        <w:iCs w:val="0"/>
        <w:smallCaps w:val="0"/>
        <w:strike w:val="0"/>
        <w:dstrike w:val="0"/>
        <w:vanish w:val="0"/>
        <w:spacing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1" w15:restartNumberingAfterBreak="0">
    <w:nsid w:val="02EC3593"/>
    <w:multiLevelType w:val="singleLevel"/>
    <w:tmpl w:val="3FDC4A42"/>
    <w:lvl w:ilvl="0">
      <w:start w:val="1"/>
      <w:numFmt w:val="bullet"/>
      <w:pStyle w:val="Normal20"/>
      <w:lvlText w:val=""/>
      <w:lvlJc w:val="left"/>
      <w:pPr>
        <w:tabs>
          <w:tab w:val="num" w:pos="360"/>
        </w:tabs>
        <w:ind w:left="360" w:hanging="360"/>
      </w:pPr>
      <w:rPr>
        <w:rFonts w:ascii="Symbol" w:hAnsi="Symbol" w:hint="default"/>
      </w:rPr>
    </w:lvl>
  </w:abstractNum>
  <w:abstractNum w:abstractNumId="12" w15:restartNumberingAfterBreak="0">
    <w:nsid w:val="04BD68AC"/>
    <w:multiLevelType w:val="hybridMultilevel"/>
    <w:tmpl w:val="DF8CB6EE"/>
    <w:styleLink w:val="11"/>
    <w:lvl w:ilvl="0" w:tplc="3E582CBA">
      <w:start w:val="1"/>
      <w:numFmt w:val="bullet"/>
      <w:lvlText w:val="–"/>
      <w:lvlJc w:val="left"/>
      <w:pPr>
        <w:ind w:left="2118" w:hanging="360"/>
      </w:pPr>
      <w:rPr>
        <w:rFonts w:ascii="Verdana" w:hAnsi="Verdana" w:cs="Times New Roman" w:hint="default"/>
        <w:b/>
        <w:i w:val="0"/>
        <w:color w:val="auto"/>
        <w:sz w:val="22"/>
      </w:rPr>
    </w:lvl>
    <w:lvl w:ilvl="1" w:tplc="DD801ABA">
      <w:start w:val="1"/>
      <w:numFmt w:val="bullet"/>
      <w:lvlText w:val="o"/>
      <w:lvlJc w:val="left"/>
      <w:pPr>
        <w:tabs>
          <w:tab w:val="num" w:pos="1588"/>
        </w:tabs>
        <w:ind w:left="1588" w:hanging="284"/>
      </w:pPr>
      <w:rPr>
        <w:rFonts w:ascii="Courier New" w:hAnsi="Courier New" w:hint="default"/>
        <w:b w:val="0"/>
        <w:i w:val="0"/>
        <w:color w:val="auto"/>
        <w:sz w:val="28"/>
      </w:rPr>
    </w:lvl>
    <w:lvl w:ilvl="2" w:tplc="1EBA2034">
      <w:start w:val="1"/>
      <w:numFmt w:val="bullet"/>
      <w:lvlText w:val=""/>
      <w:lvlJc w:val="left"/>
      <w:pPr>
        <w:tabs>
          <w:tab w:val="num" w:pos="2160"/>
        </w:tabs>
        <w:ind w:left="2160" w:hanging="360"/>
      </w:pPr>
      <w:rPr>
        <w:rFonts w:ascii="Wingdings" w:hAnsi="Wingdings" w:hint="default"/>
      </w:rPr>
    </w:lvl>
    <w:lvl w:ilvl="3" w:tplc="B2889EA6">
      <w:start w:val="1"/>
      <w:numFmt w:val="bullet"/>
      <w:lvlText w:val=""/>
      <w:lvlJc w:val="left"/>
      <w:pPr>
        <w:tabs>
          <w:tab w:val="num" w:pos="2880"/>
        </w:tabs>
        <w:ind w:left="2880" w:hanging="360"/>
      </w:pPr>
      <w:rPr>
        <w:rFonts w:ascii="Symbol" w:hAnsi="Symbol" w:hint="default"/>
      </w:rPr>
    </w:lvl>
    <w:lvl w:ilvl="4" w:tplc="CBA86FEA">
      <w:start w:val="1"/>
      <w:numFmt w:val="bullet"/>
      <w:lvlText w:val="o"/>
      <w:lvlJc w:val="left"/>
      <w:pPr>
        <w:tabs>
          <w:tab w:val="num" w:pos="3600"/>
        </w:tabs>
        <w:ind w:left="3600" w:hanging="360"/>
      </w:pPr>
      <w:rPr>
        <w:rFonts w:ascii="Courier New" w:hAnsi="Courier New" w:cs="Courier New" w:hint="default"/>
      </w:rPr>
    </w:lvl>
    <w:lvl w:ilvl="5" w:tplc="BFD25E80" w:tentative="1">
      <w:start w:val="1"/>
      <w:numFmt w:val="bullet"/>
      <w:lvlText w:val=""/>
      <w:lvlJc w:val="left"/>
      <w:pPr>
        <w:tabs>
          <w:tab w:val="num" w:pos="4320"/>
        </w:tabs>
        <w:ind w:left="4320" w:hanging="360"/>
      </w:pPr>
      <w:rPr>
        <w:rFonts w:ascii="Wingdings" w:hAnsi="Wingdings" w:hint="default"/>
      </w:rPr>
    </w:lvl>
    <w:lvl w:ilvl="6" w:tplc="A746C978" w:tentative="1">
      <w:start w:val="1"/>
      <w:numFmt w:val="bullet"/>
      <w:lvlText w:val=""/>
      <w:lvlJc w:val="left"/>
      <w:pPr>
        <w:tabs>
          <w:tab w:val="num" w:pos="5040"/>
        </w:tabs>
        <w:ind w:left="5040" w:hanging="360"/>
      </w:pPr>
      <w:rPr>
        <w:rFonts w:ascii="Symbol" w:hAnsi="Symbol" w:hint="default"/>
      </w:rPr>
    </w:lvl>
    <w:lvl w:ilvl="7" w:tplc="A4586B04" w:tentative="1">
      <w:start w:val="1"/>
      <w:numFmt w:val="bullet"/>
      <w:lvlText w:val="o"/>
      <w:lvlJc w:val="left"/>
      <w:pPr>
        <w:tabs>
          <w:tab w:val="num" w:pos="5760"/>
        </w:tabs>
        <w:ind w:left="5760" w:hanging="360"/>
      </w:pPr>
      <w:rPr>
        <w:rFonts w:ascii="Courier New" w:hAnsi="Courier New" w:cs="Courier New" w:hint="default"/>
      </w:rPr>
    </w:lvl>
    <w:lvl w:ilvl="8" w:tplc="032871A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4F389D"/>
    <w:multiLevelType w:val="singleLevel"/>
    <w:tmpl w:val="D88AE70A"/>
    <w:lvl w:ilvl="0">
      <w:start w:val="1"/>
      <w:numFmt w:val="bullet"/>
      <w:pStyle w:val="Normal1"/>
      <w:lvlText w:val=""/>
      <w:lvlJc w:val="left"/>
      <w:pPr>
        <w:tabs>
          <w:tab w:val="num" w:pos="360"/>
        </w:tabs>
        <w:ind w:left="360" w:hanging="360"/>
      </w:pPr>
      <w:rPr>
        <w:rFonts w:ascii="Wingdings" w:hAnsi="Wingdings" w:hint="default"/>
      </w:rPr>
    </w:lvl>
  </w:abstractNum>
  <w:abstractNum w:abstractNumId="14" w15:restartNumberingAfterBreak="0">
    <w:nsid w:val="06813F09"/>
    <w:multiLevelType w:val="multilevel"/>
    <w:tmpl w:val="1556E088"/>
    <w:lvl w:ilvl="0">
      <w:start w:val="1"/>
      <w:numFmt w:val="decimal"/>
      <w:pStyle w:val="OTRListnum"/>
      <w:lvlText w:val="%1."/>
      <w:lvlJc w:val="left"/>
      <w:pPr>
        <w:tabs>
          <w:tab w:val="num" w:pos="924"/>
        </w:tabs>
        <w:ind w:left="924" w:hanging="357"/>
      </w:pPr>
      <w:rPr>
        <w:rFonts w:ascii="Times New Roman" w:hAnsi="Times New Roman" w:hint="default"/>
        <w:sz w:val="24"/>
      </w:rPr>
    </w:lvl>
    <w:lvl w:ilvl="1">
      <w:start w:val="1"/>
      <w:numFmt w:val="decimal"/>
      <w:pStyle w:val="OTRListnum2"/>
      <w:isLgl/>
      <w:lvlText w:val="%1.%2."/>
      <w:lvlJc w:val="left"/>
      <w:pPr>
        <w:tabs>
          <w:tab w:val="num" w:pos="1548"/>
        </w:tabs>
        <w:ind w:left="1548" w:hanging="624"/>
      </w:pPr>
      <w:rPr>
        <w:rFonts w:ascii="Times New Roman" w:hAnsi="Times New Roman" w:cs="Times New Roman" w:hint="default"/>
        <w:b w:val="0"/>
        <w:i w:val="0"/>
        <w:sz w:val="24"/>
      </w:rPr>
    </w:lvl>
    <w:lvl w:ilvl="2">
      <w:start w:val="1"/>
      <w:numFmt w:val="decimal"/>
      <w:pStyle w:val="GOSTTa6leListNum3"/>
      <w:isLgl/>
      <w:lvlText w:val="%1.%2.%3."/>
      <w:lvlJc w:val="left"/>
      <w:pPr>
        <w:tabs>
          <w:tab w:val="num" w:pos="2269"/>
        </w:tabs>
        <w:ind w:left="2269" w:hanging="738"/>
      </w:pPr>
      <w:rPr>
        <w:rFonts w:ascii="Times New Roman" w:hAnsi="Times New Roman" w:hint="default"/>
        <w:b w:val="0"/>
        <w:i w:val="0"/>
        <w:sz w:val="24"/>
      </w:rPr>
    </w:lvl>
    <w:lvl w:ilvl="3">
      <w:start w:val="1"/>
      <w:numFmt w:val="decimal"/>
      <w:suff w:val="space"/>
      <w:lvlText w:val="%1.%2.%3.%4."/>
      <w:lvlJc w:val="left"/>
      <w:pPr>
        <w:ind w:left="284" w:hanging="567"/>
      </w:pPr>
      <w:rPr>
        <w:rFonts w:ascii="Times New Roman" w:hAnsi="Times New Roman" w:hint="default"/>
        <w:b w:val="0"/>
        <w:i w:val="0"/>
        <w:sz w:val="24"/>
      </w:rPr>
    </w:lvl>
    <w:lvl w:ilvl="4">
      <w:start w:val="1"/>
      <w:numFmt w:val="decimal"/>
      <w:suff w:val="space"/>
      <w:lvlText w:val="%1.%2.%3.%4.%5"/>
      <w:lvlJc w:val="left"/>
      <w:pPr>
        <w:ind w:left="851" w:hanging="567"/>
      </w:pPr>
      <w:rPr>
        <w:rFonts w:hint="default"/>
      </w:rPr>
    </w:lvl>
    <w:lvl w:ilvl="5">
      <w:start w:val="1"/>
      <w:numFmt w:val="decimal"/>
      <w:lvlText w:val="%1.%2.%3.%4.%5.%6"/>
      <w:lvlJc w:val="left"/>
      <w:pPr>
        <w:tabs>
          <w:tab w:val="num" w:pos="-832"/>
        </w:tabs>
        <w:ind w:left="-832" w:hanging="1152"/>
      </w:pPr>
      <w:rPr>
        <w:rFonts w:hint="default"/>
      </w:rPr>
    </w:lvl>
    <w:lvl w:ilvl="6">
      <w:start w:val="1"/>
      <w:numFmt w:val="decimal"/>
      <w:lvlText w:val="%1.%2.%3.%4.%5.%6.%7"/>
      <w:lvlJc w:val="left"/>
      <w:pPr>
        <w:tabs>
          <w:tab w:val="num" w:pos="-688"/>
        </w:tabs>
        <w:ind w:left="-688" w:hanging="1296"/>
      </w:pPr>
      <w:rPr>
        <w:rFonts w:hint="default"/>
      </w:rPr>
    </w:lvl>
    <w:lvl w:ilvl="7">
      <w:start w:val="1"/>
      <w:numFmt w:val="decimal"/>
      <w:lvlText w:val="%1.%2.%3.%4.%5.%6.%7.%8"/>
      <w:lvlJc w:val="left"/>
      <w:pPr>
        <w:tabs>
          <w:tab w:val="num" w:pos="-544"/>
        </w:tabs>
        <w:ind w:left="-544" w:hanging="1440"/>
      </w:pPr>
      <w:rPr>
        <w:rFonts w:hint="default"/>
      </w:rPr>
    </w:lvl>
    <w:lvl w:ilvl="8">
      <w:start w:val="1"/>
      <w:numFmt w:val="decimal"/>
      <w:lvlText w:val="%1.%2.%3.%4.%5.%6.%7.%8.%9"/>
      <w:lvlJc w:val="left"/>
      <w:pPr>
        <w:tabs>
          <w:tab w:val="num" w:pos="-400"/>
        </w:tabs>
        <w:ind w:left="-400" w:hanging="1584"/>
      </w:pPr>
      <w:rPr>
        <w:rFonts w:hint="default"/>
      </w:rPr>
    </w:lvl>
  </w:abstractNum>
  <w:abstractNum w:abstractNumId="15" w15:restartNumberingAfterBreak="0">
    <w:nsid w:val="09273CF2"/>
    <w:multiLevelType w:val="hybridMultilevel"/>
    <w:tmpl w:val="AFB65366"/>
    <w:lvl w:ilvl="0" w:tplc="FB1E5E5E">
      <w:start w:val="1"/>
      <w:numFmt w:val="bullet"/>
      <w:lvlText w:val="−"/>
      <w:lvlJc w:val="left"/>
      <w:pPr>
        <w:ind w:left="1741" w:hanging="360"/>
      </w:pPr>
      <w:rPr>
        <w:rFonts w:ascii="Times New Roman" w:hAnsi="Times New Roman" w:cs="Times New Roman" w:hint="default"/>
      </w:rPr>
    </w:lvl>
    <w:lvl w:ilvl="1" w:tplc="04190003" w:tentative="1">
      <w:start w:val="1"/>
      <w:numFmt w:val="bullet"/>
      <w:lvlText w:val="o"/>
      <w:lvlJc w:val="left"/>
      <w:pPr>
        <w:ind w:left="2461" w:hanging="360"/>
      </w:pPr>
      <w:rPr>
        <w:rFonts w:ascii="Courier New" w:hAnsi="Courier New" w:cs="Courier New" w:hint="default"/>
      </w:rPr>
    </w:lvl>
    <w:lvl w:ilvl="2" w:tplc="04190005" w:tentative="1">
      <w:start w:val="1"/>
      <w:numFmt w:val="bullet"/>
      <w:lvlText w:val=""/>
      <w:lvlJc w:val="left"/>
      <w:pPr>
        <w:ind w:left="3181" w:hanging="360"/>
      </w:pPr>
      <w:rPr>
        <w:rFonts w:ascii="Wingdings" w:hAnsi="Wingdings" w:hint="default"/>
      </w:rPr>
    </w:lvl>
    <w:lvl w:ilvl="3" w:tplc="04190001" w:tentative="1">
      <w:start w:val="1"/>
      <w:numFmt w:val="bullet"/>
      <w:lvlText w:val=""/>
      <w:lvlJc w:val="left"/>
      <w:pPr>
        <w:ind w:left="3901" w:hanging="360"/>
      </w:pPr>
      <w:rPr>
        <w:rFonts w:ascii="Symbol" w:hAnsi="Symbol" w:hint="default"/>
      </w:rPr>
    </w:lvl>
    <w:lvl w:ilvl="4" w:tplc="04190003" w:tentative="1">
      <w:start w:val="1"/>
      <w:numFmt w:val="bullet"/>
      <w:lvlText w:val="o"/>
      <w:lvlJc w:val="left"/>
      <w:pPr>
        <w:ind w:left="4621" w:hanging="360"/>
      </w:pPr>
      <w:rPr>
        <w:rFonts w:ascii="Courier New" w:hAnsi="Courier New" w:cs="Courier New" w:hint="default"/>
      </w:rPr>
    </w:lvl>
    <w:lvl w:ilvl="5" w:tplc="04190005" w:tentative="1">
      <w:start w:val="1"/>
      <w:numFmt w:val="bullet"/>
      <w:lvlText w:val=""/>
      <w:lvlJc w:val="left"/>
      <w:pPr>
        <w:ind w:left="5341" w:hanging="360"/>
      </w:pPr>
      <w:rPr>
        <w:rFonts w:ascii="Wingdings" w:hAnsi="Wingdings" w:hint="default"/>
      </w:rPr>
    </w:lvl>
    <w:lvl w:ilvl="6" w:tplc="04190001" w:tentative="1">
      <w:start w:val="1"/>
      <w:numFmt w:val="bullet"/>
      <w:lvlText w:val=""/>
      <w:lvlJc w:val="left"/>
      <w:pPr>
        <w:ind w:left="6061" w:hanging="360"/>
      </w:pPr>
      <w:rPr>
        <w:rFonts w:ascii="Symbol" w:hAnsi="Symbol" w:hint="default"/>
      </w:rPr>
    </w:lvl>
    <w:lvl w:ilvl="7" w:tplc="04190003" w:tentative="1">
      <w:start w:val="1"/>
      <w:numFmt w:val="bullet"/>
      <w:lvlText w:val="o"/>
      <w:lvlJc w:val="left"/>
      <w:pPr>
        <w:ind w:left="6781" w:hanging="360"/>
      </w:pPr>
      <w:rPr>
        <w:rFonts w:ascii="Courier New" w:hAnsi="Courier New" w:cs="Courier New" w:hint="default"/>
      </w:rPr>
    </w:lvl>
    <w:lvl w:ilvl="8" w:tplc="04190005" w:tentative="1">
      <w:start w:val="1"/>
      <w:numFmt w:val="bullet"/>
      <w:lvlText w:val=""/>
      <w:lvlJc w:val="left"/>
      <w:pPr>
        <w:ind w:left="7501" w:hanging="360"/>
      </w:pPr>
      <w:rPr>
        <w:rFonts w:ascii="Wingdings" w:hAnsi="Wingdings" w:hint="default"/>
      </w:rPr>
    </w:lvl>
  </w:abstractNum>
  <w:abstractNum w:abstractNumId="16" w15:restartNumberingAfterBreak="0">
    <w:nsid w:val="0DEB2900"/>
    <w:multiLevelType w:val="multilevel"/>
    <w:tmpl w:val="59B4B752"/>
    <w:lvl w:ilvl="0">
      <w:start w:val="1"/>
      <w:numFmt w:val="decimal"/>
      <w:pStyle w:val="GOSTTableListNum1"/>
      <w:lvlText w:val="%1."/>
      <w:lvlJc w:val="left"/>
      <w:pPr>
        <w:tabs>
          <w:tab w:val="num" w:pos="284"/>
        </w:tabs>
        <w:ind w:left="284" w:hanging="227"/>
      </w:pPr>
      <w:rPr>
        <w:rFonts w:hint="default"/>
      </w:rPr>
    </w:lvl>
    <w:lvl w:ilvl="1">
      <w:start w:val="1"/>
      <w:numFmt w:val="decimal"/>
      <w:pStyle w:val="GOSTTableListNum2"/>
      <w:lvlText w:val="%1.%2."/>
      <w:lvlJc w:val="left"/>
      <w:pPr>
        <w:tabs>
          <w:tab w:val="num" w:pos="284"/>
        </w:tabs>
        <w:ind w:left="284" w:hanging="227"/>
      </w:pPr>
      <w:rPr>
        <w:rFonts w:hint="default"/>
      </w:rPr>
    </w:lvl>
    <w:lvl w:ilvl="2">
      <w:start w:val="1"/>
      <w:numFmt w:val="decimal"/>
      <w:pStyle w:val="GOSTTableListNum3"/>
      <w:lvlText w:val="%1.%2.%3."/>
      <w:lvlJc w:val="left"/>
      <w:pPr>
        <w:tabs>
          <w:tab w:val="num" w:pos="284"/>
        </w:tabs>
        <w:ind w:left="284" w:hanging="227"/>
      </w:pPr>
      <w:rPr>
        <w:rFonts w:hint="default"/>
      </w:rPr>
    </w:lvl>
    <w:lvl w:ilvl="3">
      <w:start w:val="1"/>
      <w:numFmt w:val="decimal"/>
      <w:pStyle w:val="GOSTTableListNum4"/>
      <w:lvlText w:val="%1.%2.%3.%4."/>
      <w:lvlJc w:val="left"/>
      <w:pPr>
        <w:tabs>
          <w:tab w:val="num" w:pos="284"/>
        </w:tabs>
        <w:ind w:left="284" w:hanging="227"/>
      </w:pPr>
      <w:rPr>
        <w:rFonts w:hint="default"/>
      </w:rPr>
    </w:lvl>
    <w:lvl w:ilvl="4">
      <w:start w:val="1"/>
      <w:numFmt w:val="decimal"/>
      <w:pStyle w:val="GOSTTableListNum5"/>
      <w:lvlText w:val="%1.%2.%3.%4.%5."/>
      <w:lvlJc w:val="left"/>
      <w:pPr>
        <w:tabs>
          <w:tab w:val="num" w:pos="284"/>
        </w:tabs>
        <w:ind w:left="284" w:hanging="227"/>
      </w:pPr>
      <w:rPr>
        <w:rFonts w:hint="default"/>
      </w:rPr>
    </w:lvl>
    <w:lvl w:ilvl="5">
      <w:start w:val="1"/>
      <w:numFmt w:val="decimal"/>
      <w:pStyle w:val="GOSTTableListNum6"/>
      <w:lvlText w:val="%1.%2.%3.%4.%5.%6."/>
      <w:lvlJc w:val="left"/>
      <w:pPr>
        <w:tabs>
          <w:tab w:val="num" w:pos="284"/>
        </w:tabs>
        <w:ind w:left="284" w:hanging="227"/>
      </w:pPr>
      <w:rPr>
        <w:rFonts w:hint="default"/>
      </w:rPr>
    </w:lvl>
    <w:lvl w:ilvl="6">
      <w:start w:val="1"/>
      <w:numFmt w:val="decimal"/>
      <w:pStyle w:val="GOSTTableListNum7"/>
      <w:lvlText w:val="%1.%2.%3.%4.%5.%6.%7."/>
      <w:lvlJc w:val="left"/>
      <w:pPr>
        <w:tabs>
          <w:tab w:val="num" w:pos="284"/>
        </w:tabs>
        <w:ind w:left="284" w:hanging="227"/>
      </w:pPr>
      <w:rPr>
        <w:rFonts w:hint="default"/>
      </w:rPr>
    </w:lvl>
    <w:lvl w:ilvl="7">
      <w:start w:val="1"/>
      <w:numFmt w:val="decimal"/>
      <w:lvlText w:val="%1.%2.%3.%4.%5.%6.%7.%8."/>
      <w:lvlJc w:val="left"/>
      <w:pPr>
        <w:tabs>
          <w:tab w:val="num" w:pos="284"/>
        </w:tabs>
        <w:ind w:left="284" w:hanging="227"/>
      </w:pPr>
      <w:rPr>
        <w:rFonts w:hint="default"/>
      </w:rPr>
    </w:lvl>
    <w:lvl w:ilvl="8">
      <w:start w:val="1"/>
      <w:numFmt w:val="decimal"/>
      <w:lvlText w:val="%1.%2.%3.%4.%5.%6.%7.%8.%9."/>
      <w:lvlJc w:val="left"/>
      <w:pPr>
        <w:tabs>
          <w:tab w:val="num" w:pos="284"/>
        </w:tabs>
        <w:ind w:left="284" w:hanging="227"/>
      </w:pPr>
      <w:rPr>
        <w:rFonts w:hint="default"/>
      </w:rPr>
    </w:lvl>
  </w:abstractNum>
  <w:abstractNum w:abstractNumId="17" w15:restartNumberingAfterBreak="0">
    <w:nsid w:val="165F5E87"/>
    <w:multiLevelType w:val="multilevel"/>
    <w:tmpl w:val="9C365482"/>
    <w:lvl w:ilvl="0">
      <w:start w:val="1"/>
      <w:numFmt w:val="bullet"/>
      <w:pStyle w:val="a1"/>
      <w:lvlText w:val="–"/>
      <w:lvlJc w:val="left"/>
      <w:pPr>
        <w:tabs>
          <w:tab w:val="num" w:pos="1491"/>
        </w:tabs>
        <w:ind w:left="1491" w:hanging="357"/>
      </w:pPr>
      <w:rPr>
        <w:rFonts w:ascii="Verdana" w:hAnsi="Verdana" w:hint="default"/>
        <w:b w:val="0"/>
        <w:i w:val="0"/>
        <w:color w:val="auto"/>
        <w:sz w:val="24"/>
      </w:rPr>
    </w:lvl>
    <w:lvl w:ilvl="1">
      <w:start w:val="1"/>
      <w:numFmt w:val="bullet"/>
      <w:lvlText w:val=""/>
      <w:lvlJc w:val="left"/>
      <w:pPr>
        <w:tabs>
          <w:tab w:val="num" w:pos="1848"/>
        </w:tabs>
        <w:ind w:left="1848" w:hanging="317"/>
      </w:pPr>
      <w:rPr>
        <w:rFonts w:ascii="Symbol" w:hAnsi="Symbol" w:hint="default"/>
        <w:b w:val="0"/>
        <w:i w:val="0"/>
        <w:color w:val="auto"/>
        <w:sz w:val="22"/>
      </w:rPr>
    </w:lvl>
    <w:lvl w:ilvl="2">
      <w:start w:val="1"/>
      <w:numFmt w:val="bullet"/>
      <w:lvlText w:val=""/>
      <w:lvlJc w:val="left"/>
      <w:pPr>
        <w:tabs>
          <w:tab w:val="num" w:pos="2206"/>
        </w:tabs>
        <w:ind w:left="2206" w:hanging="278"/>
      </w:pPr>
      <w:rPr>
        <w:rFonts w:ascii="Symbol" w:hAnsi="Symbol" w:hint="default"/>
        <w:b w:val="0"/>
        <w:i w:val="0"/>
        <w:color w:val="auto"/>
        <w:sz w:val="20"/>
      </w:rPr>
    </w:lvl>
    <w:lvl w:ilvl="3">
      <w:start w:val="1"/>
      <w:numFmt w:val="bullet"/>
      <w:lvlRestart w:val="0"/>
      <w:lvlText w:val="―"/>
      <w:lvlJc w:val="left"/>
      <w:pPr>
        <w:tabs>
          <w:tab w:val="num" w:pos="2268"/>
        </w:tabs>
        <w:ind w:left="2268" w:hanging="283"/>
      </w:pPr>
      <w:rPr>
        <w:rFonts w:ascii="Verdana" w:hAnsi="Verdana" w:hint="default"/>
        <w:color w:val="auto"/>
      </w:rPr>
    </w:lvl>
    <w:lvl w:ilvl="4">
      <w:start w:val="1"/>
      <w:numFmt w:val="bullet"/>
      <w:lvlRestart w:val="0"/>
      <w:lvlText w:val="―"/>
      <w:lvlJc w:val="left"/>
      <w:pPr>
        <w:tabs>
          <w:tab w:val="num" w:pos="2552"/>
        </w:tabs>
        <w:ind w:left="2552" w:hanging="284"/>
      </w:pPr>
      <w:rPr>
        <w:rFonts w:ascii="Verdana" w:hAnsi="Verdana" w:hint="default"/>
        <w:color w:val="auto"/>
      </w:rPr>
    </w:lvl>
    <w:lvl w:ilvl="5">
      <w:start w:val="1"/>
      <w:numFmt w:val="bullet"/>
      <w:lvlRestart w:val="0"/>
      <w:lvlText w:val="―"/>
      <w:lvlJc w:val="left"/>
      <w:pPr>
        <w:tabs>
          <w:tab w:val="num" w:pos="2835"/>
        </w:tabs>
        <w:ind w:left="2835" w:hanging="283"/>
      </w:pPr>
      <w:rPr>
        <w:rFonts w:ascii="Verdana" w:hAnsi="Verdana" w:hint="default"/>
        <w:color w:val="auto"/>
      </w:rPr>
    </w:lvl>
    <w:lvl w:ilvl="6">
      <w:start w:val="1"/>
      <w:numFmt w:val="bullet"/>
      <w:lvlRestart w:val="0"/>
      <w:lvlText w:val="―"/>
      <w:lvlJc w:val="left"/>
      <w:pPr>
        <w:tabs>
          <w:tab w:val="num" w:pos="3119"/>
        </w:tabs>
        <w:ind w:left="3119" w:hanging="284"/>
      </w:pPr>
      <w:rPr>
        <w:rFonts w:ascii="Verdana" w:hAnsi="Verdana" w:hint="default"/>
        <w:color w:val="auto"/>
      </w:rPr>
    </w:lvl>
    <w:lvl w:ilvl="7">
      <w:start w:val="1"/>
      <w:numFmt w:val="bullet"/>
      <w:lvlRestart w:val="0"/>
      <w:lvlText w:val="―"/>
      <w:lvlJc w:val="left"/>
      <w:pPr>
        <w:tabs>
          <w:tab w:val="num" w:pos="3402"/>
        </w:tabs>
        <w:ind w:left="3402" w:hanging="283"/>
      </w:pPr>
      <w:rPr>
        <w:rFonts w:ascii="Verdana" w:hAnsi="Verdana" w:hint="default"/>
        <w:color w:val="auto"/>
      </w:rPr>
    </w:lvl>
    <w:lvl w:ilvl="8">
      <w:start w:val="1"/>
      <w:numFmt w:val="bullet"/>
      <w:lvlRestart w:val="0"/>
      <w:lvlText w:val=""/>
      <w:lvlJc w:val="left"/>
      <w:pPr>
        <w:tabs>
          <w:tab w:val="num" w:pos="3686"/>
        </w:tabs>
        <w:ind w:left="3686" w:hanging="284"/>
      </w:pPr>
      <w:rPr>
        <w:rFonts w:ascii="Symbol" w:hAnsi="Symbol" w:hint="default"/>
      </w:rPr>
    </w:lvl>
  </w:abstractNum>
  <w:abstractNum w:abstractNumId="18" w15:restartNumberingAfterBreak="0">
    <w:nsid w:val="1B3F74CE"/>
    <w:multiLevelType w:val="hybridMultilevel"/>
    <w:tmpl w:val="6706EB6E"/>
    <w:lvl w:ilvl="0" w:tplc="66F2F32C">
      <w:start w:val="1"/>
      <w:numFmt w:val="decimal"/>
      <w:pStyle w:val="4212"/>
      <w:lvlText w:val="4.2.1.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 w15:restartNumberingAfterBreak="0">
    <w:nsid w:val="1C8F5CFC"/>
    <w:multiLevelType w:val="hybridMultilevel"/>
    <w:tmpl w:val="876CAE12"/>
    <w:lvl w:ilvl="0" w:tplc="6ADE2A5C">
      <w:start w:val="1"/>
      <w:numFmt w:val="bullet"/>
      <w:lvlText w:val=""/>
      <w:lvlJc w:val="left"/>
      <w:pPr>
        <w:tabs>
          <w:tab w:val="num" w:pos="340"/>
        </w:tabs>
        <w:ind w:left="340" w:hanging="283"/>
      </w:pPr>
      <w:rPr>
        <w:rFonts w:ascii="Wingdings" w:hAnsi="Wingdings"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D9A52BD"/>
    <w:multiLevelType w:val="multilevel"/>
    <w:tmpl w:val="04DAA02C"/>
    <w:lvl w:ilvl="0">
      <w:start w:val="1"/>
      <w:numFmt w:val="decimal"/>
      <w:pStyle w:val="GOSTListnum"/>
      <w:lvlText w:val="%1."/>
      <w:lvlJc w:val="left"/>
      <w:pPr>
        <w:tabs>
          <w:tab w:val="num" w:pos="1021"/>
        </w:tabs>
        <w:ind w:left="1021" w:hanging="45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GOST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pStyle w:val="GOSTListnum3"/>
      <w:isLgl/>
      <w:lvlText w:val="%1.%2.%3."/>
      <w:lvlJc w:val="left"/>
      <w:pPr>
        <w:tabs>
          <w:tab w:val="num" w:pos="2421"/>
        </w:tabs>
        <w:ind w:left="2421" w:hanging="567"/>
      </w:pPr>
      <w:rPr>
        <w:rFonts w:ascii="Times New Roman" w:hAnsi="Times New Roman" w:cs="Times New Roman" w:hint="default"/>
        <w:b w:val="0"/>
        <w:i w:val="0"/>
        <w:sz w:val="24"/>
      </w:rPr>
    </w:lvl>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21" w15:restartNumberingAfterBreak="0">
    <w:nsid w:val="1F26259F"/>
    <w:multiLevelType w:val="multilevel"/>
    <w:tmpl w:val="04190023"/>
    <w:styleLink w:val="a2"/>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15:restartNumberingAfterBreak="0">
    <w:nsid w:val="20DB3B8E"/>
    <w:multiLevelType w:val="singleLevel"/>
    <w:tmpl w:val="5D120A0E"/>
    <w:lvl w:ilvl="0">
      <w:start w:val="1"/>
      <w:numFmt w:val="decimal"/>
      <w:lvlText w:val="%1) "/>
      <w:legacy w:legacy="1" w:legacySpace="0" w:legacyIndent="283"/>
      <w:lvlJc w:val="left"/>
      <w:pPr>
        <w:ind w:left="283" w:hanging="283"/>
      </w:pPr>
    </w:lvl>
  </w:abstractNum>
  <w:abstractNum w:abstractNumId="23" w15:restartNumberingAfterBreak="0">
    <w:nsid w:val="21E5069C"/>
    <w:multiLevelType w:val="hybridMultilevel"/>
    <w:tmpl w:val="82C8C03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15:restartNumberingAfterBreak="0">
    <w:nsid w:val="23051F72"/>
    <w:multiLevelType w:val="multilevel"/>
    <w:tmpl w:val="F314CC7C"/>
    <w:lvl w:ilvl="0">
      <w:start w:val="1"/>
      <w:numFmt w:val="decimal"/>
      <w:lvlText w:val="%1."/>
      <w:lvlJc w:val="left"/>
      <w:pPr>
        <w:tabs>
          <w:tab w:val="num" w:pos="284"/>
        </w:tabs>
        <w:ind w:left="284" w:hanging="227"/>
      </w:pPr>
      <w:rPr>
        <w:rFonts w:hint="default"/>
      </w:rPr>
    </w:lvl>
    <w:lvl w:ilvl="1">
      <w:start w:val="1"/>
      <w:numFmt w:val="decimal"/>
      <w:lvlText w:val="%1.%2."/>
      <w:lvlJc w:val="left"/>
      <w:pPr>
        <w:tabs>
          <w:tab w:val="num" w:pos="454"/>
        </w:tabs>
        <w:ind w:left="454" w:hanging="397"/>
      </w:pPr>
      <w:rPr>
        <w:rFonts w:hint="default"/>
      </w:rPr>
    </w:lvl>
    <w:lvl w:ilvl="2">
      <w:start w:val="1"/>
      <w:numFmt w:val="decimal"/>
      <w:lvlText w:val="%1.%2.%3."/>
      <w:lvlJc w:val="left"/>
      <w:pPr>
        <w:tabs>
          <w:tab w:val="num" w:pos="624"/>
        </w:tabs>
        <w:ind w:left="624" w:hanging="56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15:restartNumberingAfterBreak="0">
    <w:nsid w:val="245D2F9A"/>
    <w:multiLevelType w:val="hybridMultilevel"/>
    <w:tmpl w:val="750A79C6"/>
    <w:lvl w:ilvl="0" w:tplc="119E4C44">
      <w:start w:val="1"/>
      <w:numFmt w:val="decimal"/>
      <w:pStyle w:val="412"/>
      <w:lvlText w:val="4.1.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6" w15:restartNumberingAfterBreak="0">
    <w:nsid w:val="267D40A7"/>
    <w:multiLevelType w:val="multilevel"/>
    <w:tmpl w:val="44D03020"/>
    <w:lvl w:ilvl="0">
      <w:start w:val="1"/>
      <w:numFmt w:val="decimal"/>
      <w:pStyle w:val="BSCNadpis1rovn"/>
      <w:lvlText w:val="%1."/>
      <w:lvlJc w:val="left"/>
      <w:pPr>
        <w:tabs>
          <w:tab w:val="num" w:pos="340"/>
        </w:tabs>
        <w:ind w:left="907" w:hanging="680"/>
      </w:pPr>
      <w:rPr>
        <w:rFonts w:hint="default"/>
      </w:rPr>
    </w:lvl>
    <w:lvl w:ilvl="1">
      <w:start w:val="1"/>
      <w:numFmt w:val="decimal"/>
      <w:pStyle w:val="BSCNadpis2rovn"/>
      <w:lvlText w:val="%1.%2."/>
      <w:lvlJc w:val="left"/>
      <w:pPr>
        <w:tabs>
          <w:tab w:val="num" w:pos="567"/>
        </w:tabs>
        <w:ind w:left="907" w:hanging="680"/>
      </w:pPr>
      <w:rPr>
        <w:rFonts w:hint="default"/>
      </w:rPr>
    </w:lvl>
    <w:lvl w:ilvl="2">
      <w:start w:val="1"/>
      <w:numFmt w:val="decimal"/>
      <w:pStyle w:val="BSCNadpis3rovn"/>
      <w:lvlText w:val="%1.%2.%3."/>
      <w:lvlJc w:val="left"/>
      <w:pPr>
        <w:tabs>
          <w:tab w:val="num" w:pos="907"/>
        </w:tabs>
        <w:ind w:left="907" w:hanging="680"/>
      </w:pPr>
      <w:rPr>
        <w:rFonts w:hint="default"/>
      </w:rPr>
    </w:lvl>
    <w:lvl w:ilvl="3">
      <w:start w:val="1"/>
      <w:numFmt w:val="decimal"/>
      <w:pStyle w:val="BSCNadpis4rovn"/>
      <w:lvlText w:val="%1.%2.%3.%4."/>
      <w:lvlJc w:val="left"/>
      <w:pPr>
        <w:tabs>
          <w:tab w:val="num" w:pos="907"/>
        </w:tabs>
        <w:ind w:left="907" w:hanging="680"/>
      </w:pPr>
      <w:rPr>
        <w:rFonts w:hint="default"/>
      </w:rPr>
    </w:lvl>
    <w:lvl w:ilvl="4">
      <w:start w:val="1"/>
      <w:numFmt w:val="decimal"/>
      <w:pStyle w:val="BSCNadpis5rovn"/>
      <w:lvlText w:val="%1.%2.%3.%4.%5."/>
      <w:lvlJc w:val="left"/>
      <w:pPr>
        <w:tabs>
          <w:tab w:val="num" w:pos="907"/>
        </w:tabs>
        <w:ind w:left="907" w:hanging="680"/>
      </w:pPr>
      <w:rPr>
        <w:rFonts w:hint="default"/>
      </w:rPr>
    </w:lvl>
    <w:lvl w:ilvl="5">
      <w:start w:val="1"/>
      <w:numFmt w:val="decimal"/>
      <w:lvlText w:val="%1.%2.%3.%4.%5.%6."/>
      <w:lvlJc w:val="left"/>
      <w:pPr>
        <w:tabs>
          <w:tab w:val="num" w:pos="7427"/>
        </w:tabs>
        <w:ind w:left="2963" w:hanging="936"/>
      </w:pPr>
      <w:rPr>
        <w:rFonts w:hint="default"/>
      </w:rPr>
    </w:lvl>
    <w:lvl w:ilvl="6">
      <w:start w:val="1"/>
      <w:numFmt w:val="decimal"/>
      <w:lvlText w:val="%1.%2.%3.%4.%5.%6.%7."/>
      <w:lvlJc w:val="left"/>
      <w:pPr>
        <w:tabs>
          <w:tab w:val="num" w:pos="8507"/>
        </w:tabs>
        <w:ind w:left="3467" w:hanging="1080"/>
      </w:pPr>
      <w:rPr>
        <w:rFonts w:hint="default"/>
      </w:rPr>
    </w:lvl>
    <w:lvl w:ilvl="7">
      <w:start w:val="1"/>
      <w:numFmt w:val="decimal"/>
      <w:lvlText w:val="%1.%2.%3.%4.%5.%6.%7.%8."/>
      <w:lvlJc w:val="left"/>
      <w:pPr>
        <w:tabs>
          <w:tab w:val="num" w:pos="9587"/>
        </w:tabs>
        <w:ind w:left="3971" w:hanging="1224"/>
      </w:pPr>
      <w:rPr>
        <w:rFonts w:hint="default"/>
      </w:rPr>
    </w:lvl>
    <w:lvl w:ilvl="8">
      <w:start w:val="1"/>
      <w:numFmt w:val="decimal"/>
      <w:lvlText w:val="%1.%2.%3.%4.%5.%6.%7.%8.%9."/>
      <w:lvlJc w:val="left"/>
      <w:pPr>
        <w:tabs>
          <w:tab w:val="num" w:pos="11027"/>
        </w:tabs>
        <w:ind w:left="4547" w:hanging="1440"/>
      </w:pPr>
      <w:rPr>
        <w:rFonts w:hint="default"/>
      </w:rPr>
    </w:lvl>
  </w:abstractNum>
  <w:abstractNum w:abstractNumId="27" w15:restartNumberingAfterBreak="0">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27CE5686"/>
    <w:multiLevelType w:val="hybridMultilevel"/>
    <w:tmpl w:val="39D29E48"/>
    <w:lvl w:ilvl="0" w:tplc="227C4D1A">
      <w:start w:val="1"/>
      <w:numFmt w:val="decimal"/>
      <w:pStyle w:val="4222"/>
      <w:lvlText w:val="4.2.2.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9" w15:restartNumberingAfterBreak="0">
    <w:nsid w:val="2B853D5B"/>
    <w:multiLevelType w:val="hybridMultilevel"/>
    <w:tmpl w:val="B8DA3AB8"/>
    <w:lvl w:ilvl="0" w:tplc="3C12C996">
      <w:start w:val="1"/>
      <w:numFmt w:val="bullet"/>
      <w:pStyle w:val="GOST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BFB6BA4"/>
    <w:multiLevelType w:val="multilevel"/>
    <w:tmpl w:val="6A78E236"/>
    <w:lvl w:ilvl="0">
      <w:start w:val="1"/>
      <w:numFmt w:val="decimal"/>
      <w:pStyle w:val="a3"/>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2C5A422D"/>
    <w:multiLevelType w:val="multilevel"/>
    <w:tmpl w:val="C616C40C"/>
    <w:styleLink w:val="a4"/>
    <w:lvl w:ilvl="0">
      <w:start w:val="1"/>
      <w:numFmt w:val="decimal"/>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15:restartNumberingAfterBreak="0">
    <w:nsid w:val="2F336357"/>
    <w:multiLevelType w:val="multilevel"/>
    <w:tmpl w:val="90300D76"/>
    <w:lvl w:ilvl="0">
      <w:start w:val="1"/>
      <w:numFmt w:val="decimal"/>
      <w:pStyle w:val="otrtablehead"/>
      <w:lvlText w:val="%1)"/>
      <w:lvlJc w:val="left"/>
      <w:pPr>
        <w:tabs>
          <w:tab w:val="num" w:pos="1134"/>
        </w:tabs>
        <w:ind w:left="1134" w:hanging="425"/>
      </w:pPr>
      <w:rPr>
        <w:rFonts w:hint="default"/>
      </w:rPr>
    </w:lvl>
    <w:lvl w:ilvl="1">
      <w:start w:val="1"/>
      <w:numFmt w:val="decimal"/>
      <w:lvlText w:val="%1.%2)"/>
      <w:lvlJc w:val="left"/>
      <w:pPr>
        <w:tabs>
          <w:tab w:val="num" w:pos="1701"/>
        </w:tabs>
        <w:ind w:left="1701" w:hanging="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32B62BB9"/>
    <w:multiLevelType w:val="hybridMultilevel"/>
    <w:tmpl w:val="2B5A8D28"/>
    <w:lvl w:ilvl="0" w:tplc="B76C3D94">
      <w:start w:val="1"/>
      <w:numFmt w:val="decimal"/>
      <w:pStyle w:val="1"/>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15:restartNumberingAfterBreak="0">
    <w:nsid w:val="336039A4"/>
    <w:multiLevelType w:val="hybridMultilevel"/>
    <w:tmpl w:val="49B069FA"/>
    <w:lvl w:ilvl="0" w:tplc="0876EDE4">
      <w:start w:val="1"/>
      <w:numFmt w:val="decimal"/>
      <w:pStyle w:val="414"/>
      <w:lvlText w:val="4.1.4.%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5" w15:restartNumberingAfterBreak="0">
    <w:nsid w:val="380012F1"/>
    <w:multiLevelType w:val="hybridMultilevel"/>
    <w:tmpl w:val="666844A6"/>
    <w:lvl w:ilvl="0" w:tplc="0419000F">
      <w:start w:val="1"/>
      <w:numFmt w:val="decimal"/>
      <w:pStyle w:val="otrtablnum"/>
      <w:lvlText w:val="%1."/>
      <w:lvlJc w:val="left"/>
      <w:pPr>
        <w:tabs>
          <w:tab w:val="num" w:pos="284"/>
        </w:tabs>
        <w:ind w:left="284" w:hanging="22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start w:val="1"/>
      <w:numFmt w:val="decimal"/>
      <w:pStyle w:val="otrtabllistnum"/>
      <w:lvlText w:val="%2."/>
      <w:lvlJc w:val="left"/>
      <w:pPr>
        <w:tabs>
          <w:tab w:val="num" w:pos="227"/>
        </w:tabs>
        <w:ind w:left="227" w:hanging="17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22"/>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19001B">
      <w:start w:val="1"/>
      <w:numFmt w:val="bullet"/>
      <w:pStyle w:val="otrtablmark"/>
      <w:lvlText w:val="–"/>
      <w:lvlJc w:val="left"/>
      <w:pPr>
        <w:tabs>
          <w:tab w:val="num" w:pos="2264"/>
        </w:tabs>
        <w:ind w:left="2264" w:hanging="284"/>
      </w:pPr>
      <w:rPr>
        <w:rFonts w:ascii="Verdana" w:hAnsi="Verdana" w:hint="default"/>
        <w:b w:val="0"/>
        <w:i w:val="0"/>
        <w:sz w:val="22"/>
      </w:r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3F113757"/>
    <w:multiLevelType w:val="multilevel"/>
    <w:tmpl w:val="67743928"/>
    <w:lvl w:ilvl="0">
      <w:start w:val="1"/>
      <w:numFmt w:val="bullet"/>
      <w:pStyle w:val="a5"/>
      <w:lvlText w:val=""/>
      <w:lvlJc w:val="left"/>
      <w:pPr>
        <w:tabs>
          <w:tab w:val="num" w:pos="992"/>
        </w:tabs>
        <w:ind w:left="0" w:firstLine="709"/>
      </w:pPr>
      <w:rPr>
        <w:rFonts w:ascii="Symbol" w:hAnsi="Symbol" w:cs="Times New Roman" w:hint="default"/>
        <w:color w:val="auto"/>
      </w:rPr>
    </w:lvl>
    <w:lvl w:ilvl="1">
      <w:start w:val="1"/>
      <w:numFmt w:val="bullet"/>
      <w:lvlText w:val=""/>
      <w:lvlJc w:val="left"/>
      <w:pPr>
        <w:tabs>
          <w:tab w:val="num" w:pos="992"/>
        </w:tabs>
        <w:ind w:left="1276" w:hanging="284"/>
      </w:pPr>
      <w:rPr>
        <w:rFonts w:ascii="Wingdings" w:hAnsi="Wingdings" w:cs="Times New Roman" w:hint="default"/>
        <w:sz w:val="16"/>
        <w:szCs w:val="16"/>
      </w:rPr>
    </w:lvl>
    <w:lvl w:ilvl="2">
      <w:start w:val="1"/>
      <w:numFmt w:val="bullet"/>
      <w:lvlText w:val="–"/>
      <w:lvlJc w:val="left"/>
      <w:pPr>
        <w:tabs>
          <w:tab w:val="num" w:pos="1276"/>
        </w:tabs>
        <w:ind w:left="1758" w:hanging="340"/>
      </w:pPr>
      <w:rPr>
        <w:rFonts w:ascii="Verdana" w:hAnsi="Verdana" w:cs="Times New Roman" w:hint="default"/>
        <w:b/>
        <w:i w:val="0"/>
        <w:sz w:val="24"/>
        <w:szCs w:val="2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15:restartNumberingAfterBreak="0">
    <w:nsid w:val="403D1306"/>
    <w:multiLevelType w:val="multilevel"/>
    <w:tmpl w:val="A44CA5A6"/>
    <w:styleLink w:val="31"/>
    <w:lvl w:ilvl="0">
      <w:start w:val="1"/>
      <w:numFmt w:val="decimal"/>
      <w:lvlText w:val="A2.%1."/>
      <w:lvlJc w:val="left"/>
      <w:pPr>
        <w:ind w:left="72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38" w15:restartNumberingAfterBreak="0">
    <w:nsid w:val="41DD74C6"/>
    <w:multiLevelType w:val="hybridMultilevel"/>
    <w:tmpl w:val="18EC80E6"/>
    <w:lvl w:ilvl="0" w:tplc="7E40D3C2">
      <w:start w:val="1"/>
      <w:numFmt w:val="decimal"/>
      <w:pStyle w:val="4162"/>
      <w:lvlText w:val="4.1.6.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15:restartNumberingAfterBreak="0">
    <w:nsid w:val="428F26E2"/>
    <w:multiLevelType w:val="multilevel"/>
    <w:tmpl w:val="92B0E6A0"/>
    <w:lvl w:ilvl="0">
      <w:start w:val="1"/>
      <w:numFmt w:val="decimal"/>
      <w:pStyle w:val="GOSTTableNum"/>
      <w:lvlText w:val="%1."/>
      <w:lvlJc w:val="left"/>
      <w:pPr>
        <w:tabs>
          <w:tab w:val="num" w:pos="113"/>
        </w:tabs>
        <w:ind w:left="113" w:firstLine="0"/>
      </w:pPr>
      <w:rPr>
        <w:rFonts w:hint="default"/>
      </w:rPr>
    </w:lvl>
    <w:lvl w:ilvl="1">
      <w:start w:val="1"/>
      <w:numFmt w:val="decimal"/>
      <w:pStyle w:val="GOSTTableNum2"/>
      <w:lvlText w:val="%1.%2."/>
      <w:lvlJc w:val="left"/>
      <w:pPr>
        <w:tabs>
          <w:tab w:val="num" w:pos="113"/>
        </w:tabs>
        <w:ind w:left="113" w:firstLine="0"/>
      </w:pPr>
      <w:rPr>
        <w:rFonts w:hint="default"/>
      </w:rPr>
    </w:lvl>
    <w:lvl w:ilvl="2">
      <w:start w:val="1"/>
      <w:numFmt w:val="decimal"/>
      <w:pStyle w:val="GOSTTableNum3"/>
      <w:lvlText w:val="%1.%2.%3."/>
      <w:lvlJc w:val="left"/>
      <w:pPr>
        <w:tabs>
          <w:tab w:val="num" w:pos="113"/>
        </w:tabs>
        <w:ind w:left="113" w:firstLine="0"/>
      </w:pPr>
      <w:rPr>
        <w:rFonts w:hint="default"/>
      </w:rPr>
    </w:lvl>
    <w:lvl w:ilvl="3">
      <w:start w:val="1"/>
      <w:numFmt w:val="decimal"/>
      <w:pStyle w:val="GOSTTableNum4"/>
      <w:lvlText w:val="%1.%2.%3.%4."/>
      <w:lvlJc w:val="left"/>
      <w:pPr>
        <w:tabs>
          <w:tab w:val="num" w:pos="113"/>
        </w:tabs>
        <w:ind w:left="113" w:firstLine="0"/>
      </w:pPr>
      <w:rPr>
        <w:rFonts w:hint="default"/>
      </w:rPr>
    </w:lvl>
    <w:lvl w:ilvl="4">
      <w:start w:val="1"/>
      <w:numFmt w:val="decimal"/>
      <w:pStyle w:val="GOSTTableNum5"/>
      <w:lvlText w:val="%1.%2.%3.%4.%5."/>
      <w:lvlJc w:val="left"/>
      <w:pPr>
        <w:tabs>
          <w:tab w:val="num" w:pos="113"/>
        </w:tabs>
        <w:ind w:left="113" w:firstLine="0"/>
      </w:pPr>
      <w:rPr>
        <w:rFonts w:hint="default"/>
      </w:rPr>
    </w:lvl>
    <w:lvl w:ilvl="5">
      <w:start w:val="1"/>
      <w:numFmt w:val="decimal"/>
      <w:pStyle w:val="GOSTTableNum6"/>
      <w:lvlText w:val="%1.%2.%3.%4.%5.%6."/>
      <w:lvlJc w:val="left"/>
      <w:pPr>
        <w:tabs>
          <w:tab w:val="num" w:pos="113"/>
        </w:tabs>
        <w:ind w:left="113" w:firstLine="0"/>
      </w:pPr>
      <w:rPr>
        <w:rFonts w:hint="default"/>
      </w:rPr>
    </w:lvl>
    <w:lvl w:ilvl="6">
      <w:start w:val="1"/>
      <w:numFmt w:val="decimal"/>
      <w:pStyle w:val="GOSTTableNum7"/>
      <w:lvlText w:val="%1.%2.%3.%4.%5.%6.%7."/>
      <w:lvlJc w:val="left"/>
      <w:pPr>
        <w:tabs>
          <w:tab w:val="num" w:pos="113"/>
        </w:tabs>
        <w:ind w:left="113" w:firstLine="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15:restartNumberingAfterBreak="0">
    <w:nsid w:val="42CD7736"/>
    <w:multiLevelType w:val="multilevel"/>
    <w:tmpl w:val="2E806BA6"/>
    <w:lvl w:ilvl="0">
      <w:start w:val="1"/>
      <w:numFmt w:val="decimal"/>
      <w:lvlText w:val="%1."/>
      <w:lvlJc w:val="left"/>
      <w:pPr>
        <w:tabs>
          <w:tab w:val="num" w:pos="1021"/>
        </w:tabs>
        <w:ind w:left="1021" w:hanging="454"/>
      </w:pPr>
      <w:rPr>
        <w:rFonts w:ascii="Times New Roman" w:hAnsi="Times New Roman" w:cs="Arial CYR" w:hint="default"/>
        <w:b w:val="0"/>
        <w:bCs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tabs>
          <w:tab w:val="num" w:pos="1854"/>
        </w:tabs>
        <w:ind w:left="1854" w:hanging="567"/>
      </w:pPr>
      <w:rPr>
        <w:rFonts w:ascii="Arial CYR" w:hAnsi="Arial CYR" w:cs="Arial CYR"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41" w15:restartNumberingAfterBreak="0">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48760FF7"/>
    <w:multiLevelType w:val="multilevel"/>
    <w:tmpl w:val="F9A826F2"/>
    <w:name w:val="Zagolovki"/>
    <w:lvl w:ilvl="0">
      <w:start w:val="1"/>
      <w:numFmt w:val="bullet"/>
      <w:lvlText w:val="–"/>
      <w:lvlJc w:val="left"/>
      <w:pPr>
        <w:tabs>
          <w:tab w:val="num" w:pos="992"/>
        </w:tabs>
        <w:ind w:left="992" w:hanging="283"/>
      </w:pPr>
      <w:rPr>
        <w:rFonts w:ascii="Verdana" w:hAnsi="Verdana" w:hint="default"/>
        <w:color w:val="auto"/>
        <w:sz w:val="24"/>
      </w:rPr>
    </w:lvl>
    <w:lvl w:ilvl="1">
      <w:start w:val="1"/>
      <w:numFmt w:val="bullet"/>
      <w:lvlText w:val="―"/>
      <w:lvlJc w:val="left"/>
      <w:pPr>
        <w:tabs>
          <w:tab w:val="num" w:pos="1418"/>
        </w:tabs>
        <w:ind w:left="1418" w:hanging="284"/>
      </w:pPr>
      <w:rPr>
        <w:rFonts w:ascii="Verdana" w:hAnsi="Verdana" w:hint="default"/>
        <w:color w:val="auto"/>
        <w:sz w:val="16"/>
      </w:rPr>
    </w:lvl>
    <w:lvl w:ilvl="2">
      <w:start w:val="1"/>
      <w:numFmt w:val="bullet"/>
      <w:lvlText w:val="–"/>
      <w:lvlJc w:val="left"/>
      <w:pPr>
        <w:tabs>
          <w:tab w:val="num" w:pos="1701"/>
        </w:tabs>
        <w:ind w:left="1701" w:hanging="283"/>
      </w:pPr>
      <w:rPr>
        <w:rFonts w:ascii="Verdana" w:hAnsi="Verdana" w:hint="default"/>
        <w:b/>
        <w:i w:val="0"/>
        <w:sz w:val="24"/>
      </w:rPr>
    </w:lvl>
    <w:lvl w:ilvl="3">
      <w:start w:val="1"/>
      <w:numFmt w:val="bullet"/>
      <w:lvlText w:val="–"/>
      <w:lvlJc w:val="left"/>
      <w:pPr>
        <w:tabs>
          <w:tab w:val="num" w:pos="2255"/>
        </w:tabs>
        <w:ind w:left="2255" w:hanging="283"/>
      </w:pPr>
      <w:rPr>
        <w:rFonts w:ascii="Verdana" w:hAnsi="Verdana" w:hint="default"/>
      </w:rPr>
    </w:lvl>
    <w:lvl w:ilvl="4">
      <w:start w:val="1"/>
      <w:numFmt w:val="bullet"/>
      <w:lvlText w:val=""/>
      <w:lvlJc w:val="left"/>
      <w:pPr>
        <w:tabs>
          <w:tab w:val="num" w:pos="2784"/>
        </w:tabs>
        <w:ind w:left="2784" w:hanging="360"/>
      </w:pPr>
      <w:rPr>
        <w:rFonts w:ascii="Symbol" w:hAnsi="Symbol" w:hint="default"/>
      </w:rPr>
    </w:lvl>
    <w:lvl w:ilvl="5">
      <w:start w:val="1"/>
      <w:numFmt w:val="bullet"/>
      <w:lvlText w:val=""/>
      <w:lvlJc w:val="left"/>
      <w:pPr>
        <w:tabs>
          <w:tab w:val="num" w:pos="3144"/>
        </w:tabs>
        <w:ind w:left="3144" w:hanging="360"/>
      </w:pPr>
      <w:rPr>
        <w:rFonts w:ascii="Wingdings" w:hAnsi="Wingdings" w:hint="default"/>
      </w:rPr>
    </w:lvl>
    <w:lvl w:ilvl="6">
      <w:start w:val="1"/>
      <w:numFmt w:val="bullet"/>
      <w:lvlText w:val=""/>
      <w:lvlJc w:val="left"/>
      <w:pPr>
        <w:tabs>
          <w:tab w:val="num" w:pos="3504"/>
        </w:tabs>
        <w:ind w:left="3504" w:hanging="360"/>
      </w:pPr>
      <w:rPr>
        <w:rFonts w:ascii="Wingdings" w:hAnsi="Wingdings" w:hint="default"/>
      </w:rPr>
    </w:lvl>
    <w:lvl w:ilvl="7">
      <w:start w:val="1"/>
      <w:numFmt w:val="bullet"/>
      <w:lvlText w:val=""/>
      <w:lvlJc w:val="left"/>
      <w:pPr>
        <w:tabs>
          <w:tab w:val="num" w:pos="3864"/>
        </w:tabs>
        <w:ind w:left="3864" w:hanging="360"/>
      </w:pPr>
      <w:rPr>
        <w:rFonts w:ascii="Symbol" w:hAnsi="Symbol" w:hint="default"/>
      </w:rPr>
    </w:lvl>
    <w:lvl w:ilvl="8">
      <w:start w:val="1"/>
      <w:numFmt w:val="bullet"/>
      <w:lvlText w:val=""/>
      <w:lvlJc w:val="left"/>
      <w:pPr>
        <w:tabs>
          <w:tab w:val="num" w:pos="4224"/>
        </w:tabs>
        <w:ind w:left="4224" w:hanging="360"/>
      </w:pPr>
      <w:rPr>
        <w:rFonts w:ascii="Symbol" w:hAnsi="Symbol" w:hint="default"/>
      </w:rPr>
    </w:lvl>
  </w:abstractNum>
  <w:abstractNum w:abstractNumId="43" w15:restartNumberingAfterBreak="0">
    <w:nsid w:val="490D35C8"/>
    <w:multiLevelType w:val="hybridMultilevel"/>
    <w:tmpl w:val="43904902"/>
    <w:lvl w:ilvl="0" w:tplc="57D05A32">
      <w:start w:val="1"/>
      <w:numFmt w:val="decimal"/>
      <w:pStyle w:val="4211"/>
      <w:lvlText w:val="4.2.1.1.%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4" w15:restartNumberingAfterBreak="0">
    <w:nsid w:val="49F57318"/>
    <w:multiLevelType w:val="hybridMultilevel"/>
    <w:tmpl w:val="70585C2C"/>
    <w:lvl w:ilvl="0" w:tplc="552CD70A">
      <w:start w:val="1"/>
      <w:numFmt w:val="bullet"/>
      <w:pStyle w:val="GOSTListmark2"/>
      <w:lvlText w:val="–"/>
      <w:lvlJc w:val="left"/>
      <w:pPr>
        <w:tabs>
          <w:tab w:val="num" w:pos="1134"/>
        </w:tabs>
        <w:ind w:left="1134" w:hanging="283"/>
      </w:pPr>
      <w:rPr>
        <w:rFonts w:ascii="Times New Roman" w:hAnsi="Times New Roman" w:cs="Times New Roman" w:hint="default"/>
      </w:rPr>
    </w:lvl>
    <w:lvl w:ilvl="1" w:tplc="3416BD60" w:tentative="1">
      <w:start w:val="1"/>
      <w:numFmt w:val="bullet"/>
      <w:lvlText w:val="o"/>
      <w:lvlJc w:val="left"/>
      <w:pPr>
        <w:tabs>
          <w:tab w:val="num" w:pos="1440"/>
        </w:tabs>
        <w:ind w:left="1440" w:hanging="360"/>
      </w:pPr>
      <w:rPr>
        <w:rFonts w:ascii="Courier New" w:hAnsi="Courier New" w:cs="Courier New" w:hint="default"/>
      </w:rPr>
    </w:lvl>
    <w:lvl w:ilvl="2" w:tplc="A5206A9C" w:tentative="1">
      <w:start w:val="1"/>
      <w:numFmt w:val="bullet"/>
      <w:lvlText w:val=""/>
      <w:lvlJc w:val="left"/>
      <w:pPr>
        <w:tabs>
          <w:tab w:val="num" w:pos="2160"/>
        </w:tabs>
        <w:ind w:left="2160" w:hanging="360"/>
      </w:pPr>
      <w:rPr>
        <w:rFonts w:ascii="Wingdings" w:hAnsi="Wingdings" w:hint="default"/>
      </w:rPr>
    </w:lvl>
    <w:lvl w:ilvl="3" w:tplc="6074DFF8" w:tentative="1">
      <w:start w:val="1"/>
      <w:numFmt w:val="bullet"/>
      <w:lvlText w:val=""/>
      <w:lvlJc w:val="left"/>
      <w:pPr>
        <w:tabs>
          <w:tab w:val="num" w:pos="2880"/>
        </w:tabs>
        <w:ind w:left="2880" w:hanging="360"/>
      </w:pPr>
      <w:rPr>
        <w:rFonts w:ascii="Symbol" w:hAnsi="Symbol" w:hint="default"/>
      </w:rPr>
    </w:lvl>
    <w:lvl w:ilvl="4" w:tplc="E1923282" w:tentative="1">
      <w:start w:val="1"/>
      <w:numFmt w:val="bullet"/>
      <w:lvlText w:val="o"/>
      <w:lvlJc w:val="left"/>
      <w:pPr>
        <w:tabs>
          <w:tab w:val="num" w:pos="3600"/>
        </w:tabs>
        <w:ind w:left="3600" w:hanging="360"/>
      </w:pPr>
      <w:rPr>
        <w:rFonts w:ascii="Courier New" w:hAnsi="Courier New" w:cs="Courier New" w:hint="default"/>
      </w:rPr>
    </w:lvl>
    <w:lvl w:ilvl="5" w:tplc="218C666E" w:tentative="1">
      <w:start w:val="1"/>
      <w:numFmt w:val="bullet"/>
      <w:lvlText w:val=""/>
      <w:lvlJc w:val="left"/>
      <w:pPr>
        <w:tabs>
          <w:tab w:val="num" w:pos="4320"/>
        </w:tabs>
        <w:ind w:left="4320" w:hanging="360"/>
      </w:pPr>
      <w:rPr>
        <w:rFonts w:ascii="Wingdings" w:hAnsi="Wingdings" w:hint="default"/>
      </w:rPr>
    </w:lvl>
    <w:lvl w:ilvl="6" w:tplc="EDD47142" w:tentative="1">
      <w:start w:val="1"/>
      <w:numFmt w:val="bullet"/>
      <w:lvlText w:val=""/>
      <w:lvlJc w:val="left"/>
      <w:pPr>
        <w:tabs>
          <w:tab w:val="num" w:pos="5040"/>
        </w:tabs>
        <w:ind w:left="5040" w:hanging="360"/>
      </w:pPr>
      <w:rPr>
        <w:rFonts w:ascii="Symbol" w:hAnsi="Symbol" w:hint="default"/>
      </w:rPr>
    </w:lvl>
    <w:lvl w:ilvl="7" w:tplc="6B2011E6" w:tentative="1">
      <w:start w:val="1"/>
      <w:numFmt w:val="bullet"/>
      <w:lvlText w:val="o"/>
      <w:lvlJc w:val="left"/>
      <w:pPr>
        <w:tabs>
          <w:tab w:val="num" w:pos="5760"/>
        </w:tabs>
        <w:ind w:left="5760" w:hanging="360"/>
      </w:pPr>
      <w:rPr>
        <w:rFonts w:ascii="Courier New" w:hAnsi="Courier New" w:cs="Courier New" w:hint="default"/>
      </w:rPr>
    </w:lvl>
    <w:lvl w:ilvl="8" w:tplc="E15C3CD4"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9FF0F35"/>
    <w:multiLevelType w:val="hybridMultilevel"/>
    <w:tmpl w:val="5298E864"/>
    <w:lvl w:ilvl="0" w:tplc="70088504">
      <w:start w:val="1"/>
      <w:numFmt w:val="bullet"/>
      <w:pStyle w:val="GOSTListmark4"/>
      <w:lvlText w:val=""/>
      <w:lvlJc w:val="left"/>
      <w:pPr>
        <w:tabs>
          <w:tab w:val="num" w:pos="1701"/>
        </w:tabs>
        <w:ind w:left="1701" w:hanging="283"/>
      </w:pPr>
      <w:rPr>
        <w:rFonts w:ascii="Symbol" w:hAnsi="Symbol" w:hint="default"/>
      </w:rPr>
    </w:lvl>
    <w:lvl w:ilvl="1" w:tplc="678E22A4" w:tentative="1">
      <w:start w:val="1"/>
      <w:numFmt w:val="bullet"/>
      <w:lvlText w:val="o"/>
      <w:lvlJc w:val="left"/>
      <w:pPr>
        <w:tabs>
          <w:tab w:val="num" w:pos="1491"/>
        </w:tabs>
        <w:ind w:left="1491" w:hanging="360"/>
      </w:pPr>
      <w:rPr>
        <w:rFonts w:ascii="Courier New" w:hAnsi="Courier New" w:cs="Courier New" w:hint="default"/>
      </w:rPr>
    </w:lvl>
    <w:lvl w:ilvl="2" w:tplc="3412279C" w:tentative="1">
      <w:start w:val="1"/>
      <w:numFmt w:val="bullet"/>
      <w:lvlText w:val=""/>
      <w:lvlJc w:val="left"/>
      <w:pPr>
        <w:tabs>
          <w:tab w:val="num" w:pos="2211"/>
        </w:tabs>
        <w:ind w:left="2211" w:hanging="360"/>
      </w:pPr>
      <w:rPr>
        <w:rFonts w:ascii="Wingdings" w:hAnsi="Wingdings" w:hint="default"/>
      </w:rPr>
    </w:lvl>
    <w:lvl w:ilvl="3" w:tplc="08FC133E" w:tentative="1">
      <w:start w:val="1"/>
      <w:numFmt w:val="bullet"/>
      <w:lvlText w:val=""/>
      <w:lvlJc w:val="left"/>
      <w:pPr>
        <w:tabs>
          <w:tab w:val="num" w:pos="2931"/>
        </w:tabs>
        <w:ind w:left="2931" w:hanging="360"/>
      </w:pPr>
      <w:rPr>
        <w:rFonts w:ascii="Symbol" w:hAnsi="Symbol" w:hint="default"/>
      </w:rPr>
    </w:lvl>
    <w:lvl w:ilvl="4" w:tplc="7EA05DF4" w:tentative="1">
      <w:start w:val="1"/>
      <w:numFmt w:val="bullet"/>
      <w:lvlText w:val="o"/>
      <w:lvlJc w:val="left"/>
      <w:pPr>
        <w:tabs>
          <w:tab w:val="num" w:pos="3651"/>
        </w:tabs>
        <w:ind w:left="3651" w:hanging="360"/>
      </w:pPr>
      <w:rPr>
        <w:rFonts w:ascii="Courier New" w:hAnsi="Courier New" w:cs="Courier New" w:hint="default"/>
      </w:rPr>
    </w:lvl>
    <w:lvl w:ilvl="5" w:tplc="D88E6D5C" w:tentative="1">
      <w:start w:val="1"/>
      <w:numFmt w:val="bullet"/>
      <w:lvlText w:val=""/>
      <w:lvlJc w:val="left"/>
      <w:pPr>
        <w:tabs>
          <w:tab w:val="num" w:pos="4371"/>
        </w:tabs>
        <w:ind w:left="4371" w:hanging="360"/>
      </w:pPr>
      <w:rPr>
        <w:rFonts w:ascii="Wingdings" w:hAnsi="Wingdings" w:hint="default"/>
      </w:rPr>
    </w:lvl>
    <w:lvl w:ilvl="6" w:tplc="037E6B1E" w:tentative="1">
      <w:start w:val="1"/>
      <w:numFmt w:val="bullet"/>
      <w:lvlText w:val=""/>
      <w:lvlJc w:val="left"/>
      <w:pPr>
        <w:tabs>
          <w:tab w:val="num" w:pos="5091"/>
        </w:tabs>
        <w:ind w:left="5091" w:hanging="360"/>
      </w:pPr>
      <w:rPr>
        <w:rFonts w:ascii="Symbol" w:hAnsi="Symbol" w:hint="default"/>
      </w:rPr>
    </w:lvl>
    <w:lvl w:ilvl="7" w:tplc="B4F8051E" w:tentative="1">
      <w:start w:val="1"/>
      <w:numFmt w:val="bullet"/>
      <w:lvlText w:val="o"/>
      <w:lvlJc w:val="left"/>
      <w:pPr>
        <w:tabs>
          <w:tab w:val="num" w:pos="5811"/>
        </w:tabs>
        <w:ind w:left="5811" w:hanging="360"/>
      </w:pPr>
      <w:rPr>
        <w:rFonts w:ascii="Courier New" w:hAnsi="Courier New" w:cs="Courier New" w:hint="default"/>
      </w:rPr>
    </w:lvl>
    <w:lvl w:ilvl="8" w:tplc="C2C0FA30" w:tentative="1">
      <w:start w:val="1"/>
      <w:numFmt w:val="bullet"/>
      <w:lvlText w:val=""/>
      <w:lvlJc w:val="left"/>
      <w:pPr>
        <w:tabs>
          <w:tab w:val="num" w:pos="6531"/>
        </w:tabs>
        <w:ind w:left="6531" w:hanging="360"/>
      </w:pPr>
      <w:rPr>
        <w:rFonts w:ascii="Wingdings" w:hAnsi="Wingdings" w:hint="default"/>
      </w:rPr>
    </w:lvl>
  </w:abstractNum>
  <w:abstractNum w:abstractNumId="46" w15:restartNumberingAfterBreak="0">
    <w:nsid w:val="4DB564FC"/>
    <w:multiLevelType w:val="hybridMultilevel"/>
    <w:tmpl w:val="0EC4DC70"/>
    <w:lvl w:ilvl="0" w:tplc="FAB48B6E">
      <w:start w:val="1"/>
      <w:numFmt w:val="none"/>
      <w:pStyle w:val="a6"/>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7" w15:restartNumberingAfterBreak="0">
    <w:nsid w:val="4E044427"/>
    <w:multiLevelType w:val="hybridMultilevel"/>
    <w:tmpl w:val="7B34F26E"/>
    <w:lvl w:ilvl="0" w:tplc="E0F22250">
      <w:start w:val="1"/>
      <w:numFmt w:val="none"/>
      <w:pStyle w:val="GOST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vertAlign w:val="baseline"/>
        <w:em w:val="none"/>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48" w15:restartNumberingAfterBreak="0">
    <w:nsid w:val="4EEE53CA"/>
    <w:multiLevelType w:val="multilevel"/>
    <w:tmpl w:val="E74E3CF4"/>
    <w:lvl w:ilvl="0">
      <w:start w:val="1"/>
      <w:numFmt w:val="decimal"/>
      <w:pStyle w:val="GOSTTableListNum10"/>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9" w15:restartNumberingAfterBreak="0">
    <w:nsid w:val="4FEC52E2"/>
    <w:multiLevelType w:val="hybridMultilevel"/>
    <w:tmpl w:val="4FB69008"/>
    <w:lvl w:ilvl="0" w:tplc="E51CE30C">
      <w:start w:val="1"/>
      <w:numFmt w:val="bullet"/>
      <w:pStyle w:val="GOSTTableListMark1"/>
      <w:lvlText w:val=""/>
      <w:lvlJc w:val="left"/>
      <w:pPr>
        <w:tabs>
          <w:tab w:val="num" w:pos="340"/>
        </w:tabs>
        <w:ind w:left="340" w:hanging="227"/>
      </w:pPr>
      <w:rPr>
        <w:rFonts w:ascii="Symbol" w:hAnsi="Symbol" w:hint="default"/>
      </w:rPr>
    </w:lvl>
    <w:lvl w:ilvl="1" w:tplc="7EF60B7C">
      <w:start w:val="1"/>
      <w:numFmt w:val="lowerLetter"/>
      <w:lvlText w:val="%2."/>
      <w:lvlJc w:val="left"/>
      <w:pPr>
        <w:tabs>
          <w:tab w:val="num" w:pos="1440"/>
        </w:tabs>
        <w:ind w:left="1440" w:hanging="360"/>
      </w:pPr>
    </w:lvl>
    <w:lvl w:ilvl="2" w:tplc="F99A1504">
      <w:start w:val="1"/>
      <w:numFmt w:val="lowerRoman"/>
      <w:lvlText w:val="%3."/>
      <w:lvlJc w:val="right"/>
      <w:pPr>
        <w:tabs>
          <w:tab w:val="num" w:pos="2160"/>
        </w:tabs>
        <w:ind w:left="2160" w:hanging="180"/>
      </w:pPr>
    </w:lvl>
    <w:lvl w:ilvl="3" w:tplc="93022242" w:tentative="1">
      <w:start w:val="1"/>
      <w:numFmt w:val="decimal"/>
      <w:lvlText w:val="%4."/>
      <w:lvlJc w:val="left"/>
      <w:pPr>
        <w:tabs>
          <w:tab w:val="num" w:pos="2880"/>
        </w:tabs>
        <w:ind w:left="2880" w:hanging="360"/>
      </w:pPr>
    </w:lvl>
    <w:lvl w:ilvl="4" w:tplc="BD445AC6" w:tentative="1">
      <w:start w:val="1"/>
      <w:numFmt w:val="lowerLetter"/>
      <w:lvlText w:val="%5."/>
      <w:lvlJc w:val="left"/>
      <w:pPr>
        <w:tabs>
          <w:tab w:val="num" w:pos="3600"/>
        </w:tabs>
        <w:ind w:left="3600" w:hanging="360"/>
      </w:pPr>
    </w:lvl>
    <w:lvl w:ilvl="5" w:tplc="D1926062" w:tentative="1">
      <w:start w:val="1"/>
      <w:numFmt w:val="lowerRoman"/>
      <w:lvlText w:val="%6."/>
      <w:lvlJc w:val="right"/>
      <w:pPr>
        <w:tabs>
          <w:tab w:val="num" w:pos="4320"/>
        </w:tabs>
        <w:ind w:left="4320" w:hanging="180"/>
      </w:pPr>
    </w:lvl>
    <w:lvl w:ilvl="6" w:tplc="F578860C" w:tentative="1">
      <w:start w:val="1"/>
      <w:numFmt w:val="decimal"/>
      <w:lvlText w:val="%7."/>
      <w:lvlJc w:val="left"/>
      <w:pPr>
        <w:tabs>
          <w:tab w:val="num" w:pos="5040"/>
        </w:tabs>
        <w:ind w:left="5040" w:hanging="360"/>
      </w:pPr>
    </w:lvl>
    <w:lvl w:ilvl="7" w:tplc="23B8A66C" w:tentative="1">
      <w:start w:val="1"/>
      <w:numFmt w:val="lowerLetter"/>
      <w:lvlText w:val="%8."/>
      <w:lvlJc w:val="left"/>
      <w:pPr>
        <w:tabs>
          <w:tab w:val="num" w:pos="5760"/>
        </w:tabs>
        <w:ind w:left="5760" w:hanging="360"/>
      </w:pPr>
    </w:lvl>
    <w:lvl w:ilvl="8" w:tplc="0AAA8B1E" w:tentative="1">
      <w:start w:val="1"/>
      <w:numFmt w:val="lowerRoman"/>
      <w:lvlText w:val="%9."/>
      <w:lvlJc w:val="right"/>
      <w:pPr>
        <w:tabs>
          <w:tab w:val="num" w:pos="6480"/>
        </w:tabs>
        <w:ind w:left="6480" w:hanging="180"/>
      </w:pPr>
    </w:lvl>
  </w:abstractNum>
  <w:abstractNum w:abstractNumId="50" w15:restartNumberingAfterBreak="0">
    <w:nsid w:val="51045CC0"/>
    <w:multiLevelType w:val="hybridMultilevel"/>
    <w:tmpl w:val="DC6CDA72"/>
    <w:lvl w:ilvl="0" w:tplc="222AFDF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15:restartNumberingAfterBreak="0">
    <w:nsid w:val="53E129E0"/>
    <w:multiLevelType w:val="hybridMultilevel"/>
    <w:tmpl w:val="62B8BCFC"/>
    <w:lvl w:ilvl="0" w:tplc="FB1E5E5E">
      <w:start w:val="1"/>
      <w:numFmt w:val="bullet"/>
      <w:lvlText w:val="−"/>
      <w:lvlJc w:val="left"/>
      <w:pPr>
        <w:ind w:left="1804" w:hanging="360"/>
      </w:pPr>
      <w:rPr>
        <w:rFonts w:ascii="Times New Roman" w:hAnsi="Times New Roman" w:cs="Times New Roman" w:hint="default"/>
      </w:rPr>
    </w:lvl>
    <w:lvl w:ilvl="1" w:tplc="04190003" w:tentative="1">
      <w:start w:val="1"/>
      <w:numFmt w:val="bullet"/>
      <w:lvlText w:val="o"/>
      <w:lvlJc w:val="left"/>
      <w:pPr>
        <w:ind w:left="2524" w:hanging="360"/>
      </w:pPr>
      <w:rPr>
        <w:rFonts w:ascii="Courier New" w:hAnsi="Courier New" w:cs="Courier New" w:hint="default"/>
      </w:rPr>
    </w:lvl>
    <w:lvl w:ilvl="2" w:tplc="04190005" w:tentative="1">
      <w:start w:val="1"/>
      <w:numFmt w:val="bullet"/>
      <w:lvlText w:val=""/>
      <w:lvlJc w:val="left"/>
      <w:pPr>
        <w:ind w:left="3244" w:hanging="360"/>
      </w:pPr>
      <w:rPr>
        <w:rFonts w:ascii="Wingdings" w:hAnsi="Wingdings" w:hint="default"/>
      </w:rPr>
    </w:lvl>
    <w:lvl w:ilvl="3" w:tplc="04190001" w:tentative="1">
      <w:start w:val="1"/>
      <w:numFmt w:val="bullet"/>
      <w:lvlText w:val=""/>
      <w:lvlJc w:val="left"/>
      <w:pPr>
        <w:ind w:left="3964" w:hanging="360"/>
      </w:pPr>
      <w:rPr>
        <w:rFonts w:ascii="Symbol" w:hAnsi="Symbol" w:hint="default"/>
      </w:rPr>
    </w:lvl>
    <w:lvl w:ilvl="4" w:tplc="04190003" w:tentative="1">
      <w:start w:val="1"/>
      <w:numFmt w:val="bullet"/>
      <w:lvlText w:val="o"/>
      <w:lvlJc w:val="left"/>
      <w:pPr>
        <w:ind w:left="4684" w:hanging="360"/>
      </w:pPr>
      <w:rPr>
        <w:rFonts w:ascii="Courier New" w:hAnsi="Courier New" w:cs="Courier New" w:hint="default"/>
      </w:rPr>
    </w:lvl>
    <w:lvl w:ilvl="5" w:tplc="04190005" w:tentative="1">
      <w:start w:val="1"/>
      <w:numFmt w:val="bullet"/>
      <w:lvlText w:val=""/>
      <w:lvlJc w:val="left"/>
      <w:pPr>
        <w:ind w:left="5404" w:hanging="360"/>
      </w:pPr>
      <w:rPr>
        <w:rFonts w:ascii="Wingdings" w:hAnsi="Wingdings" w:hint="default"/>
      </w:rPr>
    </w:lvl>
    <w:lvl w:ilvl="6" w:tplc="04190001" w:tentative="1">
      <w:start w:val="1"/>
      <w:numFmt w:val="bullet"/>
      <w:lvlText w:val=""/>
      <w:lvlJc w:val="left"/>
      <w:pPr>
        <w:ind w:left="6124" w:hanging="360"/>
      </w:pPr>
      <w:rPr>
        <w:rFonts w:ascii="Symbol" w:hAnsi="Symbol" w:hint="default"/>
      </w:rPr>
    </w:lvl>
    <w:lvl w:ilvl="7" w:tplc="04190003" w:tentative="1">
      <w:start w:val="1"/>
      <w:numFmt w:val="bullet"/>
      <w:lvlText w:val="o"/>
      <w:lvlJc w:val="left"/>
      <w:pPr>
        <w:ind w:left="6844" w:hanging="360"/>
      </w:pPr>
      <w:rPr>
        <w:rFonts w:ascii="Courier New" w:hAnsi="Courier New" w:cs="Courier New" w:hint="default"/>
      </w:rPr>
    </w:lvl>
    <w:lvl w:ilvl="8" w:tplc="04190005" w:tentative="1">
      <w:start w:val="1"/>
      <w:numFmt w:val="bullet"/>
      <w:lvlText w:val=""/>
      <w:lvlJc w:val="left"/>
      <w:pPr>
        <w:ind w:left="7564" w:hanging="360"/>
      </w:pPr>
      <w:rPr>
        <w:rFonts w:ascii="Wingdings" w:hAnsi="Wingdings" w:hint="default"/>
      </w:rPr>
    </w:lvl>
  </w:abstractNum>
  <w:abstractNum w:abstractNumId="52" w15:restartNumberingAfterBreak="0">
    <w:nsid w:val="54E35180"/>
    <w:multiLevelType w:val="hybridMultilevel"/>
    <w:tmpl w:val="C0201472"/>
    <w:lvl w:ilvl="0" w:tplc="46407A70">
      <w:start w:val="1"/>
      <w:numFmt w:val="decimal"/>
      <w:pStyle w:val="4161"/>
      <w:lvlText w:val="4.1.6.1.%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3" w15:restartNumberingAfterBreak="0">
    <w:nsid w:val="54FD4532"/>
    <w:multiLevelType w:val="hybridMultilevel"/>
    <w:tmpl w:val="0B12F2E4"/>
    <w:lvl w:ilvl="0" w:tplc="8A041FF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4" w15:restartNumberingAfterBreak="0">
    <w:nsid w:val="55574240"/>
    <w:multiLevelType w:val="hybridMultilevel"/>
    <w:tmpl w:val="EDA8D9CA"/>
    <w:lvl w:ilvl="0" w:tplc="DB8C0356">
      <w:start w:val="1"/>
      <w:numFmt w:val="decimal"/>
      <w:pStyle w:val="4112"/>
      <w:lvlText w:val="4.1.1.2.%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5" w15:restartNumberingAfterBreak="0">
    <w:nsid w:val="5559096D"/>
    <w:multiLevelType w:val="multilevel"/>
    <w:tmpl w:val="7A56C6E8"/>
    <w:lvl w:ilvl="0">
      <w:start w:val="1"/>
      <w:numFmt w:val="decimal"/>
      <w:pStyle w:val="CharChar1"/>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15:restartNumberingAfterBreak="0">
    <w:nsid w:val="5B03499C"/>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5B506285"/>
    <w:multiLevelType w:val="hybridMultilevel"/>
    <w:tmpl w:val="68F4D30C"/>
    <w:lvl w:ilvl="0" w:tplc="23FA9BE6">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5EC86572"/>
    <w:multiLevelType w:val="hybridMultilevel"/>
    <w:tmpl w:val="2AA08E54"/>
    <w:lvl w:ilvl="0" w:tplc="8E48E81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15:restartNumberingAfterBreak="0">
    <w:nsid w:val="5F533BB4"/>
    <w:multiLevelType w:val="multilevel"/>
    <w:tmpl w:val="86E0B7B8"/>
    <w:lvl w:ilvl="0">
      <w:start w:val="1"/>
      <w:numFmt w:val="decimal"/>
      <w:lvlText w:val="%1."/>
      <w:lvlJc w:val="left"/>
      <w:pPr>
        <w:ind w:left="927" w:hanging="360"/>
      </w:pPr>
      <w:rPr>
        <w:rFonts w:ascii="Times New Roman" w:eastAsia="Times New Roman" w:hAnsi="Times New Roman" w:cs="Times New Roman" w:hint="default"/>
        <w:color w:val="000000"/>
        <w:sz w:val="24"/>
        <w:szCs w:val="24"/>
      </w:rPr>
    </w:lvl>
    <w:lvl w:ilvl="1">
      <w:start w:val="1"/>
      <w:numFmt w:val="bullet"/>
      <w:lvlText w:val=""/>
      <w:lvlJc w:val="left"/>
      <w:pPr>
        <w:ind w:left="1287" w:hanging="360"/>
      </w:pPr>
      <w:rPr>
        <w:rFonts w:ascii="Symbol" w:hAnsi="Symbol" w:hint="default"/>
        <w:color w:val="000000"/>
        <w:sz w:val="18"/>
      </w:rPr>
    </w:lvl>
    <w:lvl w:ilvl="2">
      <w:start w:val="1"/>
      <w:numFmt w:val="decimal"/>
      <w:isLgl/>
      <w:lvlText w:val="%1.%2.%3"/>
      <w:lvlJc w:val="left"/>
      <w:pPr>
        <w:ind w:left="2007" w:hanging="720"/>
      </w:pPr>
      <w:rPr>
        <w:rFonts w:ascii="Times New Roman" w:eastAsia="Times New Roman" w:hAnsi="Times New Roman" w:cs="Times New Roman" w:hint="default"/>
        <w:color w:val="000000"/>
        <w:sz w:val="18"/>
      </w:rPr>
    </w:lvl>
    <w:lvl w:ilvl="3">
      <w:start w:val="1"/>
      <w:numFmt w:val="decimal"/>
      <w:isLgl/>
      <w:lvlText w:val="%1.%2.%3.%4"/>
      <w:lvlJc w:val="left"/>
      <w:pPr>
        <w:ind w:left="2367" w:hanging="720"/>
      </w:pPr>
      <w:rPr>
        <w:rFonts w:ascii="Times New Roman" w:eastAsia="Times New Roman" w:hAnsi="Times New Roman" w:cs="Times New Roman" w:hint="default"/>
        <w:color w:val="000000"/>
        <w:sz w:val="18"/>
      </w:rPr>
    </w:lvl>
    <w:lvl w:ilvl="4">
      <w:start w:val="1"/>
      <w:numFmt w:val="decimal"/>
      <w:isLgl/>
      <w:lvlText w:val="%1.%2.%3.%4.%5"/>
      <w:lvlJc w:val="left"/>
      <w:pPr>
        <w:ind w:left="3087" w:hanging="1080"/>
      </w:pPr>
      <w:rPr>
        <w:rFonts w:ascii="Times New Roman" w:eastAsia="Times New Roman" w:hAnsi="Times New Roman" w:cs="Times New Roman" w:hint="default"/>
        <w:color w:val="000000"/>
        <w:sz w:val="18"/>
      </w:rPr>
    </w:lvl>
    <w:lvl w:ilvl="5">
      <w:start w:val="1"/>
      <w:numFmt w:val="decimal"/>
      <w:isLgl/>
      <w:lvlText w:val="%1.%2.%3.%4.%5.%6"/>
      <w:lvlJc w:val="left"/>
      <w:pPr>
        <w:ind w:left="3447" w:hanging="1080"/>
      </w:pPr>
      <w:rPr>
        <w:rFonts w:ascii="Times New Roman" w:eastAsia="Times New Roman" w:hAnsi="Times New Roman" w:cs="Times New Roman" w:hint="default"/>
        <w:color w:val="000000"/>
        <w:sz w:val="18"/>
      </w:rPr>
    </w:lvl>
    <w:lvl w:ilvl="6">
      <w:start w:val="1"/>
      <w:numFmt w:val="decimal"/>
      <w:isLgl/>
      <w:lvlText w:val="%1.%2.%3.%4.%5.%6.%7"/>
      <w:lvlJc w:val="left"/>
      <w:pPr>
        <w:ind w:left="4167" w:hanging="1440"/>
      </w:pPr>
      <w:rPr>
        <w:rFonts w:ascii="Times New Roman" w:eastAsia="Times New Roman" w:hAnsi="Times New Roman" w:cs="Times New Roman" w:hint="default"/>
        <w:color w:val="000000"/>
        <w:sz w:val="18"/>
      </w:rPr>
    </w:lvl>
    <w:lvl w:ilvl="7">
      <w:start w:val="1"/>
      <w:numFmt w:val="decimal"/>
      <w:isLgl/>
      <w:lvlText w:val="%1.%2.%3.%4.%5.%6.%7.%8"/>
      <w:lvlJc w:val="left"/>
      <w:pPr>
        <w:ind w:left="4527" w:hanging="1440"/>
      </w:pPr>
      <w:rPr>
        <w:rFonts w:ascii="Times New Roman" w:eastAsia="Times New Roman" w:hAnsi="Times New Roman" w:cs="Times New Roman" w:hint="default"/>
        <w:color w:val="000000"/>
        <w:sz w:val="18"/>
      </w:rPr>
    </w:lvl>
    <w:lvl w:ilvl="8">
      <w:start w:val="1"/>
      <w:numFmt w:val="decimal"/>
      <w:isLgl/>
      <w:lvlText w:val="%1.%2.%3.%4.%5.%6.%7.%8.%9"/>
      <w:lvlJc w:val="left"/>
      <w:pPr>
        <w:ind w:left="4887" w:hanging="1440"/>
      </w:pPr>
      <w:rPr>
        <w:rFonts w:ascii="Times New Roman" w:eastAsia="Times New Roman" w:hAnsi="Times New Roman" w:cs="Times New Roman" w:hint="default"/>
        <w:color w:val="000000"/>
        <w:sz w:val="18"/>
      </w:rPr>
    </w:lvl>
  </w:abstractNum>
  <w:abstractNum w:abstractNumId="60" w15:restartNumberingAfterBreak="0">
    <w:nsid w:val="61AB383A"/>
    <w:multiLevelType w:val="multilevel"/>
    <w:tmpl w:val="EE863AFC"/>
    <w:lvl w:ilvl="0">
      <w:start w:val="1"/>
      <w:numFmt w:val="russianLower"/>
      <w:pStyle w:val="GOSTTableListNum"/>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61" w15:restartNumberingAfterBreak="0">
    <w:nsid w:val="63E64B86"/>
    <w:multiLevelType w:val="multilevel"/>
    <w:tmpl w:val="F73C3B7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62" w15:restartNumberingAfterBreak="0">
    <w:nsid w:val="64057120"/>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650F43FD"/>
    <w:multiLevelType w:val="hybridMultilevel"/>
    <w:tmpl w:val="92A8C8EA"/>
    <w:lvl w:ilvl="0" w:tplc="723AA962">
      <w:start w:val="1"/>
      <w:numFmt w:val="none"/>
      <w:pStyle w:val="GOST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15:restartNumberingAfterBreak="0">
    <w:nsid w:val="655F290C"/>
    <w:multiLevelType w:val="hybridMultilevel"/>
    <w:tmpl w:val="51BCF198"/>
    <w:styleLink w:val="ArticleSection5"/>
    <w:lvl w:ilvl="0" w:tplc="FFFFFFFF">
      <w:numFmt w:val="decimal"/>
      <w:lvlText w:val=""/>
      <w:lvlJc w:val="left"/>
      <w:pPr>
        <w:ind w:left="0" w:firstLine="0"/>
      </w:pPr>
      <w:rPr>
        <w:rFonts w:cs="Times New Roman"/>
      </w:rPr>
    </w:lvl>
    <w:lvl w:ilvl="1" w:tplc="FFFFFFFF">
      <w:numFmt w:val="decimal"/>
      <w:lvlText w:val=""/>
      <w:lvlJc w:val="left"/>
      <w:pPr>
        <w:ind w:left="0" w:firstLine="0"/>
      </w:pPr>
      <w:rPr>
        <w:rFonts w:cs="Times New Roman"/>
      </w:rPr>
    </w:lvl>
    <w:lvl w:ilvl="2" w:tplc="FFFFFFFF">
      <w:numFmt w:val="decimal"/>
      <w:lvlText w:val=""/>
      <w:lvlJc w:val="left"/>
      <w:pPr>
        <w:ind w:left="0" w:firstLine="0"/>
      </w:pPr>
      <w:rPr>
        <w:rFonts w:cs="Times New Roman"/>
      </w:rPr>
    </w:lvl>
    <w:lvl w:ilvl="3" w:tplc="FFFFFFFF">
      <w:numFmt w:val="decimal"/>
      <w:lvlText w:val=""/>
      <w:lvlJc w:val="left"/>
      <w:pPr>
        <w:ind w:left="0" w:firstLine="0"/>
      </w:pPr>
      <w:rPr>
        <w:rFonts w:cs="Times New Roman"/>
      </w:rPr>
    </w:lvl>
    <w:lvl w:ilvl="4" w:tplc="FFFFFFFF">
      <w:numFmt w:val="decimal"/>
      <w:lvlText w:val=""/>
      <w:lvlJc w:val="left"/>
      <w:pPr>
        <w:ind w:left="0" w:firstLine="0"/>
      </w:pPr>
      <w:rPr>
        <w:rFonts w:cs="Times New Roman"/>
      </w:rPr>
    </w:lvl>
    <w:lvl w:ilvl="5" w:tplc="FFFFFFFF">
      <w:numFmt w:val="decimal"/>
      <w:lvlText w:val=""/>
      <w:lvlJc w:val="left"/>
      <w:pPr>
        <w:ind w:left="0" w:firstLine="0"/>
      </w:pPr>
      <w:rPr>
        <w:rFonts w:cs="Times New Roman"/>
      </w:rPr>
    </w:lvl>
    <w:lvl w:ilvl="6" w:tplc="FFFFFFFF">
      <w:numFmt w:val="decimal"/>
      <w:lvlText w:val=""/>
      <w:lvlJc w:val="left"/>
      <w:pPr>
        <w:ind w:left="0" w:firstLine="0"/>
      </w:pPr>
      <w:rPr>
        <w:rFonts w:cs="Times New Roman"/>
      </w:rPr>
    </w:lvl>
    <w:lvl w:ilvl="7" w:tplc="FFFFFFFF">
      <w:numFmt w:val="decimal"/>
      <w:lvlText w:val=""/>
      <w:lvlJc w:val="left"/>
      <w:pPr>
        <w:ind w:left="0" w:firstLine="0"/>
      </w:pPr>
      <w:rPr>
        <w:rFonts w:cs="Times New Roman"/>
      </w:rPr>
    </w:lvl>
    <w:lvl w:ilvl="8" w:tplc="FFFFFFFF">
      <w:numFmt w:val="decimal"/>
      <w:lvlText w:val=""/>
      <w:lvlJc w:val="left"/>
      <w:pPr>
        <w:ind w:left="0" w:firstLine="0"/>
      </w:pPr>
      <w:rPr>
        <w:rFonts w:cs="Times New Roman"/>
      </w:rPr>
    </w:lvl>
  </w:abstractNum>
  <w:abstractNum w:abstractNumId="65" w15:restartNumberingAfterBreak="0">
    <w:nsid w:val="65CF7A77"/>
    <w:multiLevelType w:val="hybridMultilevel"/>
    <w:tmpl w:val="0B12F2E4"/>
    <w:lvl w:ilvl="0" w:tplc="8A041FF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6" w15:restartNumberingAfterBreak="0">
    <w:nsid w:val="68E56E24"/>
    <w:multiLevelType w:val="multilevel"/>
    <w:tmpl w:val="1C5AF38E"/>
    <w:lvl w:ilvl="0">
      <w:start w:val="1"/>
      <w:numFmt w:val="decimal"/>
      <w:pStyle w:val="10"/>
      <w:lvlText w:val="%1."/>
      <w:lvlJc w:val="left"/>
      <w:pPr>
        <w:tabs>
          <w:tab w:val="num" w:pos="432"/>
        </w:tabs>
        <w:ind w:left="432" w:hanging="432"/>
      </w:pPr>
      <w:rPr>
        <w:rFonts w:hint="default"/>
      </w:rPr>
    </w:lvl>
    <w:lvl w:ilvl="1">
      <w:start w:val="1"/>
      <w:numFmt w:val="decimal"/>
      <w:pStyle w:val="21"/>
      <w:lvlText w:val="%1.%2."/>
      <w:lvlJc w:val="left"/>
      <w:pPr>
        <w:tabs>
          <w:tab w:val="num" w:pos="576"/>
        </w:tabs>
        <w:ind w:left="576" w:hanging="576"/>
      </w:pPr>
      <w:rPr>
        <w:rFonts w:hint="default"/>
      </w:rPr>
    </w:lvl>
    <w:lvl w:ilvl="2">
      <w:start w:val="1"/>
      <w:numFmt w:val="decimal"/>
      <w:pStyle w:val="32"/>
      <w:lvlText w:val="%1.%2.%3."/>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699E3236"/>
    <w:multiLevelType w:val="hybridMultilevel"/>
    <w:tmpl w:val="0D34E2B2"/>
    <w:styleLink w:val="ArticleSection2"/>
    <w:lvl w:ilvl="0" w:tplc="723AA962">
      <w:start w:val="1"/>
      <w:numFmt w:val="bullet"/>
      <w:lvlText w:val=""/>
      <w:lvlJc w:val="left"/>
      <w:pPr>
        <w:tabs>
          <w:tab w:val="num" w:pos="360"/>
        </w:tabs>
        <w:ind w:left="360" w:hanging="360"/>
      </w:pPr>
      <w:rPr>
        <w:rFonts w:ascii="Symbol" w:hAnsi="Symbol" w:hint="default"/>
        <w:sz w:val="16"/>
      </w:rPr>
    </w:lvl>
    <w:lvl w:ilvl="1" w:tplc="04190019">
      <w:start w:val="1"/>
      <w:numFmt w:val="bullet"/>
      <w:lvlText w:val="o"/>
      <w:lvlJc w:val="left"/>
      <w:pPr>
        <w:tabs>
          <w:tab w:val="num" w:pos="1440"/>
        </w:tabs>
        <w:ind w:left="1440" w:hanging="360"/>
      </w:pPr>
      <w:rPr>
        <w:rFonts w:ascii="Courier New" w:hAnsi="Courier New" w:cs="Times New Roman"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Times New Roman"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Times New Roman"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9ED7F2E"/>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6AA3302B"/>
    <w:multiLevelType w:val="hybridMultilevel"/>
    <w:tmpl w:val="68666CCC"/>
    <w:lvl w:ilvl="0" w:tplc="33A4733C">
      <w:start w:val="1"/>
      <w:numFmt w:val="decimal"/>
      <w:pStyle w:val="418"/>
      <w:lvlText w:val="4.1.8.%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0" w15:restartNumberingAfterBreak="0">
    <w:nsid w:val="6AFC1C15"/>
    <w:multiLevelType w:val="hybridMultilevel"/>
    <w:tmpl w:val="B8CAC450"/>
    <w:lvl w:ilvl="0" w:tplc="723AA962">
      <w:start w:val="1"/>
      <w:numFmt w:val="bullet"/>
      <w:pStyle w:val="OTRListmark2"/>
      <w:lvlText w:val="–"/>
      <w:lvlJc w:val="left"/>
      <w:pPr>
        <w:tabs>
          <w:tab w:val="num" w:pos="1208"/>
        </w:tabs>
        <w:ind w:left="1208" w:hanging="284"/>
      </w:pPr>
      <w:rPr>
        <w:rFonts w:ascii="Verdana" w:hAnsi="Verdana"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F2354AE"/>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70D9791E"/>
    <w:multiLevelType w:val="hybridMultilevel"/>
    <w:tmpl w:val="E7821686"/>
    <w:lvl w:ilvl="0" w:tplc="596CF0BC">
      <w:start w:val="1"/>
      <w:numFmt w:val="decimal"/>
      <w:lvlText w:val="%1)"/>
      <w:lvlJc w:val="left"/>
      <w:pPr>
        <w:ind w:left="987" w:hanging="360"/>
      </w:pPr>
      <w:rPr>
        <w:rFonts w:hint="default"/>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73" w15:restartNumberingAfterBreak="0">
    <w:nsid w:val="742D30F7"/>
    <w:multiLevelType w:val="hybridMultilevel"/>
    <w:tmpl w:val="8B5A7D26"/>
    <w:lvl w:ilvl="0" w:tplc="71765A42">
      <w:start w:val="1"/>
      <w:numFmt w:val="bullet"/>
      <w:pStyle w:val="GOST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8A24403"/>
    <w:multiLevelType w:val="hybridMultilevel"/>
    <w:tmpl w:val="F56E11C8"/>
    <w:lvl w:ilvl="0" w:tplc="FB1E5E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7AB074CF"/>
    <w:multiLevelType w:val="hybridMultilevel"/>
    <w:tmpl w:val="E2E030CA"/>
    <w:lvl w:ilvl="0" w:tplc="FB1E5E5E">
      <w:start w:val="1"/>
      <w:numFmt w:val="bullet"/>
      <w:lvlText w:val="−"/>
      <w:lvlJc w:val="left"/>
      <w:pPr>
        <w:ind w:left="1741" w:hanging="360"/>
      </w:pPr>
      <w:rPr>
        <w:rFonts w:ascii="Times New Roman" w:hAnsi="Times New Roman" w:cs="Times New Roman" w:hint="default"/>
      </w:rPr>
    </w:lvl>
    <w:lvl w:ilvl="1" w:tplc="04190003" w:tentative="1">
      <w:start w:val="1"/>
      <w:numFmt w:val="bullet"/>
      <w:lvlText w:val="o"/>
      <w:lvlJc w:val="left"/>
      <w:pPr>
        <w:ind w:left="2461" w:hanging="360"/>
      </w:pPr>
      <w:rPr>
        <w:rFonts w:ascii="Courier New" w:hAnsi="Courier New" w:cs="Courier New" w:hint="default"/>
      </w:rPr>
    </w:lvl>
    <w:lvl w:ilvl="2" w:tplc="04190005" w:tentative="1">
      <w:start w:val="1"/>
      <w:numFmt w:val="bullet"/>
      <w:lvlText w:val=""/>
      <w:lvlJc w:val="left"/>
      <w:pPr>
        <w:ind w:left="3181" w:hanging="360"/>
      </w:pPr>
      <w:rPr>
        <w:rFonts w:ascii="Wingdings" w:hAnsi="Wingdings" w:hint="default"/>
      </w:rPr>
    </w:lvl>
    <w:lvl w:ilvl="3" w:tplc="04190001" w:tentative="1">
      <w:start w:val="1"/>
      <w:numFmt w:val="bullet"/>
      <w:lvlText w:val=""/>
      <w:lvlJc w:val="left"/>
      <w:pPr>
        <w:ind w:left="3901" w:hanging="360"/>
      </w:pPr>
      <w:rPr>
        <w:rFonts w:ascii="Symbol" w:hAnsi="Symbol" w:hint="default"/>
      </w:rPr>
    </w:lvl>
    <w:lvl w:ilvl="4" w:tplc="04190003" w:tentative="1">
      <w:start w:val="1"/>
      <w:numFmt w:val="bullet"/>
      <w:lvlText w:val="o"/>
      <w:lvlJc w:val="left"/>
      <w:pPr>
        <w:ind w:left="4621" w:hanging="360"/>
      </w:pPr>
      <w:rPr>
        <w:rFonts w:ascii="Courier New" w:hAnsi="Courier New" w:cs="Courier New" w:hint="default"/>
      </w:rPr>
    </w:lvl>
    <w:lvl w:ilvl="5" w:tplc="04190005" w:tentative="1">
      <w:start w:val="1"/>
      <w:numFmt w:val="bullet"/>
      <w:lvlText w:val=""/>
      <w:lvlJc w:val="left"/>
      <w:pPr>
        <w:ind w:left="5341" w:hanging="360"/>
      </w:pPr>
      <w:rPr>
        <w:rFonts w:ascii="Wingdings" w:hAnsi="Wingdings" w:hint="default"/>
      </w:rPr>
    </w:lvl>
    <w:lvl w:ilvl="6" w:tplc="04190001" w:tentative="1">
      <w:start w:val="1"/>
      <w:numFmt w:val="bullet"/>
      <w:lvlText w:val=""/>
      <w:lvlJc w:val="left"/>
      <w:pPr>
        <w:ind w:left="6061" w:hanging="360"/>
      </w:pPr>
      <w:rPr>
        <w:rFonts w:ascii="Symbol" w:hAnsi="Symbol" w:hint="default"/>
      </w:rPr>
    </w:lvl>
    <w:lvl w:ilvl="7" w:tplc="04190003" w:tentative="1">
      <w:start w:val="1"/>
      <w:numFmt w:val="bullet"/>
      <w:lvlText w:val="o"/>
      <w:lvlJc w:val="left"/>
      <w:pPr>
        <w:ind w:left="6781" w:hanging="360"/>
      </w:pPr>
      <w:rPr>
        <w:rFonts w:ascii="Courier New" w:hAnsi="Courier New" w:cs="Courier New" w:hint="default"/>
      </w:rPr>
    </w:lvl>
    <w:lvl w:ilvl="8" w:tplc="04190005" w:tentative="1">
      <w:start w:val="1"/>
      <w:numFmt w:val="bullet"/>
      <w:lvlText w:val=""/>
      <w:lvlJc w:val="left"/>
      <w:pPr>
        <w:ind w:left="7501" w:hanging="360"/>
      </w:pPr>
      <w:rPr>
        <w:rFonts w:ascii="Wingdings" w:hAnsi="Wingdings" w:hint="default"/>
      </w:rPr>
    </w:lvl>
  </w:abstractNum>
  <w:abstractNum w:abstractNumId="76" w15:restartNumberingAfterBreak="0">
    <w:nsid w:val="7B844A94"/>
    <w:multiLevelType w:val="hybridMultilevel"/>
    <w:tmpl w:val="B2248224"/>
    <w:lvl w:ilvl="0" w:tplc="FEC6BB4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7" w15:restartNumberingAfterBreak="0">
    <w:nsid w:val="7C0050E1"/>
    <w:multiLevelType w:val="hybridMultilevel"/>
    <w:tmpl w:val="15EC73D8"/>
    <w:lvl w:ilvl="0" w:tplc="C0FABFE4">
      <w:start w:val="1"/>
      <w:numFmt w:val="decimal"/>
      <w:lvlText w:val="%1."/>
      <w:lvlJc w:val="left"/>
      <w:pPr>
        <w:tabs>
          <w:tab w:val="num" w:pos="114"/>
        </w:tabs>
        <w:ind w:left="57" w:firstLine="57"/>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15:restartNumberingAfterBreak="0">
    <w:nsid w:val="7C730B4E"/>
    <w:multiLevelType w:val="hybridMultilevel"/>
    <w:tmpl w:val="355460AA"/>
    <w:lvl w:ilvl="0" w:tplc="F1501D66">
      <w:start w:val="1"/>
      <w:numFmt w:val="decimal"/>
      <w:pStyle w:val="4163"/>
      <w:lvlText w:val="4.1.6.3.%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9" w15:restartNumberingAfterBreak="0">
    <w:nsid w:val="7E472ABE"/>
    <w:multiLevelType w:val="hybridMultilevel"/>
    <w:tmpl w:val="D8608B64"/>
    <w:lvl w:ilvl="0" w:tplc="0EE014E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36"/>
  </w:num>
  <w:num w:numId="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7"/>
  </w:num>
  <w:num w:numId="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9"/>
  </w:num>
  <w:num w:numId="6">
    <w:abstractNumId w:val="45"/>
  </w:num>
  <w:num w:numId="7">
    <w:abstractNumId w:val="73"/>
  </w:num>
  <w:num w:numId="8">
    <w:abstractNumId w:val="31"/>
  </w:num>
  <w:num w:numId="9">
    <w:abstractNumId w:val="63"/>
  </w:num>
  <w:num w:numId="10">
    <w:abstractNumId w:val="47"/>
  </w:num>
  <w:num w:numId="11">
    <w:abstractNumId w:val="49"/>
  </w:num>
  <w:num w:numId="12">
    <w:abstractNumId w:val="48"/>
  </w:num>
  <w:num w:numId="13">
    <w:abstractNumId w:val="60"/>
  </w:num>
  <w:num w:numId="14">
    <w:abstractNumId w:val="16"/>
  </w:num>
  <w:num w:numId="15">
    <w:abstractNumId w:val="41"/>
  </w:num>
  <w:num w:numId="16">
    <w:abstractNumId w:val="27"/>
  </w:num>
  <w:num w:numId="17">
    <w:abstractNumId w:val="46"/>
  </w:num>
  <w:num w:numId="18">
    <w:abstractNumId w:val="61"/>
  </w:num>
  <w:num w:numId="19">
    <w:abstractNumId w:val="9"/>
  </w:num>
  <w:num w:numId="20">
    <w:abstractNumId w:val="7"/>
  </w:num>
  <w:num w:numId="21">
    <w:abstractNumId w:val="6"/>
  </w:num>
  <w:num w:numId="22">
    <w:abstractNumId w:val="5"/>
  </w:num>
  <w:num w:numId="23">
    <w:abstractNumId w:val="4"/>
  </w:num>
  <w:num w:numId="24">
    <w:abstractNumId w:val="3"/>
  </w:num>
  <w:num w:numId="25">
    <w:abstractNumId w:val="2"/>
  </w:num>
  <w:num w:numId="26">
    <w:abstractNumId w:val="1"/>
  </w:num>
  <w:num w:numId="27">
    <w:abstractNumId w:val="0"/>
  </w:num>
  <w:num w:numId="28">
    <w:abstractNumId w:val="8"/>
  </w:num>
  <w:num w:numId="29">
    <w:abstractNumId w:val="21"/>
  </w:num>
  <w:num w:numId="30">
    <w:abstractNumId w:val="64"/>
  </w:num>
  <w:num w:numId="31">
    <w:abstractNumId w:val="67"/>
  </w:num>
  <w:num w:numId="32">
    <w:abstractNumId w:val="22"/>
  </w:num>
  <w:num w:numId="33">
    <w:abstractNumId w:val="14"/>
  </w:num>
  <w:num w:numId="34">
    <w:abstractNumId w:val="70"/>
  </w:num>
  <w:num w:numId="35">
    <w:abstractNumId w:val="30"/>
  </w:num>
  <w:num w:numId="36">
    <w:abstractNumId w:val="11"/>
  </w:num>
  <w:num w:numId="37">
    <w:abstractNumId w:val="10"/>
  </w:num>
  <w:num w:numId="38">
    <w:abstractNumId w:val="26"/>
  </w:num>
  <w:num w:numId="39">
    <w:abstractNumId w:val="35"/>
  </w:num>
  <w:num w:numId="40">
    <w:abstractNumId w:val="59"/>
  </w:num>
  <w:num w:numId="41">
    <w:abstractNumId w:val="12"/>
  </w:num>
  <w:num w:numId="42">
    <w:abstractNumId w:val="40"/>
  </w:num>
  <w:num w:numId="43">
    <w:abstractNumId w:val="55"/>
  </w:num>
  <w:num w:numId="44">
    <w:abstractNumId w:val="13"/>
  </w:num>
  <w:num w:numId="45">
    <w:abstractNumId w:val="17"/>
  </w:num>
  <w:num w:numId="46">
    <w:abstractNumId w:val="32"/>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num>
  <w:num w:numId="63">
    <w:abstractNumId w:val="39"/>
  </w:num>
  <w:num w:numId="64">
    <w:abstractNumId w:val="66"/>
  </w:num>
  <w:num w:numId="6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7"/>
    <w:lvlOverride w:ilvl="0">
      <w:startOverride w:val="1"/>
    </w:lvlOverride>
  </w:num>
  <w:num w:numId="70">
    <w:abstractNumId w:val="20"/>
  </w:num>
  <w:num w:numId="71">
    <w:abstractNumId w:val="77"/>
  </w:num>
  <w:num w:numId="72">
    <w:abstractNumId w:val="71"/>
  </w:num>
  <w:num w:numId="73">
    <w:abstractNumId w:val="62"/>
  </w:num>
  <w:num w:numId="74">
    <w:abstractNumId w:val="68"/>
  </w:num>
  <w:num w:numId="75">
    <w:abstractNumId w:val="56"/>
  </w:num>
  <w:num w:numId="76">
    <w:abstractNumId w:val="24"/>
  </w:num>
  <w:num w:numId="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9"/>
  </w:num>
  <w:num w:numId="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50"/>
  </w:num>
  <w:num w:numId="118">
    <w:abstractNumId w:val="38"/>
  </w:num>
  <w:num w:numId="119">
    <w:abstractNumId w:val="54"/>
  </w:num>
  <w:num w:numId="120">
    <w:abstractNumId w:val="25"/>
  </w:num>
  <w:num w:numId="121">
    <w:abstractNumId w:val="78"/>
  </w:num>
  <w:num w:numId="122">
    <w:abstractNumId w:val="57"/>
  </w:num>
  <w:num w:numId="123">
    <w:abstractNumId w:val="33"/>
  </w:num>
  <w:num w:numId="124">
    <w:abstractNumId w:val="28"/>
  </w:num>
  <w:num w:numId="125">
    <w:abstractNumId w:val="43"/>
  </w:num>
  <w:num w:numId="126">
    <w:abstractNumId w:val="18"/>
  </w:num>
  <w:num w:numId="127">
    <w:abstractNumId w:val="75"/>
  </w:num>
  <w:num w:numId="128">
    <w:abstractNumId w:val="15"/>
  </w:num>
  <w:num w:numId="129">
    <w:abstractNumId w:val="74"/>
  </w:num>
  <w:num w:numId="130">
    <w:abstractNumId w:val="51"/>
  </w:num>
  <w:num w:numId="131">
    <w:abstractNumId w:val="76"/>
  </w:num>
  <w:num w:numId="132">
    <w:abstractNumId w:val="53"/>
  </w:num>
  <w:num w:numId="133">
    <w:abstractNumId w:val="65"/>
  </w:num>
  <w:num w:numId="13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4"/>
  </w:num>
  <w:num w:numId="136">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9"/>
  </w:num>
  <w:num w:numId="177">
    <w:abstractNumId w:val="79"/>
  </w:num>
  <w:num w:numId="17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3"/>
  </w:num>
  <w:num w:numId="180">
    <w:abstractNumId w:val="72"/>
  </w:num>
  <w:num w:numId="181">
    <w:abstractNumId w:val="58"/>
  </w:num>
  <w:num w:numId="1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52"/>
  </w:num>
  <w:num w:numId="1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1" w:dllVersion="512" w:checkStyle="1"/>
  <w:proofState w:spelling="clean" w:grammar="clean"/>
  <w:attachedTemplate r:id="rId1"/>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113"/>
  <w:autoHyphenation/>
  <w:hyphenationZone w:val="357"/>
  <w:doNotHyphenateCaps/>
  <w:drawingGridHorizontalSpacing w:val="120"/>
  <w:drawingGridVerticalSpacing w:val="6"/>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4E29"/>
    <w:rsid w:val="00000A30"/>
    <w:rsid w:val="00000B75"/>
    <w:rsid w:val="00004530"/>
    <w:rsid w:val="0000498D"/>
    <w:rsid w:val="000079FF"/>
    <w:rsid w:val="00014CB5"/>
    <w:rsid w:val="00015889"/>
    <w:rsid w:val="000164FC"/>
    <w:rsid w:val="00016C0E"/>
    <w:rsid w:val="000219C5"/>
    <w:rsid w:val="00025B26"/>
    <w:rsid w:val="0002685E"/>
    <w:rsid w:val="00030F5E"/>
    <w:rsid w:val="00032B31"/>
    <w:rsid w:val="00034BE4"/>
    <w:rsid w:val="00037AE0"/>
    <w:rsid w:val="00041A45"/>
    <w:rsid w:val="0004359A"/>
    <w:rsid w:val="0005273C"/>
    <w:rsid w:val="00054722"/>
    <w:rsid w:val="000548F2"/>
    <w:rsid w:val="0005498E"/>
    <w:rsid w:val="00056740"/>
    <w:rsid w:val="0006140D"/>
    <w:rsid w:val="00061E7E"/>
    <w:rsid w:val="00062EF4"/>
    <w:rsid w:val="0006435B"/>
    <w:rsid w:val="00065784"/>
    <w:rsid w:val="000703CA"/>
    <w:rsid w:val="00071F37"/>
    <w:rsid w:val="00072F05"/>
    <w:rsid w:val="0007475E"/>
    <w:rsid w:val="0007671E"/>
    <w:rsid w:val="000769AA"/>
    <w:rsid w:val="00076A53"/>
    <w:rsid w:val="000776BA"/>
    <w:rsid w:val="00080A8A"/>
    <w:rsid w:val="00080CFF"/>
    <w:rsid w:val="00083ADD"/>
    <w:rsid w:val="00083B74"/>
    <w:rsid w:val="0009241D"/>
    <w:rsid w:val="000944EB"/>
    <w:rsid w:val="000945C4"/>
    <w:rsid w:val="00095EB5"/>
    <w:rsid w:val="000A0666"/>
    <w:rsid w:val="000A12A6"/>
    <w:rsid w:val="000A334E"/>
    <w:rsid w:val="000A3FB2"/>
    <w:rsid w:val="000A423F"/>
    <w:rsid w:val="000A60D8"/>
    <w:rsid w:val="000A64E8"/>
    <w:rsid w:val="000A7E95"/>
    <w:rsid w:val="000B0975"/>
    <w:rsid w:val="000B7F71"/>
    <w:rsid w:val="000C52ED"/>
    <w:rsid w:val="000C552E"/>
    <w:rsid w:val="000C75E6"/>
    <w:rsid w:val="000D1378"/>
    <w:rsid w:val="000D2985"/>
    <w:rsid w:val="000D67C9"/>
    <w:rsid w:val="000E297A"/>
    <w:rsid w:val="000E6639"/>
    <w:rsid w:val="000F43F9"/>
    <w:rsid w:val="000F53DF"/>
    <w:rsid w:val="00100E37"/>
    <w:rsid w:val="00102311"/>
    <w:rsid w:val="001030A1"/>
    <w:rsid w:val="00103449"/>
    <w:rsid w:val="00105F8E"/>
    <w:rsid w:val="00106912"/>
    <w:rsid w:val="0011245F"/>
    <w:rsid w:val="00113869"/>
    <w:rsid w:val="00115954"/>
    <w:rsid w:val="00120058"/>
    <w:rsid w:val="00120C2E"/>
    <w:rsid w:val="00124067"/>
    <w:rsid w:val="001253A1"/>
    <w:rsid w:val="00127B43"/>
    <w:rsid w:val="00127CB5"/>
    <w:rsid w:val="00131408"/>
    <w:rsid w:val="00132424"/>
    <w:rsid w:val="00132EAE"/>
    <w:rsid w:val="001404DB"/>
    <w:rsid w:val="001440B0"/>
    <w:rsid w:val="00145DF3"/>
    <w:rsid w:val="00145F4D"/>
    <w:rsid w:val="0014768A"/>
    <w:rsid w:val="001515BF"/>
    <w:rsid w:val="00153624"/>
    <w:rsid w:val="00157E89"/>
    <w:rsid w:val="00160E54"/>
    <w:rsid w:val="001611E4"/>
    <w:rsid w:val="0016444C"/>
    <w:rsid w:val="001645E6"/>
    <w:rsid w:val="001649DB"/>
    <w:rsid w:val="0016503C"/>
    <w:rsid w:val="001652F7"/>
    <w:rsid w:val="0016633F"/>
    <w:rsid w:val="00173C38"/>
    <w:rsid w:val="00175628"/>
    <w:rsid w:val="00177246"/>
    <w:rsid w:val="00181DC6"/>
    <w:rsid w:val="00182506"/>
    <w:rsid w:val="001839FA"/>
    <w:rsid w:val="00187BC5"/>
    <w:rsid w:val="0019150C"/>
    <w:rsid w:val="00194BD0"/>
    <w:rsid w:val="001A6B12"/>
    <w:rsid w:val="001B2368"/>
    <w:rsid w:val="001B2F71"/>
    <w:rsid w:val="001B4BEF"/>
    <w:rsid w:val="001B528A"/>
    <w:rsid w:val="001B5E0F"/>
    <w:rsid w:val="001B7F2C"/>
    <w:rsid w:val="001B7F4C"/>
    <w:rsid w:val="001C25D6"/>
    <w:rsid w:val="001C56DF"/>
    <w:rsid w:val="001C60A5"/>
    <w:rsid w:val="001C76ED"/>
    <w:rsid w:val="001D04E8"/>
    <w:rsid w:val="001D08C7"/>
    <w:rsid w:val="001D6C45"/>
    <w:rsid w:val="001E15AD"/>
    <w:rsid w:val="001E1ABD"/>
    <w:rsid w:val="001E3D79"/>
    <w:rsid w:val="001E4495"/>
    <w:rsid w:val="001E56F8"/>
    <w:rsid w:val="001E77CA"/>
    <w:rsid w:val="001F697C"/>
    <w:rsid w:val="001F756E"/>
    <w:rsid w:val="00200E0A"/>
    <w:rsid w:val="0020145E"/>
    <w:rsid w:val="00202DEB"/>
    <w:rsid w:val="00202F51"/>
    <w:rsid w:val="002079D4"/>
    <w:rsid w:val="0021094D"/>
    <w:rsid w:val="00214029"/>
    <w:rsid w:val="002142D3"/>
    <w:rsid w:val="00214C4F"/>
    <w:rsid w:val="00221190"/>
    <w:rsid w:val="002257D4"/>
    <w:rsid w:val="00225C25"/>
    <w:rsid w:val="002260BA"/>
    <w:rsid w:val="00226B9A"/>
    <w:rsid w:val="002270B7"/>
    <w:rsid w:val="00232DD6"/>
    <w:rsid w:val="002350D7"/>
    <w:rsid w:val="0023561E"/>
    <w:rsid w:val="00237413"/>
    <w:rsid w:val="002412B8"/>
    <w:rsid w:val="00241F60"/>
    <w:rsid w:val="002449AF"/>
    <w:rsid w:val="0024500C"/>
    <w:rsid w:val="002455EF"/>
    <w:rsid w:val="00250393"/>
    <w:rsid w:val="00251297"/>
    <w:rsid w:val="002512C4"/>
    <w:rsid w:val="00252840"/>
    <w:rsid w:val="00253FB0"/>
    <w:rsid w:val="00263A99"/>
    <w:rsid w:val="0026502E"/>
    <w:rsid w:val="00267150"/>
    <w:rsid w:val="00270EE9"/>
    <w:rsid w:val="002727D1"/>
    <w:rsid w:val="002822B6"/>
    <w:rsid w:val="00284812"/>
    <w:rsid w:val="00291B48"/>
    <w:rsid w:val="00291D44"/>
    <w:rsid w:val="00295B70"/>
    <w:rsid w:val="00296F15"/>
    <w:rsid w:val="002A1B6C"/>
    <w:rsid w:val="002A3CB4"/>
    <w:rsid w:val="002A4239"/>
    <w:rsid w:val="002A7836"/>
    <w:rsid w:val="002A7AB2"/>
    <w:rsid w:val="002B1393"/>
    <w:rsid w:val="002B2C3C"/>
    <w:rsid w:val="002B4AD8"/>
    <w:rsid w:val="002C069F"/>
    <w:rsid w:val="002C2767"/>
    <w:rsid w:val="002C6291"/>
    <w:rsid w:val="002C7BE6"/>
    <w:rsid w:val="002D1ADB"/>
    <w:rsid w:val="002D2CE0"/>
    <w:rsid w:val="002D55FB"/>
    <w:rsid w:val="002D5F0B"/>
    <w:rsid w:val="002D6D27"/>
    <w:rsid w:val="002D7F63"/>
    <w:rsid w:val="002E1DE0"/>
    <w:rsid w:val="002E2BFC"/>
    <w:rsid w:val="002E547C"/>
    <w:rsid w:val="002F0D28"/>
    <w:rsid w:val="002F1EC1"/>
    <w:rsid w:val="002F4C99"/>
    <w:rsid w:val="002F6C8E"/>
    <w:rsid w:val="003079B4"/>
    <w:rsid w:val="00311632"/>
    <w:rsid w:val="0031176A"/>
    <w:rsid w:val="00311BA2"/>
    <w:rsid w:val="00313FA3"/>
    <w:rsid w:val="0031727D"/>
    <w:rsid w:val="00320392"/>
    <w:rsid w:val="003206D4"/>
    <w:rsid w:val="003317ED"/>
    <w:rsid w:val="00331BBD"/>
    <w:rsid w:val="00333EAA"/>
    <w:rsid w:val="00336781"/>
    <w:rsid w:val="003408DD"/>
    <w:rsid w:val="00341AB8"/>
    <w:rsid w:val="00343151"/>
    <w:rsid w:val="003447F0"/>
    <w:rsid w:val="003453D6"/>
    <w:rsid w:val="00346348"/>
    <w:rsid w:val="003472C6"/>
    <w:rsid w:val="0035054D"/>
    <w:rsid w:val="003511E0"/>
    <w:rsid w:val="00353103"/>
    <w:rsid w:val="00354B5F"/>
    <w:rsid w:val="003661CC"/>
    <w:rsid w:val="00366A65"/>
    <w:rsid w:val="00375D1A"/>
    <w:rsid w:val="00383001"/>
    <w:rsid w:val="0038341A"/>
    <w:rsid w:val="0038377C"/>
    <w:rsid w:val="003839E3"/>
    <w:rsid w:val="00384884"/>
    <w:rsid w:val="003850D1"/>
    <w:rsid w:val="00393B7D"/>
    <w:rsid w:val="00396199"/>
    <w:rsid w:val="003A29DC"/>
    <w:rsid w:val="003A3332"/>
    <w:rsid w:val="003A37DC"/>
    <w:rsid w:val="003A3C31"/>
    <w:rsid w:val="003A5AC0"/>
    <w:rsid w:val="003B0E07"/>
    <w:rsid w:val="003B2056"/>
    <w:rsid w:val="003B26E5"/>
    <w:rsid w:val="003B4D48"/>
    <w:rsid w:val="003C21CE"/>
    <w:rsid w:val="003C2718"/>
    <w:rsid w:val="003C2DCF"/>
    <w:rsid w:val="003C3410"/>
    <w:rsid w:val="003C5A82"/>
    <w:rsid w:val="003D2929"/>
    <w:rsid w:val="003D39AF"/>
    <w:rsid w:val="003D767C"/>
    <w:rsid w:val="003E2496"/>
    <w:rsid w:val="003E37D2"/>
    <w:rsid w:val="003E4397"/>
    <w:rsid w:val="003E4CD7"/>
    <w:rsid w:val="003E6011"/>
    <w:rsid w:val="003F148C"/>
    <w:rsid w:val="003F34AC"/>
    <w:rsid w:val="003F5473"/>
    <w:rsid w:val="003F6681"/>
    <w:rsid w:val="003F6C75"/>
    <w:rsid w:val="003F7141"/>
    <w:rsid w:val="00400E14"/>
    <w:rsid w:val="00406286"/>
    <w:rsid w:val="00406E30"/>
    <w:rsid w:val="00407A19"/>
    <w:rsid w:val="00410541"/>
    <w:rsid w:val="0041085A"/>
    <w:rsid w:val="00410DFA"/>
    <w:rsid w:val="00413994"/>
    <w:rsid w:val="00422F8E"/>
    <w:rsid w:val="00423AFE"/>
    <w:rsid w:val="0042777B"/>
    <w:rsid w:val="00430F0A"/>
    <w:rsid w:val="0043162D"/>
    <w:rsid w:val="004327C9"/>
    <w:rsid w:val="00435B5F"/>
    <w:rsid w:val="0043650D"/>
    <w:rsid w:val="0044008B"/>
    <w:rsid w:val="00440989"/>
    <w:rsid w:val="00441C26"/>
    <w:rsid w:val="00442C06"/>
    <w:rsid w:val="00442FDD"/>
    <w:rsid w:val="00444B75"/>
    <w:rsid w:val="004462DA"/>
    <w:rsid w:val="00447CDE"/>
    <w:rsid w:val="00454DBE"/>
    <w:rsid w:val="004618BB"/>
    <w:rsid w:val="004623B2"/>
    <w:rsid w:val="004641E6"/>
    <w:rsid w:val="00466DE3"/>
    <w:rsid w:val="00467C6B"/>
    <w:rsid w:val="004737E7"/>
    <w:rsid w:val="00473E64"/>
    <w:rsid w:val="00475A5F"/>
    <w:rsid w:val="00482D64"/>
    <w:rsid w:val="00484E70"/>
    <w:rsid w:val="00485C58"/>
    <w:rsid w:val="00491BD8"/>
    <w:rsid w:val="00493770"/>
    <w:rsid w:val="004976E1"/>
    <w:rsid w:val="004A35A0"/>
    <w:rsid w:val="004A46A9"/>
    <w:rsid w:val="004A57C2"/>
    <w:rsid w:val="004B11BC"/>
    <w:rsid w:val="004B1ABE"/>
    <w:rsid w:val="004B2226"/>
    <w:rsid w:val="004B2283"/>
    <w:rsid w:val="004B56CF"/>
    <w:rsid w:val="004B5FF0"/>
    <w:rsid w:val="004B6B42"/>
    <w:rsid w:val="004B6DF0"/>
    <w:rsid w:val="004B7F13"/>
    <w:rsid w:val="004C61E9"/>
    <w:rsid w:val="004C76D3"/>
    <w:rsid w:val="004D0773"/>
    <w:rsid w:val="004D1691"/>
    <w:rsid w:val="004F1687"/>
    <w:rsid w:val="004F3A2F"/>
    <w:rsid w:val="004F4E29"/>
    <w:rsid w:val="004F5A60"/>
    <w:rsid w:val="004F5D1D"/>
    <w:rsid w:val="00500E4B"/>
    <w:rsid w:val="005019BE"/>
    <w:rsid w:val="005049C8"/>
    <w:rsid w:val="00507A5A"/>
    <w:rsid w:val="0051714F"/>
    <w:rsid w:val="00520DC5"/>
    <w:rsid w:val="005227AE"/>
    <w:rsid w:val="005249FA"/>
    <w:rsid w:val="005254B4"/>
    <w:rsid w:val="00526567"/>
    <w:rsid w:val="00527AC7"/>
    <w:rsid w:val="005303C2"/>
    <w:rsid w:val="005310B1"/>
    <w:rsid w:val="005341E9"/>
    <w:rsid w:val="00534724"/>
    <w:rsid w:val="005409D7"/>
    <w:rsid w:val="00541952"/>
    <w:rsid w:val="00544826"/>
    <w:rsid w:val="00545FF9"/>
    <w:rsid w:val="00547ACF"/>
    <w:rsid w:val="00552A30"/>
    <w:rsid w:val="00552FFF"/>
    <w:rsid w:val="00561982"/>
    <w:rsid w:val="00565D88"/>
    <w:rsid w:val="00570C1B"/>
    <w:rsid w:val="005739E4"/>
    <w:rsid w:val="005748AF"/>
    <w:rsid w:val="005753E6"/>
    <w:rsid w:val="00575474"/>
    <w:rsid w:val="00577F38"/>
    <w:rsid w:val="0058102F"/>
    <w:rsid w:val="00582193"/>
    <w:rsid w:val="00583363"/>
    <w:rsid w:val="005865D8"/>
    <w:rsid w:val="00591565"/>
    <w:rsid w:val="00591B5A"/>
    <w:rsid w:val="00592191"/>
    <w:rsid w:val="005966F1"/>
    <w:rsid w:val="005A0665"/>
    <w:rsid w:val="005A0AFD"/>
    <w:rsid w:val="005B18CD"/>
    <w:rsid w:val="005B1926"/>
    <w:rsid w:val="005B4484"/>
    <w:rsid w:val="005B4EE1"/>
    <w:rsid w:val="005C1CD6"/>
    <w:rsid w:val="005C240C"/>
    <w:rsid w:val="005C55FB"/>
    <w:rsid w:val="005C6647"/>
    <w:rsid w:val="005C7B9D"/>
    <w:rsid w:val="005C7C09"/>
    <w:rsid w:val="005D31D5"/>
    <w:rsid w:val="005D38C6"/>
    <w:rsid w:val="005D3DC5"/>
    <w:rsid w:val="005D4C9D"/>
    <w:rsid w:val="005D626D"/>
    <w:rsid w:val="005D71F9"/>
    <w:rsid w:val="005E289F"/>
    <w:rsid w:val="005F1C57"/>
    <w:rsid w:val="005F21FB"/>
    <w:rsid w:val="005F362C"/>
    <w:rsid w:val="005F3702"/>
    <w:rsid w:val="00602E4C"/>
    <w:rsid w:val="00603DFB"/>
    <w:rsid w:val="00605043"/>
    <w:rsid w:val="0060629B"/>
    <w:rsid w:val="006064F9"/>
    <w:rsid w:val="0061114A"/>
    <w:rsid w:val="00611359"/>
    <w:rsid w:val="0061138A"/>
    <w:rsid w:val="00613E40"/>
    <w:rsid w:val="006173B9"/>
    <w:rsid w:val="0062073E"/>
    <w:rsid w:val="00620A25"/>
    <w:rsid w:val="00620DF9"/>
    <w:rsid w:val="00621C6E"/>
    <w:rsid w:val="006224D3"/>
    <w:rsid w:val="00622E1C"/>
    <w:rsid w:val="00625230"/>
    <w:rsid w:val="00626275"/>
    <w:rsid w:val="0063036A"/>
    <w:rsid w:val="006306C4"/>
    <w:rsid w:val="00631A51"/>
    <w:rsid w:val="006325C8"/>
    <w:rsid w:val="00634369"/>
    <w:rsid w:val="00634FB7"/>
    <w:rsid w:val="0064325E"/>
    <w:rsid w:val="0064517F"/>
    <w:rsid w:val="00646999"/>
    <w:rsid w:val="00646B60"/>
    <w:rsid w:val="006476C4"/>
    <w:rsid w:val="00654BCC"/>
    <w:rsid w:val="00656B19"/>
    <w:rsid w:val="006665B6"/>
    <w:rsid w:val="00667FCE"/>
    <w:rsid w:val="006701C4"/>
    <w:rsid w:val="00672C49"/>
    <w:rsid w:val="00672D5D"/>
    <w:rsid w:val="0067414D"/>
    <w:rsid w:val="00674A11"/>
    <w:rsid w:val="00674BB0"/>
    <w:rsid w:val="00677473"/>
    <w:rsid w:val="00677713"/>
    <w:rsid w:val="00682322"/>
    <w:rsid w:val="00684AD5"/>
    <w:rsid w:val="00690A29"/>
    <w:rsid w:val="006910A5"/>
    <w:rsid w:val="00691F37"/>
    <w:rsid w:val="006925EC"/>
    <w:rsid w:val="006929F8"/>
    <w:rsid w:val="00693EFF"/>
    <w:rsid w:val="00696DFE"/>
    <w:rsid w:val="006A7DF8"/>
    <w:rsid w:val="006B5447"/>
    <w:rsid w:val="006B7983"/>
    <w:rsid w:val="006B7AA3"/>
    <w:rsid w:val="006C1859"/>
    <w:rsid w:val="006C2B20"/>
    <w:rsid w:val="006C4330"/>
    <w:rsid w:val="006C49B7"/>
    <w:rsid w:val="006C6B16"/>
    <w:rsid w:val="006D0EA0"/>
    <w:rsid w:val="006D495A"/>
    <w:rsid w:val="006D5A70"/>
    <w:rsid w:val="006E176A"/>
    <w:rsid w:val="006E4B9B"/>
    <w:rsid w:val="006F0826"/>
    <w:rsid w:val="006F1D59"/>
    <w:rsid w:val="006F21CD"/>
    <w:rsid w:val="006F5A66"/>
    <w:rsid w:val="006F6DB5"/>
    <w:rsid w:val="006F74B6"/>
    <w:rsid w:val="007016FA"/>
    <w:rsid w:val="00702151"/>
    <w:rsid w:val="00705652"/>
    <w:rsid w:val="00706717"/>
    <w:rsid w:val="00706CED"/>
    <w:rsid w:val="00707237"/>
    <w:rsid w:val="00712344"/>
    <w:rsid w:val="0071371E"/>
    <w:rsid w:val="00716233"/>
    <w:rsid w:val="00722ED9"/>
    <w:rsid w:val="007238E8"/>
    <w:rsid w:val="00726FBB"/>
    <w:rsid w:val="0073359E"/>
    <w:rsid w:val="0073593B"/>
    <w:rsid w:val="00735DB6"/>
    <w:rsid w:val="007372A5"/>
    <w:rsid w:val="00737CBD"/>
    <w:rsid w:val="00744203"/>
    <w:rsid w:val="00745ED4"/>
    <w:rsid w:val="00746EFF"/>
    <w:rsid w:val="0075033C"/>
    <w:rsid w:val="00751B68"/>
    <w:rsid w:val="00752929"/>
    <w:rsid w:val="00752CE7"/>
    <w:rsid w:val="00756C43"/>
    <w:rsid w:val="00757C84"/>
    <w:rsid w:val="00760A6A"/>
    <w:rsid w:val="0076378B"/>
    <w:rsid w:val="00764D6D"/>
    <w:rsid w:val="007656BE"/>
    <w:rsid w:val="00766D36"/>
    <w:rsid w:val="00772D78"/>
    <w:rsid w:val="00772FF6"/>
    <w:rsid w:val="00775191"/>
    <w:rsid w:val="00782E09"/>
    <w:rsid w:val="0078505E"/>
    <w:rsid w:val="00790DC1"/>
    <w:rsid w:val="00791B70"/>
    <w:rsid w:val="00793DD7"/>
    <w:rsid w:val="007A02E7"/>
    <w:rsid w:val="007A2807"/>
    <w:rsid w:val="007A5056"/>
    <w:rsid w:val="007A7A44"/>
    <w:rsid w:val="007B4AD8"/>
    <w:rsid w:val="007C0708"/>
    <w:rsid w:val="007C4E52"/>
    <w:rsid w:val="007D3B97"/>
    <w:rsid w:val="007D3DD8"/>
    <w:rsid w:val="007D4010"/>
    <w:rsid w:val="007D5E3C"/>
    <w:rsid w:val="007D64DC"/>
    <w:rsid w:val="007D6E28"/>
    <w:rsid w:val="007E00BB"/>
    <w:rsid w:val="007E2BED"/>
    <w:rsid w:val="007E39FE"/>
    <w:rsid w:val="007E66F8"/>
    <w:rsid w:val="007E6CAD"/>
    <w:rsid w:val="007E77C9"/>
    <w:rsid w:val="007E7D50"/>
    <w:rsid w:val="007F10E3"/>
    <w:rsid w:val="007F1261"/>
    <w:rsid w:val="007F1A31"/>
    <w:rsid w:val="007F2CD3"/>
    <w:rsid w:val="007F3D82"/>
    <w:rsid w:val="008044FD"/>
    <w:rsid w:val="00804502"/>
    <w:rsid w:val="008052BE"/>
    <w:rsid w:val="008069B6"/>
    <w:rsid w:val="00806D66"/>
    <w:rsid w:val="00806EC0"/>
    <w:rsid w:val="00810C2C"/>
    <w:rsid w:val="0081106D"/>
    <w:rsid w:val="008116C3"/>
    <w:rsid w:val="00815E69"/>
    <w:rsid w:val="008216E0"/>
    <w:rsid w:val="00822455"/>
    <w:rsid w:val="00823D28"/>
    <w:rsid w:val="008249B8"/>
    <w:rsid w:val="0082546E"/>
    <w:rsid w:val="008278AE"/>
    <w:rsid w:val="00827B3D"/>
    <w:rsid w:val="008300FB"/>
    <w:rsid w:val="0083106A"/>
    <w:rsid w:val="008317C4"/>
    <w:rsid w:val="008335D0"/>
    <w:rsid w:val="00835C8F"/>
    <w:rsid w:val="00836642"/>
    <w:rsid w:val="008402E6"/>
    <w:rsid w:val="00841A45"/>
    <w:rsid w:val="0084426E"/>
    <w:rsid w:val="00845902"/>
    <w:rsid w:val="00846484"/>
    <w:rsid w:val="00846845"/>
    <w:rsid w:val="008513C1"/>
    <w:rsid w:val="00852C5D"/>
    <w:rsid w:val="008556FE"/>
    <w:rsid w:val="0085661B"/>
    <w:rsid w:val="008606FF"/>
    <w:rsid w:val="008647E1"/>
    <w:rsid w:val="008648AF"/>
    <w:rsid w:val="00864AF6"/>
    <w:rsid w:val="0086503E"/>
    <w:rsid w:val="00870DFD"/>
    <w:rsid w:val="0087143B"/>
    <w:rsid w:val="008715FA"/>
    <w:rsid w:val="00872E56"/>
    <w:rsid w:val="0087495F"/>
    <w:rsid w:val="0087662E"/>
    <w:rsid w:val="0087682A"/>
    <w:rsid w:val="00884299"/>
    <w:rsid w:val="008857CC"/>
    <w:rsid w:val="00886256"/>
    <w:rsid w:val="00891F44"/>
    <w:rsid w:val="008947CB"/>
    <w:rsid w:val="00897C04"/>
    <w:rsid w:val="008A03BA"/>
    <w:rsid w:val="008A16E5"/>
    <w:rsid w:val="008A5982"/>
    <w:rsid w:val="008A72EA"/>
    <w:rsid w:val="008B44AF"/>
    <w:rsid w:val="008B6F06"/>
    <w:rsid w:val="008C415E"/>
    <w:rsid w:val="008D33D1"/>
    <w:rsid w:val="008D42A9"/>
    <w:rsid w:val="008D73EF"/>
    <w:rsid w:val="008E0C94"/>
    <w:rsid w:val="008E13C2"/>
    <w:rsid w:val="008E4A37"/>
    <w:rsid w:val="008E76F8"/>
    <w:rsid w:val="008F1173"/>
    <w:rsid w:val="008F6B80"/>
    <w:rsid w:val="00900BED"/>
    <w:rsid w:val="00904405"/>
    <w:rsid w:val="00905086"/>
    <w:rsid w:val="00905109"/>
    <w:rsid w:val="00905318"/>
    <w:rsid w:val="009100D8"/>
    <w:rsid w:val="009113F8"/>
    <w:rsid w:val="00913E6C"/>
    <w:rsid w:val="009153AD"/>
    <w:rsid w:val="009168FB"/>
    <w:rsid w:val="00916B01"/>
    <w:rsid w:val="009203BD"/>
    <w:rsid w:val="00920D87"/>
    <w:rsid w:val="00921D57"/>
    <w:rsid w:val="00923F53"/>
    <w:rsid w:val="00926921"/>
    <w:rsid w:val="00930376"/>
    <w:rsid w:val="00932426"/>
    <w:rsid w:val="00933655"/>
    <w:rsid w:val="00936CD6"/>
    <w:rsid w:val="00937710"/>
    <w:rsid w:val="00937714"/>
    <w:rsid w:val="00942EB3"/>
    <w:rsid w:val="0094328D"/>
    <w:rsid w:val="009433A4"/>
    <w:rsid w:val="00944F02"/>
    <w:rsid w:val="00946448"/>
    <w:rsid w:val="009464C1"/>
    <w:rsid w:val="00950CD8"/>
    <w:rsid w:val="0095298D"/>
    <w:rsid w:val="00955733"/>
    <w:rsid w:val="00962A06"/>
    <w:rsid w:val="00966875"/>
    <w:rsid w:val="00970874"/>
    <w:rsid w:val="00973495"/>
    <w:rsid w:val="00974479"/>
    <w:rsid w:val="00974D34"/>
    <w:rsid w:val="0097514C"/>
    <w:rsid w:val="00981520"/>
    <w:rsid w:val="0098444D"/>
    <w:rsid w:val="009860C0"/>
    <w:rsid w:val="00987BF4"/>
    <w:rsid w:val="0099052D"/>
    <w:rsid w:val="0099055B"/>
    <w:rsid w:val="0099196C"/>
    <w:rsid w:val="009922A6"/>
    <w:rsid w:val="00993027"/>
    <w:rsid w:val="00993F2E"/>
    <w:rsid w:val="00996142"/>
    <w:rsid w:val="009A3370"/>
    <w:rsid w:val="009A3C13"/>
    <w:rsid w:val="009A558F"/>
    <w:rsid w:val="009A7C2B"/>
    <w:rsid w:val="009B1200"/>
    <w:rsid w:val="009B1B2D"/>
    <w:rsid w:val="009B3762"/>
    <w:rsid w:val="009B3A5E"/>
    <w:rsid w:val="009B71F2"/>
    <w:rsid w:val="009C7B7A"/>
    <w:rsid w:val="009D0D91"/>
    <w:rsid w:val="009D19DA"/>
    <w:rsid w:val="009D43D1"/>
    <w:rsid w:val="009D497D"/>
    <w:rsid w:val="009D7B3D"/>
    <w:rsid w:val="009E1F9D"/>
    <w:rsid w:val="009E28A6"/>
    <w:rsid w:val="009E334A"/>
    <w:rsid w:val="009E4C43"/>
    <w:rsid w:val="009E5FA1"/>
    <w:rsid w:val="009E7B15"/>
    <w:rsid w:val="009E7C85"/>
    <w:rsid w:val="009F2B4D"/>
    <w:rsid w:val="009F352E"/>
    <w:rsid w:val="009F4401"/>
    <w:rsid w:val="009F6DAA"/>
    <w:rsid w:val="009F7CC1"/>
    <w:rsid w:val="00A00612"/>
    <w:rsid w:val="00A020C1"/>
    <w:rsid w:val="00A04BED"/>
    <w:rsid w:val="00A04FC1"/>
    <w:rsid w:val="00A05B28"/>
    <w:rsid w:val="00A06118"/>
    <w:rsid w:val="00A12203"/>
    <w:rsid w:val="00A12660"/>
    <w:rsid w:val="00A14DF9"/>
    <w:rsid w:val="00A15A47"/>
    <w:rsid w:val="00A24A7B"/>
    <w:rsid w:val="00A2750B"/>
    <w:rsid w:val="00A32F9F"/>
    <w:rsid w:val="00A34A7A"/>
    <w:rsid w:val="00A34DD6"/>
    <w:rsid w:val="00A355AA"/>
    <w:rsid w:val="00A36160"/>
    <w:rsid w:val="00A36F54"/>
    <w:rsid w:val="00A3769A"/>
    <w:rsid w:val="00A3798A"/>
    <w:rsid w:val="00A4042F"/>
    <w:rsid w:val="00A43E82"/>
    <w:rsid w:val="00A463C0"/>
    <w:rsid w:val="00A473AB"/>
    <w:rsid w:val="00A5084A"/>
    <w:rsid w:val="00A51CA9"/>
    <w:rsid w:val="00A54651"/>
    <w:rsid w:val="00A55CBB"/>
    <w:rsid w:val="00A55D41"/>
    <w:rsid w:val="00A572E0"/>
    <w:rsid w:val="00A61244"/>
    <w:rsid w:val="00A6472C"/>
    <w:rsid w:val="00A7069A"/>
    <w:rsid w:val="00A74999"/>
    <w:rsid w:val="00A76219"/>
    <w:rsid w:val="00A93A45"/>
    <w:rsid w:val="00A95166"/>
    <w:rsid w:val="00A9747A"/>
    <w:rsid w:val="00AA0B79"/>
    <w:rsid w:val="00AA40C7"/>
    <w:rsid w:val="00AB0B55"/>
    <w:rsid w:val="00AB7D99"/>
    <w:rsid w:val="00AC06FE"/>
    <w:rsid w:val="00AC2B0B"/>
    <w:rsid w:val="00AD050D"/>
    <w:rsid w:val="00AD2D0A"/>
    <w:rsid w:val="00AD43D0"/>
    <w:rsid w:val="00AD6048"/>
    <w:rsid w:val="00AE25A0"/>
    <w:rsid w:val="00AE348B"/>
    <w:rsid w:val="00AE47C5"/>
    <w:rsid w:val="00AE59E3"/>
    <w:rsid w:val="00AF018E"/>
    <w:rsid w:val="00AF0704"/>
    <w:rsid w:val="00AF0B32"/>
    <w:rsid w:val="00AF3696"/>
    <w:rsid w:val="00AF5394"/>
    <w:rsid w:val="00B00124"/>
    <w:rsid w:val="00B00BAD"/>
    <w:rsid w:val="00B03A4D"/>
    <w:rsid w:val="00B03BE3"/>
    <w:rsid w:val="00B10FAB"/>
    <w:rsid w:val="00B15E70"/>
    <w:rsid w:val="00B2053B"/>
    <w:rsid w:val="00B21FC9"/>
    <w:rsid w:val="00B2255F"/>
    <w:rsid w:val="00B24C0A"/>
    <w:rsid w:val="00B26884"/>
    <w:rsid w:val="00B26F09"/>
    <w:rsid w:val="00B3012F"/>
    <w:rsid w:val="00B312A0"/>
    <w:rsid w:val="00B34879"/>
    <w:rsid w:val="00B34ACA"/>
    <w:rsid w:val="00B364EA"/>
    <w:rsid w:val="00B37A21"/>
    <w:rsid w:val="00B405C9"/>
    <w:rsid w:val="00B42DF0"/>
    <w:rsid w:val="00B43022"/>
    <w:rsid w:val="00B438E3"/>
    <w:rsid w:val="00B44370"/>
    <w:rsid w:val="00B45D39"/>
    <w:rsid w:val="00B50598"/>
    <w:rsid w:val="00B51621"/>
    <w:rsid w:val="00B55B53"/>
    <w:rsid w:val="00B5682D"/>
    <w:rsid w:val="00B65C27"/>
    <w:rsid w:val="00B66046"/>
    <w:rsid w:val="00B8008D"/>
    <w:rsid w:val="00B81391"/>
    <w:rsid w:val="00B828C1"/>
    <w:rsid w:val="00B95558"/>
    <w:rsid w:val="00BA23A7"/>
    <w:rsid w:val="00BA5FBF"/>
    <w:rsid w:val="00BA79CC"/>
    <w:rsid w:val="00BB0D43"/>
    <w:rsid w:val="00BB29D7"/>
    <w:rsid w:val="00BB32B6"/>
    <w:rsid w:val="00BB36B4"/>
    <w:rsid w:val="00BC4107"/>
    <w:rsid w:val="00BC4AF1"/>
    <w:rsid w:val="00BC4CB1"/>
    <w:rsid w:val="00BC568C"/>
    <w:rsid w:val="00BD751D"/>
    <w:rsid w:val="00BD7D14"/>
    <w:rsid w:val="00BE0CA7"/>
    <w:rsid w:val="00BE306F"/>
    <w:rsid w:val="00BE3B72"/>
    <w:rsid w:val="00BE7A8E"/>
    <w:rsid w:val="00BF3177"/>
    <w:rsid w:val="00BF4241"/>
    <w:rsid w:val="00BF7745"/>
    <w:rsid w:val="00C00E7E"/>
    <w:rsid w:val="00C02022"/>
    <w:rsid w:val="00C0392D"/>
    <w:rsid w:val="00C03ED6"/>
    <w:rsid w:val="00C04472"/>
    <w:rsid w:val="00C05013"/>
    <w:rsid w:val="00C06110"/>
    <w:rsid w:val="00C06827"/>
    <w:rsid w:val="00C10782"/>
    <w:rsid w:val="00C12C3D"/>
    <w:rsid w:val="00C137AF"/>
    <w:rsid w:val="00C23C4F"/>
    <w:rsid w:val="00C25C94"/>
    <w:rsid w:val="00C300F2"/>
    <w:rsid w:val="00C32175"/>
    <w:rsid w:val="00C37247"/>
    <w:rsid w:val="00C37F78"/>
    <w:rsid w:val="00C416E0"/>
    <w:rsid w:val="00C4171B"/>
    <w:rsid w:val="00C455EA"/>
    <w:rsid w:val="00C4638A"/>
    <w:rsid w:val="00C50B10"/>
    <w:rsid w:val="00C52381"/>
    <w:rsid w:val="00C54872"/>
    <w:rsid w:val="00C5714A"/>
    <w:rsid w:val="00C65C36"/>
    <w:rsid w:val="00C70052"/>
    <w:rsid w:val="00C711D6"/>
    <w:rsid w:val="00C73489"/>
    <w:rsid w:val="00C749D2"/>
    <w:rsid w:val="00C76C90"/>
    <w:rsid w:val="00C81104"/>
    <w:rsid w:val="00C8167A"/>
    <w:rsid w:val="00C828B1"/>
    <w:rsid w:val="00C8490F"/>
    <w:rsid w:val="00C87DD7"/>
    <w:rsid w:val="00C9062C"/>
    <w:rsid w:val="00C90AED"/>
    <w:rsid w:val="00C92B30"/>
    <w:rsid w:val="00C9360E"/>
    <w:rsid w:val="00C94CD8"/>
    <w:rsid w:val="00C94D5A"/>
    <w:rsid w:val="00C954D9"/>
    <w:rsid w:val="00C96170"/>
    <w:rsid w:val="00C97134"/>
    <w:rsid w:val="00C97AE1"/>
    <w:rsid w:val="00CA6605"/>
    <w:rsid w:val="00CA7C39"/>
    <w:rsid w:val="00CB2834"/>
    <w:rsid w:val="00CB2FCD"/>
    <w:rsid w:val="00CB3678"/>
    <w:rsid w:val="00CB37C9"/>
    <w:rsid w:val="00CB3826"/>
    <w:rsid w:val="00CB5858"/>
    <w:rsid w:val="00CC0013"/>
    <w:rsid w:val="00CC18ED"/>
    <w:rsid w:val="00CC2B90"/>
    <w:rsid w:val="00CC5D09"/>
    <w:rsid w:val="00CC629D"/>
    <w:rsid w:val="00CC74AD"/>
    <w:rsid w:val="00CD0232"/>
    <w:rsid w:val="00CD17EF"/>
    <w:rsid w:val="00CD496C"/>
    <w:rsid w:val="00CD4CAE"/>
    <w:rsid w:val="00CD5E9C"/>
    <w:rsid w:val="00CD5FE4"/>
    <w:rsid w:val="00CD637A"/>
    <w:rsid w:val="00CE34DE"/>
    <w:rsid w:val="00CF3C36"/>
    <w:rsid w:val="00CF5299"/>
    <w:rsid w:val="00CF6F31"/>
    <w:rsid w:val="00D00222"/>
    <w:rsid w:val="00D018CE"/>
    <w:rsid w:val="00D01BC2"/>
    <w:rsid w:val="00D02671"/>
    <w:rsid w:val="00D053B5"/>
    <w:rsid w:val="00D05AA7"/>
    <w:rsid w:val="00D0771C"/>
    <w:rsid w:val="00D17B90"/>
    <w:rsid w:val="00D2057F"/>
    <w:rsid w:val="00D217A4"/>
    <w:rsid w:val="00D24304"/>
    <w:rsid w:val="00D24506"/>
    <w:rsid w:val="00D26CCF"/>
    <w:rsid w:val="00D31E33"/>
    <w:rsid w:val="00D33662"/>
    <w:rsid w:val="00D35730"/>
    <w:rsid w:val="00D35820"/>
    <w:rsid w:val="00D40BA0"/>
    <w:rsid w:val="00D45C06"/>
    <w:rsid w:val="00D5256A"/>
    <w:rsid w:val="00D525EF"/>
    <w:rsid w:val="00D55984"/>
    <w:rsid w:val="00D56618"/>
    <w:rsid w:val="00D56AF1"/>
    <w:rsid w:val="00D609CC"/>
    <w:rsid w:val="00D70FAD"/>
    <w:rsid w:val="00D7306D"/>
    <w:rsid w:val="00D73B2F"/>
    <w:rsid w:val="00D74737"/>
    <w:rsid w:val="00D81725"/>
    <w:rsid w:val="00D849D4"/>
    <w:rsid w:val="00D8534F"/>
    <w:rsid w:val="00D85FF8"/>
    <w:rsid w:val="00D86004"/>
    <w:rsid w:val="00D8786B"/>
    <w:rsid w:val="00D901AA"/>
    <w:rsid w:val="00D95A54"/>
    <w:rsid w:val="00DA03B1"/>
    <w:rsid w:val="00DA4BF8"/>
    <w:rsid w:val="00DA6C7D"/>
    <w:rsid w:val="00DB0208"/>
    <w:rsid w:val="00DB12D3"/>
    <w:rsid w:val="00DB1745"/>
    <w:rsid w:val="00DB31CE"/>
    <w:rsid w:val="00DB3AAD"/>
    <w:rsid w:val="00DC155F"/>
    <w:rsid w:val="00DC18AD"/>
    <w:rsid w:val="00DC1BE6"/>
    <w:rsid w:val="00DC34BD"/>
    <w:rsid w:val="00DC725A"/>
    <w:rsid w:val="00DD3F0A"/>
    <w:rsid w:val="00DD7649"/>
    <w:rsid w:val="00DD789C"/>
    <w:rsid w:val="00DE02B9"/>
    <w:rsid w:val="00DE2681"/>
    <w:rsid w:val="00DE2C85"/>
    <w:rsid w:val="00DE47AA"/>
    <w:rsid w:val="00DE54C5"/>
    <w:rsid w:val="00DF1F2E"/>
    <w:rsid w:val="00E006D6"/>
    <w:rsid w:val="00E01D82"/>
    <w:rsid w:val="00E02D55"/>
    <w:rsid w:val="00E05978"/>
    <w:rsid w:val="00E139F9"/>
    <w:rsid w:val="00E13C9F"/>
    <w:rsid w:val="00E15738"/>
    <w:rsid w:val="00E1638E"/>
    <w:rsid w:val="00E21187"/>
    <w:rsid w:val="00E21C6C"/>
    <w:rsid w:val="00E225CA"/>
    <w:rsid w:val="00E255BD"/>
    <w:rsid w:val="00E25CF5"/>
    <w:rsid w:val="00E32C41"/>
    <w:rsid w:val="00E344C6"/>
    <w:rsid w:val="00E40825"/>
    <w:rsid w:val="00E44020"/>
    <w:rsid w:val="00E4409E"/>
    <w:rsid w:val="00E533D5"/>
    <w:rsid w:val="00E556E8"/>
    <w:rsid w:val="00E6135B"/>
    <w:rsid w:val="00E64DE3"/>
    <w:rsid w:val="00E65186"/>
    <w:rsid w:val="00E67AED"/>
    <w:rsid w:val="00E70A88"/>
    <w:rsid w:val="00E725EE"/>
    <w:rsid w:val="00E7296D"/>
    <w:rsid w:val="00E733FD"/>
    <w:rsid w:val="00E739B4"/>
    <w:rsid w:val="00E765E0"/>
    <w:rsid w:val="00E809E6"/>
    <w:rsid w:val="00E81030"/>
    <w:rsid w:val="00E82406"/>
    <w:rsid w:val="00E841AE"/>
    <w:rsid w:val="00E857B3"/>
    <w:rsid w:val="00E85B71"/>
    <w:rsid w:val="00E90F1A"/>
    <w:rsid w:val="00E94C88"/>
    <w:rsid w:val="00E96AC1"/>
    <w:rsid w:val="00E96E34"/>
    <w:rsid w:val="00EA1A7D"/>
    <w:rsid w:val="00EA3193"/>
    <w:rsid w:val="00EA7665"/>
    <w:rsid w:val="00EB2F90"/>
    <w:rsid w:val="00EB6AEB"/>
    <w:rsid w:val="00EC2291"/>
    <w:rsid w:val="00EC2C5B"/>
    <w:rsid w:val="00EC3914"/>
    <w:rsid w:val="00ED06E4"/>
    <w:rsid w:val="00ED086E"/>
    <w:rsid w:val="00ED38DB"/>
    <w:rsid w:val="00ED5CA5"/>
    <w:rsid w:val="00EE3E13"/>
    <w:rsid w:val="00EE49BE"/>
    <w:rsid w:val="00EE5E83"/>
    <w:rsid w:val="00EF1681"/>
    <w:rsid w:val="00EF3ACB"/>
    <w:rsid w:val="00F01BF1"/>
    <w:rsid w:val="00F04385"/>
    <w:rsid w:val="00F04B26"/>
    <w:rsid w:val="00F05432"/>
    <w:rsid w:val="00F05752"/>
    <w:rsid w:val="00F05B0D"/>
    <w:rsid w:val="00F06811"/>
    <w:rsid w:val="00F07D82"/>
    <w:rsid w:val="00F207EF"/>
    <w:rsid w:val="00F2202C"/>
    <w:rsid w:val="00F23547"/>
    <w:rsid w:val="00F26C06"/>
    <w:rsid w:val="00F3079A"/>
    <w:rsid w:val="00F30C83"/>
    <w:rsid w:val="00F31CA0"/>
    <w:rsid w:val="00F34F33"/>
    <w:rsid w:val="00F36BA9"/>
    <w:rsid w:val="00F37678"/>
    <w:rsid w:val="00F37AC2"/>
    <w:rsid w:val="00F413CC"/>
    <w:rsid w:val="00F41D65"/>
    <w:rsid w:val="00F43395"/>
    <w:rsid w:val="00F43A1B"/>
    <w:rsid w:val="00F45A4D"/>
    <w:rsid w:val="00F5080D"/>
    <w:rsid w:val="00F50B7D"/>
    <w:rsid w:val="00F51DBB"/>
    <w:rsid w:val="00F530B6"/>
    <w:rsid w:val="00F5645A"/>
    <w:rsid w:val="00F565FC"/>
    <w:rsid w:val="00F60774"/>
    <w:rsid w:val="00F61C8D"/>
    <w:rsid w:val="00F63A3C"/>
    <w:rsid w:val="00F65093"/>
    <w:rsid w:val="00F65C45"/>
    <w:rsid w:val="00F67D60"/>
    <w:rsid w:val="00F716C0"/>
    <w:rsid w:val="00F75CD4"/>
    <w:rsid w:val="00F76B69"/>
    <w:rsid w:val="00F77FCD"/>
    <w:rsid w:val="00F807E3"/>
    <w:rsid w:val="00F82AC0"/>
    <w:rsid w:val="00F833CF"/>
    <w:rsid w:val="00F84736"/>
    <w:rsid w:val="00F861A1"/>
    <w:rsid w:val="00F874A0"/>
    <w:rsid w:val="00F9043D"/>
    <w:rsid w:val="00F92AB9"/>
    <w:rsid w:val="00F94498"/>
    <w:rsid w:val="00F95201"/>
    <w:rsid w:val="00F95670"/>
    <w:rsid w:val="00F95EA2"/>
    <w:rsid w:val="00F975E9"/>
    <w:rsid w:val="00FA1710"/>
    <w:rsid w:val="00FA1BAC"/>
    <w:rsid w:val="00FA4D76"/>
    <w:rsid w:val="00FA519F"/>
    <w:rsid w:val="00FA5C54"/>
    <w:rsid w:val="00FA76E7"/>
    <w:rsid w:val="00FB57A1"/>
    <w:rsid w:val="00FC48C2"/>
    <w:rsid w:val="00FC7FB4"/>
    <w:rsid w:val="00FD3EBE"/>
    <w:rsid w:val="00FD4459"/>
    <w:rsid w:val="00FE052F"/>
    <w:rsid w:val="00FE0BF5"/>
    <w:rsid w:val="00FE2725"/>
    <w:rsid w:val="00FE283A"/>
    <w:rsid w:val="00FE5049"/>
    <w:rsid w:val="00FE5F8D"/>
    <w:rsid w:val="00FE68A2"/>
    <w:rsid w:val="00FE6933"/>
    <w:rsid w:val="00FF004E"/>
    <w:rsid w:val="00FF046C"/>
    <w:rsid w:val="00FF251A"/>
    <w:rsid w:val="00FF4E7C"/>
    <w:rsid w:val="00FF55DD"/>
    <w:rsid w:val="00FF588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3419BD2"/>
  <w15:docId w15:val="{0F91CA56-9D9A-46F8-B586-2ABEC0A190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3A3332"/>
    <w:pPr>
      <w:ind w:firstLine="567"/>
      <w:jc w:val="both"/>
    </w:pPr>
    <w:rPr>
      <w:sz w:val="24"/>
    </w:rPr>
  </w:style>
  <w:style w:type="paragraph" w:styleId="10">
    <w:name w:val="heading 1"/>
    <w:aliases w:val="_GOST_1,_EB_1,h:1,h:1app,TF-Overskrift 1,H1,H11,R1,Titre 0,.,Название спецификации,1,Section,ASFK_1,h1,app heading 1,ITT t1,II+,I,H12,H13,H14,H15,H16,H17,H18,H111,H121,H131,H141,H151,H161,H171,H19,H112,H122,H132,H142,H152,H162,H172,H181,GOST"/>
    <w:next w:val="GOSTNormal"/>
    <w:link w:val="12"/>
    <w:qFormat/>
    <w:rsid w:val="003A3332"/>
    <w:pPr>
      <w:keepNext/>
      <w:pageBreakBefore/>
      <w:numPr>
        <w:numId w:val="64"/>
      </w:numPr>
      <w:tabs>
        <w:tab w:val="clear" w:pos="432"/>
        <w:tab w:val="left" w:pos="567"/>
      </w:tabs>
      <w:suppressAutoHyphens/>
      <w:spacing w:before="240" w:after="360"/>
      <w:ind w:left="567" w:hanging="567"/>
      <w:contextualSpacing/>
      <w:jc w:val="center"/>
      <w:outlineLvl w:val="0"/>
    </w:pPr>
    <w:rPr>
      <w:b/>
      <w:caps/>
      <w:sz w:val="32"/>
      <w:szCs w:val="36"/>
    </w:rPr>
  </w:style>
  <w:style w:type="paragraph" w:styleId="21">
    <w:name w:val="heading 2"/>
    <w:aliases w:val="_GOST_2,_EB_2,Подраздел,2,21,22,211,h:2,h:2app,T2,TF-Overskrit 2,H2,Title2,ITT t2,PA Major Section,TE Heading 2,Livello 2,R2,H21,heading 2+ Indent: Left 0.25 in,título 2,TITRE 2,h2,1st level heading,l2,level 2 no toc,A,2nd level,Titre2,GOST_"/>
    <w:basedOn w:val="10"/>
    <w:next w:val="GOSTNormal"/>
    <w:link w:val="22"/>
    <w:qFormat/>
    <w:rsid w:val="003A3332"/>
    <w:pPr>
      <w:keepLines/>
      <w:pageBreakBefore w:val="0"/>
      <w:numPr>
        <w:ilvl w:val="1"/>
      </w:numPr>
      <w:tabs>
        <w:tab w:val="clear" w:pos="576"/>
        <w:tab w:val="left" w:pos="851"/>
      </w:tabs>
      <w:spacing w:after="240"/>
      <w:ind w:left="851" w:hanging="851"/>
      <w:jc w:val="left"/>
      <w:outlineLvl w:val="1"/>
    </w:pPr>
    <w:rPr>
      <w:rFonts w:cs="Arial"/>
      <w:bCs/>
      <w:iCs/>
      <w:caps w:val="0"/>
      <w:szCs w:val="32"/>
    </w:rPr>
  </w:style>
  <w:style w:type="paragraph" w:styleId="32">
    <w:name w:val="heading 3"/>
    <w:aliases w:val="_GOST_3,_EB_3,o,h:3,h,3,31,ITT t3,PA Minor Section,TE Heading,H3,Title3,list,l3,Level 3 Head,heading 3,h3,H31,H32,H33,H34,H35,título 3,subhead,1.,TF-Overskrift 3,Titre3,alltoc,Table3,3heading,Heading 3 - old,orderpara2,l31,32,l32,33,l33,34,ç"/>
    <w:basedOn w:val="21"/>
    <w:next w:val="GOSTNormal"/>
    <w:link w:val="33"/>
    <w:qFormat/>
    <w:rsid w:val="003A3332"/>
    <w:pPr>
      <w:numPr>
        <w:ilvl w:val="2"/>
      </w:numPr>
      <w:tabs>
        <w:tab w:val="clear" w:pos="720"/>
        <w:tab w:val="clear" w:pos="851"/>
        <w:tab w:val="left" w:pos="964"/>
      </w:tabs>
      <w:ind w:left="964" w:hanging="964"/>
      <w:outlineLvl w:val="2"/>
    </w:pPr>
    <w:rPr>
      <w:bCs w:val="0"/>
      <w:sz w:val="26"/>
      <w:szCs w:val="26"/>
    </w:rPr>
  </w:style>
  <w:style w:type="paragraph" w:styleId="41">
    <w:name w:val="heading 4"/>
    <w:aliases w:val="_GOST_4,_EB_4,H4,Заголовок 4 (Приложение),Sub-Minor,????????? 4 (??????????),ASFK_4,h4,Level 4 Topic Heading,Case Sub-Header,heading4,4,I4,l4,I41,41,l41,heading41,(Shift Ctrl 4),Titre 41,t4.T4,4heading,a.,4 dash,d,4 dash1,d1,h41,a.1,4 dash2"/>
    <w:basedOn w:val="32"/>
    <w:next w:val="GOSTNormal"/>
    <w:link w:val="42"/>
    <w:qFormat/>
    <w:rsid w:val="003A3332"/>
    <w:pPr>
      <w:numPr>
        <w:ilvl w:val="3"/>
      </w:numPr>
      <w:tabs>
        <w:tab w:val="clear" w:pos="864"/>
        <w:tab w:val="clear" w:pos="964"/>
        <w:tab w:val="left" w:pos="1134"/>
      </w:tabs>
      <w:ind w:left="1134" w:hanging="1134"/>
      <w:outlineLvl w:val="3"/>
    </w:pPr>
    <w:rPr>
      <w:sz w:val="24"/>
    </w:rPr>
  </w:style>
  <w:style w:type="paragraph" w:styleId="51">
    <w:name w:val="heading 5"/>
    <w:aliases w:val="_GOST_5,_EB_5,ASFK_5,GOST_5,ITT t5,PA Pico Section,5,Roman list,h5,Roman list1,Roman list2,Roman list11,Roman list3,Roman list12,Roman list21,Roman list111,Знак18,Roman list111 ‚’€ђ"/>
    <w:basedOn w:val="41"/>
    <w:next w:val="GOSTNormal"/>
    <w:link w:val="52"/>
    <w:qFormat/>
    <w:rsid w:val="003A3332"/>
    <w:pPr>
      <w:numPr>
        <w:ilvl w:val="4"/>
      </w:numPr>
      <w:tabs>
        <w:tab w:val="clear" w:pos="1008"/>
        <w:tab w:val="clear" w:pos="1134"/>
        <w:tab w:val="left" w:pos="1276"/>
      </w:tabs>
      <w:spacing w:after="120"/>
      <w:ind w:left="1276" w:hanging="1276"/>
      <w:outlineLvl w:val="4"/>
    </w:pPr>
    <w:rPr>
      <w:rFonts w:cs="Times New Roman"/>
      <w:bCs/>
      <w:iCs w:val="0"/>
      <w:lang w:eastAsia="ko-KR"/>
    </w:rPr>
  </w:style>
  <w:style w:type="paragraph" w:styleId="6">
    <w:name w:val="heading 6"/>
    <w:aliases w:val="_GOST_6"/>
    <w:basedOn w:val="51"/>
    <w:next w:val="GOSTNormal"/>
    <w:link w:val="60"/>
    <w:autoRedefine/>
    <w:qFormat/>
    <w:rsid w:val="003A3332"/>
    <w:pPr>
      <w:numPr>
        <w:ilvl w:val="5"/>
      </w:numPr>
      <w:tabs>
        <w:tab w:val="clear" w:pos="1152"/>
        <w:tab w:val="clear" w:pos="1276"/>
        <w:tab w:val="left" w:pos="1418"/>
      </w:tabs>
      <w:ind w:left="1418" w:hanging="1418"/>
      <w:outlineLvl w:val="5"/>
    </w:pPr>
    <w:rPr>
      <w:bCs w:val="0"/>
      <w:i/>
      <w:szCs w:val="22"/>
    </w:rPr>
  </w:style>
  <w:style w:type="paragraph" w:styleId="7">
    <w:name w:val="heading 7"/>
    <w:aliases w:val="_GOST_7"/>
    <w:basedOn w:val="a7"/>
    <w:next w:val="a7"/>
    <w:link w:val="70"/>
    <w:qFormat/>
    <w:rsid w:val="003A3332"/>
    <w:pPr>
      <w:numPr>
        <w:ilvl w:val="6"/>
        <w:numId w:val="64"/>
      </w:numPr>
      <w:spacing w:before="240" w:after="60"/>
      <w:outlineLvl w:val="6"/>
    </w:pPr>
  </w:style>
  <w:style w:type="paragraph" w:styleId="8">
    <w:name w:val="heading 8"/>
    <w:basedOn w:val="a7"/>
    <w:next w:val="a7"/>
    <w:link w:val="80"/>
    <w:qFormat/>
    <w:rsid w:val="003A3332"/>
    <w:pPr>
      <w:numPr>
        <w:ilvl w:val="7"/>
        <w:numId w:val="64"/>
      </w:numPr>
      <w:spacing w:before="240" w:after="60"/>
      <w:outlineLvl w:val="7"/>
    </w:pPr>
    <w:rPr>
      <w:i/>
      <w:iCs/>
    </w:rPr>
  </w:style>
  <w:style w:type="paragraph" w:styleId="9">
    <w:name w:val="heading 9"/>
    <w:basedOn w:val="a7"/>
    <w:next w:val="a7"/>
    <w:link w:val="90"/>
    <w:qFormat/>
    <w:rsid w:val="003A3332"/>
    <w:pPr>
      <w:numPr>
        <w:ilvl w:val="8"/>
        <w:numId w:val="18"/>
      </w:numPr>
      <w:spacing w:before="240" w:after="60"/>
      <w:outlineLvl w:val="8"/>
    </w:pPr>
    <w:rPr>
      <w:rFonts w:ascii="Arial" w:hAnsi="Arial"/>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GOSTFigure">
    <w:name w:val="_GOST_Figure"/>
    <w:next w:val="GOSTFigName"/>
    <w:rsid w:val="003A3332"/>
    <w:pPr>
      <w:keepNext/>
      <w:spacing w:before="120" w:after="120"/>
      <w:jc w:val="center"/>
    </w:pPr>
    <w:rPr>
      <w:sz w:val="24"/>
    </w:rPr>
  </w:style>
  <w:style w:type="paragraph" w:customStyle="1" w:styleId="GOSTFigName">
    <w:name w:val="_GOST_Fig_Name"/>
    <w:basedOn w:val="GOSTFigure"/>
    <w:next w:val="GOSTNormal"/>
    <w:rsid w:val="003A3332"/>
    <w:pPr>
      <w:keepNext w:val="0"/>
      <w:numPr>
        <w:numId w:val="9"/>
      </w:numPr>
      <w:suppressAutoHyphens/>
      <w:contextualSpacing/>
    </w:pPr>
    <w:rPr>
      <w:b/>
      <w:szCs w:val="24"/>
    </w:rPr>
  </w:style>
  <w:style w:type="paragraph" w:customStyle="1" w:styleId="GOSTheader">
    <w:name w:val="_GOST_header"/>
    <w:rsid w:val="003A3332"/>
    <w:pPr>
      <w:suppressAutoHyphens/>
    </w:pPr>
    <w:rPr>
      <w:color w:val="333333"/>
      <w:sz w:val="22"/>
    </w:rPr>
  </w:style>
  <w:style w:type="paragraph" w:customStyle="1" w:styleId="GOSTListmark1">
    <w:name w:val="_GOST_List_mark1"/>
    <w:link w:val="GOSTListmark10"/>
    <w:qFormat/>
    <w:rsid w:val="003A3332"/>
    <w:pPr>
      <w:numPr>
        <w:numId w:val="7"/>
      </w:numPr>
      <w:jc w:val="both"/>
    </w:pPr>
    <w:rPr>
      <w:snapToGrid w:val="0"/>
      <w:sz w:val="24"/>
    </w:rPr>
  </w:style>
  <w:style w:type="paragraph" w:customStyle="1" w:styleId="GOSTListmark2">
    <w:name w:val="_GOST_List_mark2"/>
    <w:rsid w:val="003A3332"/>
    <w:pPr>
      <w:numPr>
        <w:numId w:val="62"/>
      </w:numPr>
      <w:jc w:val="both"/>
    </w:pPr>
    <w:rPr>
      <w:snapToGrid w:val="0"/>
      <w:sz w:val="24"/>
    </w:rPr>
  </w:style>
  <w:style w:type="paragraph" w:customStyle="1" w:styleId="GOSTListmark3">
    <w:name w:val="_GOST_List_mark3"/>
    <w:basedOn w:val="a7"/>
    <w:rsid w:val="003A3332"/>
    <w:pPr>
      <w:numPr>
        <w:numId w:val="5"/>
      </w:numPr>
    </w:pPr>
    <w:rPr>
      <w:snapToGrid w:val="0"/>
    </w:rPr>
  </w:style>
  <w:style w:type="paragraph" w:customStyle="1" w:styleId="GOSTListmark4">
    <w:name w:val="_GOST_List_mark4"/>
    <w:basedOn w:val="a7"/>
    <w:rsid w:val="003A3332"/>
    <w:pPr>
      <w:numPr>
        <w:numId w:val="6"/>
      </w:numPr>
    </w:pPr>
  </w:style>
  <w:style w:type="paragraph" w:styleId="ab">
    <w:name w:val="Balloon Text"/>
    <w:basedOn w:val="a7"/>
    <w:link w:val="ac"/>
    <w:rsid w:val="003A3332"/>
    <w:rPr>
      <w:rFonts w:ascii="Tahoma" w:hAnsi="Tahoma" w:cs="Tahoma"/>
      <w:sz w:val="16"/>
      <w:szCs w:val="16"/>
    </w:rPr>
  </w:style>
  <w:style w:type="paragraph" w:customStyle="1" w:styleId="GOSTListnote">
    <w:name w:val="_GOST_List_note"/>
    <w:basedOn w:val="GOSTListmark3"/>
    <w:rsid w:val="00B828C1"/>
    <w:pPr>
      <w:numPr>
        <w:numId w:val="0"/>
      </w:numPr>
    </w:pPr>
  </w:style>
  <w:style w:type="paragraph" w:customStyle="1" w:styleId="GOSTListnormal18">
    <w:name w:val="_GOST_List_normal_1.8"/>
    <w:rsid w:val="003A3332"/>
    <w:pPr>
      <w:tabs>
        <w:tab w:val="left" w:pos="1021"/>
      </w:tabs>
      <w:ind w:left="1021"/>
      <w:jc w:val="both"/>
    </w:pPr>
    <w:rPr>
      <w:snapToGrid w:val="0"/>
      <w:sz w:val="24"/>
    </w:rPr>
  </w:style>
  <w:style w:type="paragraph" w:customStyle="1" w:styleId="GOSTListnum2">
    <w:name w:val="_GOST_List_num2"/>
    <w:basedOn w:val="GOSTListnum"/>
    <w:rsid w:val="003A3332"/>
    <w:pPr>
      <w:numPr>
        <w:ilvl w:val="1"/>
      </w:numPr>
    </w:pPr>
    <w:rPr>
      <w:szCs w:val="24"/>
    </w:rPr>
  </w:style>
  <w:style w:type="paragraph" w:customStyle="1" w:styleId="GOSTNameTable">
    <w:name w:val="_GOST_Name_Table"/>
    <w:link w:val="GOSTNameTable0"/>
    <w:rsid w:val="003A3332"/>
    <w:pPr>
      <w:keepNext/>
      <w:numPr>
        <w:numId w:val="10"/>
      </w:numPr>
      <w:suppressAutoHyphens/>
      <w:spacing w:before="240" w:after="120"/>
    </w:pPr>
    <w:rPr>
      <w:b/>
      <w:sz w:val="24"/>
    </w:rPr>
  </w:style>
  <w:style w:type="paragraph" w:customStyle="1" w:styleId="GOSTNormal">
    <w:name w:val="_GOST_Normal"/>
    <w:link w:val="GOSTNormal0"/>
    <w:qFormat/>
    <w:rsid w:val="003A3332"/>
    <w:pPr>
      <w:spacing w:before="120" w:after="60"/>
      <w:ind w:firstLine="567"/>
      <w:contextualSpacing/>
      <w:jc w:val="both"/>
    </w:pPr>
    <w:rPr>
      <w:sz w:val="24"/>
    </w:rPr>
  </w:style>
  <w:style w:type="paragraph" w:customStyle="1" w:styleId="GOSTNormalWithout">
    <w:name w:val="_GOST_Normal_Without"/>
    <w:basedOn w:val="GOSTNormal"/>
    <w:next w:val="GOSTNormal"/>
    <w:link w:val="GOSTNormalWithout0"/>
    <w:rsid w:val="003A3332"/>
    <w:pPr>
      <w:keepNext/>
    </w:pPr>
  </w:style>
  <w:style w:type="paragraph" w:customStyle="1" w:styleId="GOSTNote">
    <w:name w:val="_GOST_Note"/>
    <w:next w:val="GOSTNormal"/>
    <w:link w:val="GOSTNote0"/>
    <w:rsid w:val="003A3332"/>
    <w:pPr>
      <w:spacing w:before="120" w:after="120"/>
      <w:ind w:left="1701" w:hanging="1701"/>
      <w:jc w:val="both"/>
    </w:pPr>
    <w:rPr>
      <w:sz w:val="24"/>
    </w:rPr>
  </w:style>
  <w:style w:type="paragraph" w:customStyle="1" w:styleId="GOSTNoteContinue">
    <w:name w:val="_GOST_Note_Continue"/>
    <w:basedOn w:val="GOSTNote"/>
    <w:rsid w:val="003A3332"/>
    <w:pPr>
      <w:ind w:firstLine="0"/>
    </w:pPr>
  </w:style>
  <w:style w:type="paragraph" w:customStyle="1" w:styleId="GOSTReg">
    <w:name w:val="_GOST_Reg"/>
    <w:next w:val="GOSTNormal"/>
    <w:rsid w:val="003A3332"/>
    <w:pPr>
      <w:keepNext/>
      <w:pageBreakBefore/>
      <w:spacing w:before="120" w:after="120"/>
      <w:contextualSpacing/>
      <w:jc w:val="center"/>
      <w:outlineLvl w:val="0"/>
    </w:pPr>
    <w:rPr>
      <w:b/>
      <w:caps/>
      <w:sz w:val="28"/>
    </w:rPr>
  </w:style>
  <w:style w:type="paragraph" w:customStyle="1" w:styleId="GOSTScript">
    <w:name w:val="_GOST_Script"/>
    <w:basedOn w:val="a7"/>
    <w:rsid w:val="003A3332"/>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GOSTSign">
    <w:name w:val="_GOST_Sign"/>
    <w:basedOn w:val="GOSTReg"/>
    <w:next w:val="GOSTNormal"/>
    <w:rsid w:val="003A3332"/>
    <w:pPr>
      <w:pageBreakBefore w:val="0"/>
      <w:outlineLvl w:val="9"/>
    </w:pPr>
  </w:style>
  <w:style w:type="character" w:customStyle="1" w:styleId="GOSTSymBold">
    <w:name w:val="_GOST_Sym_Bold"/>
    <w:rsid w:val="003A3332"/>
    <w:rPr>
      <w:b/>
    </w:rPr>
  </w:style>
  <w:style w:type="character" w:customStyle="1" w:styleId="GOSTSymBoldItalic">
    <w:name w:val="_GOST_Sym_Bold_Italic"/>
    <w:rsid w:val="003A3332"/>
    <w:rPr>
      <w:b/>
      <w:i/>
    </w:rPr>
  </w:style>
  <w:style w:type="character" w:customStyle="1" w:styleId="GOSTSymItalic">
    <w:name w:val="_GOST_Sym_Italic"/>
    <w:rsid w:val="003A3332"/>
    <w:rPr>
      <w:i/>
    </w:rPr>
  </w:style>
  <w:style w:type="table" w:customStyle="1" w:styleId="GOSTTable">
    <w:name w:val="_GOST_Table"/>
    <w:basedOn w:val="a9"/>
    <w:rsid w:val="003A3332"/>
    <w:pPr>
      <w:jc w:val="both"/>
    </w:pPr>
    <w:rPr>
      <w:sz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GOSTTablenorm">
    <w:name w:val="_GOST_Table_norm"/>
    <w:link w:val="GOSTTablenorm0"/>
    <w:rsid w:val="003A3332"/>
    <w:pPr>
      <w:ind w:left="57" w:right="57"/>
      <w:jc w:val="both"/>
    </w:pPr>
    <w:rPr>
      <w:sz w:val="22"/>
    </w:rPr>
  </w:style>
  <w:style w:type="paragraph" w:customStyle="1" w:styleId="GOSTTableHead">
    <w:name w:val="_GOST_Table_Head"/>
    <w:basedOn w:val="GOSTTablenorm"/>
    <w:link w:val="GOSTTableHead0"/>
    <w:rsid w:val="003A3332"/>
    <w:pPr>
      <w:keepNext/>
      <w:suppressAutoHyphens/>
      <w:ind w:left="0" w:right="0"/>
      <w:jc w:val="center"/>
    </w:pPr>
    <w:rPr>
      <w:b/>
      <w:bCs/>
    </w:rPr>
  </w:style>
  <w:style w:type="paragraph" w:customStyle="1" w:styleId="GOSTTableListMark1">
    <w:name w:val="_GOST_Table_List_Mark_1"/>
    <w:link w:val="GOSTTableListMark10"/>
    <w:rsid w:val="003A3332"/>
    <w:pPr>
      <w:numPr>
        <w:numId w:val="11"/>
      </w:numPr>
      <w:tabs>
        <w:tab w:val="clear" w:pos="340"/>
        <w:tab w:val="left" w:pos="284"/>
      </w:tabs>
      <w:ind w:left="283" w:right="57" w:hanging="170"/>
    </w:pPr>
    <w:rPr>
      <w:sz w:val="22"/>
    </w:rPr>
  </w:style>
  <w:style w:type="paragraph" w:customStyle="1" w:styleId="GOSTTableListNum1">
    <w:name w:val="_GOST_Table_List_Num_1"/>
    <w:rsid w:val="003A3332"/>
    <w:pPr>
      <w:numPr>
        <w:numId w:val="14"/>
      </w:numPr>
    </w:pPr>
    <w:rPr>
      <w:sz w:val="22"/>
    </w:rPr>
  </w:style>
  <w:style w:type="paragraph" w:customStyle="1" w:styleId="GOSTTableNum">
    <w:name w:val="_GOST_Table_Num"/>
    <w:rsid w:val="003A3332"/>
    <w:pPr>
      <w:numPr>
        <w:numId w:val="63"/>
      </w:numPr>
    </w:pPr>
    <w:rPr>
      <w:sz w:val="22"/>
    </w:rPr>
  </w:style>
  <w:style w:type="paragraph" w:customStyle="1" w:styleId="GOSTTitul0">
    <w:name w:val="_GOST_Titul_0"/>
    <w:rsid w:val="003A3332"/>
    <w:pPr>
      <w:suppressAutoHyphens/>
      <w:spacing w:line="360" w:lineRule="auto"/>
      <w:contextualSpacing/>
      <w:jc w:val="center"/>
    </w:pPr>
    <w:rPr>
      <w:sz w:val="28"/>
      <w:szCs w:val="28"/>
    </w:rPr>
  </w:style>
  <w:style w:type="character" w:customStyle="1" w:styleId="ac">
    <w:name w:val="Текст выноски Знак"/>
    <w:basedOn w:val="a8"/>
    <w:link w:val="ab"/>
    <w:rsid w:val="00955733"/>
    <w:rPr>
      <w:rFonts w:ascii="Tahoma" w:hAnsi="Tahoma" w:cs="Tahoma"/>
      <w:sz w:val="16"/>
      <w:szCs w:val="16"/>
    </w:rPr>
  </w:style>
  <w:style w:type="paragraph" w:customStyle="1" w:styleId="GOSTTitul1">
    <w:name w:val="_GOST_Titul_1"/>
    <w:rsid w:val="003A3332"/>
    <w:pPr>
      <w:suppressAutoHyphens/>
      <w:spacing w:before="240" w:after="240"/>
      <w:contextualSpacing/>
      <w:jc w:val="center"/>
    </w:pPr>
    <w:rPr>
      <w:sz w:val="32"/>
      <w:szCs w:val="28"/>
    </w:rPr>
  </w:style>
  <w:style w:type="paragraph" w:customStyle="1" w:styleId="GOSTTitul2">
    <w:name w:val="_GOST_Titul_2"/>
    <w:rsid w:val="003A3332"/>
    <w:pPr>
      <w:suppressAutoHyphens/>
      <w:jc w:val="center"/>
    </w:pPr>
    <w:rPr>
      <w:b/>
      <w:caps/>
      <w:sz w:val="32"/>
      <w:szCs w:val="28"/>
    </w:rPr>
  </w:style>
  <w:style w:type="paragraph" w:customStyle="1" w:styleId="GOSTTitulnamedoc">
    <w:name w:val="_GOST_Titul_name_doc"/>
    <w:rsid w:val="003A3332"/>
    <w:pPr>
      <w:suppressAutoHyphens/>
      <w:spacing w:before="200" w:after="400"/>
      <w:contextualSpacing/>
      <w:jc w:val="center"/>
    </w:pPr>
    <w:rPr>
      <w:b/>
      <w:sz w:val="32"/>
      <w:szCs w:val="28"/>
    </w:rPr>
  </w:style>
  <w:style w:type="character" w:customStyle="1" w:styleId="GOSTReporterror">
    <w:name w:val="_GOST_Report_error"/>
    <w:rsid w:val="003A3332"/>
  </w:style>
  <w:style w:type="paragraph" w:customStyle="1" w:styleId="GOSTTableListMark">
    <w:name w:val="_GOST_Table_List_Mark"/>
    <w:rsid w:val="00F36BA9"/>
    <w:pPr>
      <w:tabs>
        <w:tab w:val="left" w:pos="170"/>
        <w:tab w:val="num" w:pos="340"/>
      </w:tabs>
      <w:spacing w:before="60" w:after="60"/>
      <w:ind w:left="340" w:right="57" w:hanging="227"/>
    </w:pPr>
    <w:rPr>
      <w:sz w:val="22"/>
    </w:rPr>
  </w:style>
  <w:style w:type="paragraph" w:customStyle="1" w:styleId="GOSTTableListMark2">
    <w:name w:val="_GOST_Table_List_Mark2"/>
    <w:basedOn w:val="GOSTTableListMark"/>
    <w:next w:val="GOSTTableListMark"/>
    <w:link w:val="GOSTTableListMark20"/>
    <w:autoRedefine/>
    <w:qFormat/>
    <w:rsid w:val="00F36BA9"/>
    <w:pPr>
      <w:tabs>
        <w:tab w:val="clear" w:pos="340"/>
      </w:tabs>
      <w:ind w:left="452" w:firstLine="0"/>
    </w:pPr>
  </w:style>
  <w:style w:type="character" w:customStyle="1" w:styleId="GOSTTableListMark20">
    <w:name w:val="_GOST_Table_List_Mark2 Знак"/>
    <w:link w:val="GOSTTableListMark2"/>
    <w:rsid w:val="00F36BA9"/>
    <w:rPr>
      <w:sz w:val="22"/>
    </w:rPr>
  </w:style>
  <w:style w:type="paragraph" w:customStyle="1" w:styleId="GOSTTableListMark3">
    <w:name w:val="_GOST_Table_List_Mark3"/>
    <w:basedOn w:val="GOSTTableListMark"/>
    <w:next w:val="GOSTTableListMark"/>
    <w:autoRedefine/>
    <w:qFormat/>
    <w:rsid w:val="00F36BA9"/>
    <w:pPr>
      <w:tabs>
        <w:tab w:val="clear" w:pos="340"/>
      </w:tabs>
      <w:ind w:left="565" w:firstLine="0"/>
    </w:pPr>
  </w:style>
  <w:style w:type="paragraph" w:customStyle="1" w:styleId="GOSTTableListNum0">
    <w:name w:val="_GOST_Table_List_Num"/>
    <w:basedOn w:val="a7"/>
    <w:rsid w:val="00F36BA9"/>
    <w:pPr>
      <w:tabs>
        <w:tab w:val="num" w:pos="284"/>
      </w:tabs>
      <w:spacing w:before="60" w:after="60"/>
      <w:ind w:left="284" w:right="57" w:hanging="227"/>
      <w:contextualSpacing/>
      <w:jc w:val="left"/>
    </w:pPr>
    <w:rPr>
      <w:sz w:val="22"/>
      <w:szCs w:val="22"/>
    </w:rPr>
  </w:style>
  <w:style w:type="paragraph" w:customStyle="1" w:styleId="GOSTTITUL00">
    <w:name w:val="_GOST_TITUL_0"/>
    <w:rsid w:val="00F36BA9"/>
    <w:pPr>
      <w:spacing w:line="360" w:lineRule="auto"/>
      <w:contextualSpacing/>
      <w:jc w:val="center"/>
    </w:pPr>
    <w:rPr>
      <w:sz w:val="28"/>
      <w:szCs w:val="28"/>
    </w:rPr>
  </w:style>
  <w:style w:type="numbering" w:styleId="111111">
    <w:name w:val="Outline List 2"/>
    <w:basedOn w:val="aa"/>
    <w:rsid w:val="003A3332"/>
    <w:pPr>
      <w:numPr>
        <w:numId w:val="15"/>
      </w:numPr>
    </w:pPr>
  </w:style>
  <w:style w:type="numbering" w:styleId="1ai">
    <w:name w:val="Outline List 1"/>
    <w:basedOn w:val="aa"/>
    <w:rsid w:val="003A3332"/>
    <w:pPr>
      <w:numPr>
        <w:numId w:val="16"/>
      </w:numPr>
    </w:pPr>
  </w:style>
  <w:style w:type="paragraph" w:styleId="HTML">
    <w:name w:val="HTML Address"/>
    <w:basedOn w:val="a7"/>
    <w:link w:val="HTML0"/>
    <w:rsid w:val="003A3332"/>
    <w:rPr>
      <w:i/>
      <w:iCs/>
    </w:rPr>
  </w:style>
  <w:style w:type="character" w:customStyle="1" w:styleId="HTML0">
    <w:name w:val="Адрес HTML Знак"/>
    <w:basedOn w:val="a8"/>
    <w:link w:val="HTML"/>
    <w:rsid w:val="00955733"/>
    <w:rPr>
      <w:i/>
      <w:iCs/>
      <w:sz w:val="24"/>
    </w:rPr>
  </w:style>
  <w:style w:type="paragraph" w:styleId="ad">
    <w:name w:val="envelope address"/>
    <w:basedOn w:val="a7"/>
    <w:rsid w:val="003A3332"/>
    <w:pPr>
      <w:framePr w:w="7920" w:h="1980" w:hRule="exact" w:hSpace="180" w:wrap="auto" w:hAnchor="page" w:xAlign="center" w:yAlign="bottom"/>
      <w:ind w:left="2880"/>
    </w:pPr>
    <w:rPr>
      <w:rFonts w:ascii="Arial" w:hAnsi="Arial" w:cs="Arial"/>
    </w:rPr>
  </w:style>
  <w:style w:type="character" w:styleId="HTML1">
    <w:name w:val="HTML Acronym"/>
    <w:basedOn w:val="a8"/>
    <w:rsid w:val="003A3332"/>
  </w:style>
  <w:style w:type="table" w:styleId="-1">
    <w:name w:val="Table Web 1"/>
    <w:basedOn w:val="a9"/>
    <w:rsid w:val="003A333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GOSTListnormal1">
    <w:name w:val="_GOST_List_normal_1"/>
    <w:rsid w:val="003A3332"/>
    <w:pPr>
      <w:tabs>
        <w:tab w:val="left" w:pos="284"/>
      </w:tabs>
      <w:spacing w:before="60" w:after="60"/>
      <w:ind w:left="851"/>
      <w:contextualSpacing/>
      <w:jc w:val="both"/>
    </w:pPr>
    <w:rPr>
      <w:snapToGrid w:val="0"/>
      <w:sz w:val="24"/>
    </w:rPr>
  </w:style>
  <w:style w:type="table" w:styleId="-2">
    <w:name w:val="Table Web 2"/>
    <w:basedOn w:val="a9"/>
    <w:rsid w:val="003A333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3A333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e">
    <w:name w:val="header"/>
    <w:basedOn w:val="a7"/>
    <w:link w:val="af"/>
    <w:rsid w:val="003A3332"/>
    <w:pPr>
      <w:tabs>
        <w:tab w:val="center" w:pos="4677"/>
        <w:tab w:val="right" w:pos="9355"/>
      </w:tabs>
    </w:pPr>
  </w:style>
  <w:style w:type="paragraph" w:customStyle="1" w:styleId="GOSTListnormal28">
    <w:name w:val="_GOST_List_normal_2.8"/>
    <w:rsid w:val="003A3332"/>
    <w:pPr>
      <w:tabs>
        <w:tab w:val="left" w:pos="1588"/>
      </w:tabs>
      <w:spacing w:before="60" w:after="60"/>
      <w:ind w:left="1588"/>
      <w:contextualSpacing/>
      <w:jc w:val="both"/>
    </w:pPr>
    <w:rPr>
      <w:snapToGrid w:val="0"/>
      <w:sz w:val="24"/>
    </w:rPr>
  </w:style>
  <w:style w:type="character" w:customStyle="1" w:styleId="af">
    <w:name w:val="Верхний колонтитул Знак"/>
    <w:basedOn w:val="a8"/>
    <w:link w:val="ae"/>
    <w:rsid w:val="00955733"/>
    <w:rPr>
      <w:sz w:val="24"/>
    </w:rPr>
  </w:style>
  <w:style w:type="character" w:styleId="af0">
    <w:name w:val="Emphasis"/>
    <w:qFormat/>
    <w:rsid w:val="003A3332"/>
    <w:rPr>
      <w:i/>
      <w:iCs/>
    </w:rPr>
  </w:style>
  <w:style w:type="character" w:styleId="af1">
    <w:name w:val="Hyperlink"/>
    <w:uiPriority w:val="99"/>
    <w:rsid w:val="003A3332"/>
    <w:rPr>
      <w:color w:val="0000FF"/>
      <w:u w:val="single"/>
    </w:rPr>
  </w:style>
  <w:style w:type="paragraph" w:styleId="af2">
    <w:name w:val="Date"/>
    <w:basedOn w:val="a7"/>
    <w:next w:val="a7"/>
    <w:link w:val="af3"/>
    <w:rsid w:val="003A3332"/>
  </w:style>
  <w:style w:type="character" w:customStyle="1" w:styleId="af3">
    <w:name w:val="Дата Знак"/>
    <w:basedOn w:val="a8"/>
    <w:link w:val="af2"/>
    <w:rsid w:val="00955733"/>
    <w:rPr>
      <w:sz w:val="24"/>
    </w:rPr>
  </w:style>
  <w:style w:type="paragraph" w:customStyle="1" w:styleId="a6">
    <w:name w:val="Заг_Приложение"/>
    <w:basedOn w:val="10"/>
    <w:next w:val="GOSTNormal"/>
    <w:rsid w:val="003A3332"/>
    <w:pPr>
      <w:numPr>
        <w:numId w:val="17"/>
      </w:numPr>
    </w:pPr>
  </w:style>
  <w:style w:type="paragraph" w:customStyle="1" w:styleId="23">
    <w:name w:val="Заг_2_Приложение"/>
    <w:basedOn w:val="a6"/>
    <w:next w:val="GOSTNormal"/>
    <w:link w:val="24"/>
    <w:rsid w:val="003A3332"/>
    <w:pPr>
      <w:pageBreakBefore w:val="0"/>
      <w:numPr>
        <w:numId w:val="0"/>
      </w:numPr>
      <w:tabs>
        <w:tab w:val="clear" w:pos="567"/>
      </w:tabs>
      <w:spacing w:after="240"/>
      <w:ind w:left="454" w:hanging="454"/>
      <w:jc w:val="left"/>
    </w:pPr>
    <w:rPr>
      <w:caps w:val="0"/>
      <w:lang w:val="x-none" w:eastAsia="x-none"/>
    </w:rPr>
  </w:style>
  <w:style w:type="character" w:customStyle="1" w:styleId="24">
    <w:name w:val="Заг_2_Приложение Знак"/>
    <w:link w:val="23"/>
    <w:rsid w:val="003A3332"/>
    <w:rPr>
      <w:b/>
      <w:sz w:val="32"/>
      <w:szCs w:val="36"/>
      <w:lang w:val="x-none" w:eastAsia="x-none"/>
    </w:rPr>
  </w:style>
  <w:style w:type="paragraph" w:customStyle="1" w:styleId="34">
    <w:name w:val="Заг_3_Приложение"/>
    <w:basedOn w:val="a7"/>
    <w:next w:val="GOSTNormal"/>
    <w:rsid w:val="003A3332"/>
    <w:pPr>
      <w:keepNext/>
      <w:spacing w:before="240" w:after="120"/>
      <w:ind w:left="567" w:hanging="567"/>
      <w:contextualSpacing/>
      <w:outlineLvl w:val="1"/>
    </w:pPr>
    <w:rPr>
      <w:rFonts w:cs="Arial"/>
      <w:b/>
      <w:bCs/>
      <w:iCs/>
      <w:sz w:val="28"/>
      <w:szCs w:val="28"/>
    </w:rPr>
  </w:style>
  <w:style w:type="paragraph" w:customStyle="1" w:styleId="43">
    <w:name w:val="Заг_4_Приложение"/>
    <w:basedOn w:val="34"/>
    <w:next w:val="GOSTNormal"/>
    <w:rsid w:val="003A3332"/>
    <w:pPr>
      <w:ind w:left="737" w:hanging="737"/>
      <w:outlineLvl w:val="3"/>
    </w:pPr>
    <w:rPr>
      <w:sz w:val="26"/>
      <w:szCs w:val="26"/>
    </w:rPr>
  </w:style>
  <w:style w:type="paragraph" w:styleId="af4">
    <w:name w:val="Note Heading"/>
    <w:basedOn w:val="a7"/>
    <w:next w:val="a7"/>
    <w:link w:val="af5"/>
    <w:rsid w:val="003A3332"/>
  </w:style>
  <w:style w:type="character" w:customStyle="1" w:styleId="af5">
    <w:name w:val="Заголовок записки Знак"/>
    <w:basedOn w:val="a8"/>
    <w:link w:val="af4"/>
    <w:rsid w:val="00955733"/>
    <w:rPr>
      <w:sz w:val="24"/>
    </w:rPr>
  </w:style>
  <w:style w:type="character" w:styleId="af6">
    <w:name w:val="annotation reference"/>
    <w:rsid w:val="003A3332"/>
    <w:rPr>
      <w:sz w:val="16"/>
      <w:szCs w:val="16"/>
    </w:rPr>
  </w:style>
  <w:style w:type="character" w:styleId="af7">
    <w:name w:val="footnote reference"/>
    <w:aliases w:val="Ссылка на сноску 45"/>
    <w:rsid w:val="003A3332"/>
    <w:rPr>
      <w:vertAlign w:val="superscript"/>
    </w:rPr>
  </w:style>
  <w:style w:type="table" w:styleId="af8">
    <w:name w:val="Table Elegant"/>
    <w:basedOn w:val="a9"/>
    <w:rsid w:val="003A333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3">
    <w:name w:val="Table Subtle 1"/>
    <w:basedOn w:val="a9"/>
    <w:rsid w:val="003A3332"/>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Subtle 2"/>
    <w:basedOn w:val="a9"/>
    <w:rsid w:val="003A3332"/>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2">
    <w:name w:val="HTML Keyboard"/>
    <w:rsid w:val="003A3332"/>
    <w:rPr>
      <w:rFonts w:ascii="Courier New" w:hAnsi="Courier New" w:cs="Courier New"/>
      <w:sz w:val="20"/>
      <w:szCs w:val="20"/>
    </w:rPr>
  </w:style>
  <w:style w:type="table" w:styleId="14">
    <w:name w:val="Table Classic 1"/>
    <w:basedOn w:val="a9"/>
    <w:rsid w:val="003A3332"/>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Classic 2"/>
    <w:basedOn w:val="a9"/>
    <w:rsid w:val="003A3332"/>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Classic 3"/>
    <w:basedOn w:val="a9"/>
    <w:rsid w:val="003A333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9"/>
    <w:rsid w:val="003A3332"/>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3">
    <w:name w:val="HTML Code"/>
    <w:rsid w:val="003A3332"/>
    <w:rPr>
      <w:rFonts w:ascii="Courier New" w:hAnsi="Courier New" w:cs="Courier New"/>
      <w:sz w:val="20"/>
      <w:szCs w:val="20"/>
    </w:rPr>
  </w:style>
  <w:style w:type="paragraph" w:styleId="af9">
    <w:name w:val="Body Text"/>
    <w:aliases w:val="body text table,Body Text Table,body text,contents,bt,Body 3,Corps de texte,heading_txt,bodytxy2,Body Text - Level 2,??2,Platte tekst,body tesx,t,text,BODY TEXT,sp,Resume Text,Block text,heading3,body text1,body text2,bt1,body text3,bt2,b"/>
    <w:basedOn w:val="a7"/>
    <w:link w:val="afa"/>
    <w:rsid w:val="003A3332"/>
    <w:pPr>
      <w:overflowPunct w:val="0"/>
      <w:autoSpaceDE w:val="0"/>
      <w:autoSpaceDN w:val="0"/>
      <w:adjustRightInd w:val="0"/>
      <w:spacing w:after="240"/>
      <w:textAlignment w:val="baseline"/>
    </w:pPr>
  </w:style>
  <w:style w:type="character" w:customStyle="1" w:styleId="afa">
    <w:name w:val="Основной текст Знак"/>
    <w:aliases w:val="body text table Знак,Body Text Table Знак,body text Знак,contents Знак,bt Знак,Body 3 Знак,Corps de texte Знак,heading_txt Знак,bodytxy2 Знак,Body Text - Level 2 Знак,??2 Знак,Platte tekst Знак,body tesx Знак,t Знак,text Знак,sp Знак"/>
    <w:basedOn w:val="a8"/>
    <w:link w:val="af9"/>
    <w:rsid w:val="00955733"/>
    <w:rPr>
      <w:sz w:val="24"/>
    </w:rPr>
  </w:style>
  <w:style w:type="paragraph" w:styleId="afb">
    <w:name w:val="Body Text First Indent"/>
    <w:basedOn w:val="af9"/>
    <w:link w:val="afc"/>
    <w:rsid w:val="003A3332"/>
    <w:pPr>
      <w:overflowPunct/>
      <w:autoSpaceDE/>
      <w:autoSpaceDN/>
      <w:adjustRightInd/>
      <w:spacing w:after="120"/>
      <w:ind w:firstLine="210"/>
      <w:jc w:val="left"/>
      <w:textAlignment w:val="auto"/>
    </w:pPr>
  </w:style>
  <w:style w:type="character" w:customStyle="1" w:styleId="afc">
    <w:name w:val="Красная строка Знак"/>
    <w:basedOn w:val="afa"/>
    <w:link w:val="afb"/>
    <w:rsid w:val="00955733"/>
    <w:rPr>
      <w:sz w:val="24"/>
    </w:rPr>
  </w:style>
  <w:style w:type="paragraph" w:styleId="afd">
    <w:name w:val="Body Text Indent"/>
    <w:basedOn w:val="a7"/>
    <w:next w:val="a7"/>
    <w:link w:val="afe"/>
    <w:rsid w:val="003A3332"/>
    <w:pPr>
      <w:widowControl w:val="0"/>
      <w:tabs>
        <w:tab w:val="left" w:pos="1985"/>
        <w:tab w:val="left" w:pos="2127"/>
      </w:tabs>
      <w:spacing w:line="360" w:lineRule="auto"/>
      <w:ind w:firstLine="425"/>
    </w:pPr>
    <w:rPr>
      <w:snapToGrid w:val="0"/>
      <w:sz w:val="20"/>
    </w:rPr>
  </w:style>
  <w:style w:type="character" w:customStyle="1" w:styleId="afe">
    <w:name w:val="Основной текст с отступом Знак"/>
    <w:basedOn w:val="a8"/>
    <w:link w:val="afd"/>
    <w:rsid w:val="00955733"/>
    <w:rPr>
      <w:snapToGrid w:val="0"/>
    </w:rPr>
  </w:style>
  <w:style w:type="paragraph" w:styleId="27">
    <w:name w:val="Body Text First Indent 2"/>
    <w:basedOn w:val="afd"/>
    <w:link w:val="28"/>
    <w:rsid w:val="003A3332"/>
    <w:pPr>
      <w:widowControl/>
      <w:tabs>
        <w:tab w:val="clear" w:pos="1985"/>
        <w:tab w:val="clear" w:pos="2127"/>
      </w:tabs>
      <w:spacing w:after="120" w:line="240" w:lineRule="auto"/>
      <w:ind w:left="283" w:firstLine="210"/>
      <w:jc w:val="left"/>
    </w:pPr>
    <w:rPr>
      <w:snapToGrid/>
      <w:sz w:val="24"/>
      <w:szCs w:val="24"/>
    </w:rPr>
  </w:style>
  <w:style w:type="character" w:customStyle="1" w:styleId="28">
    <w:name w:val="Красная строка 2 Знак"/>
    <w:basedOn w:val="afe"/>
    <w:link w:val="27"/>
    <w:rsid w:val="00955733"/>
    <w:rPr>
      <w:snapToGrid/>
      <w:sz w:val="24"/>
      <w:szCs w:val="24"/>
    </w:rPr>
  </w:style>
  <w:style w:type="paragraph" w:styleId="a0">
    <w:name w:val="List Bullet"/>
    <w:basedOn w:val="a7"/>
    <w:rsid w:val="003A3332"/>
    <w:pPr>
      <w:numPr>
        <w:numId w:val="19"/>
      </w:numPr>
      <w:ind w:left="0" w:firstLine="0"/>
    </w:pPr>
  </w:style>
  <w:style w:type="paragraph" w:styleId="20">
    <w:name w:val="List Bullet 2"/>
    <w:basedOn w:val="a7"/>
    <w:rsid w:val="003A3332"/>
    <w:pPr>
      <w:numPr>
        <w:numId w:val="20"/>
      </w:numPr>
      <w:tabs>
        <w:tab w:val="clear" w:pos="643"/>
        <w:tab w:val="num" w:pos="360"/>
      </w:tabs>
      <w:ind w:left="0" w:firstLine="0"/>
    </w:pPr>
  </w:style>
  <w:style w:type="paragraph" w:styleId="30">
    <w:name w:val="List Bullet 3"/>
    <w:basedOn w:val="a7"/>
    <w:autoRedefine/>
    <w:rsid w:val="003A3332"/>
    <w:pPr>
      <w:widowControl w:val="0"/>
      <w:numPr>
        <w:numId w:val="21"/>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7"/>
    <w:rsid w:val="003A3332"/>
    <w:pPr>
      <w:numPr>
        <w:numId w:val="22"/>
      </w:numPr>
      <w:tabs>
        <w:tab w:val="clear" w:pos="1209"/>
        <w:tab w:val="num" w:pos="360"/>
      </w:tabs>
      <w:ind w:left="0" w:firstLine="0"/>
    </w:pPr>
  </w:style>
  <w:style w:type="paragraph" w:styleId="50">
    <w:name w:val="List Bullet 5"/>
    <w:basedOn w:val="a7"/>
    <w:rsid w:val="003A3332"/>
    <w:pPr>
      <w:numPr>
        <w:numId w:val="23"/>
      </w:numPr>
      <w:tabs>
        <w:tab w:val="clear" w:pos="1492"/>
        <w:tab w:val="num" w:pos="360"/>
      </w:tabs>
      <w:ind w:left="0" w:firstLine="0"/>
    </w:pPr>
  </w:style>
  <w:style w:type="paragraph" w:styleId="aff">
    <w:name w:val="Title"/>
    <w:basedOn w:val="a7"/>
    <w:link w:val="aff0"/>
    <w:qFormat/>
    <w:rsid w:val="003A3332"/>
    <w:pPr>
      <w:spacing w:before="240" w:after="60"/>
      <w:jc w:val="center"/>
      <w:outlineLvl w:val="0"/>
    </w:pPr>
    <w:rPr>
      <w:rFonts w:ascii="Arial" w:hAnsi="Arial" w:cs="Arial"/>
      <w:b/>
      <w:bCs/>
      <w:kern w:val="28"/>
      <w:sz w:val="32"/>
      <w:szCs w:val="32"/>
    </w:rPr>
  </w:style>
  <w:style w:type="character" w:customStyle="1" w:styleId="aff0">
    <w:name w:val="Заголовок Знак"/>
    <w:basedOn w:val="a8"/>
    <w:link w:val="aff"/>
    <w:rsid w:val="00955733"/>
    <w:rPr>
      <w:rFonts w:ascii="Arial" w:hAnsi="Arial" w:cs="Arial"/>
      <w:b/>
      <w:bCs/>
      <w:kern w:val="28"/>
      <w:sz w:val="32"/>
      <w:szCs w:val="32"/>
    </w:rPr>
  </w:style>
  <w:style w:type="paragraph" w:styleId="aff1">
    <w:name w:val="caption"/>
    <w:aliases w:val="Ви6,&quot;Таблица N&quot;,Рисунок название стить,Название объекта Знак1 Знак,Название объекта Знак Знак Знак,Name_object Знак Знак Знак,Наименование объекта Знак Знак Знак,Name_object Знак1 Знак,Наименование объекта Знак1 Знак"/>
    <w:basedOn w:val="a7"/>
    <w:next w:val="a7"/>
    <w:link w:val="aff2"/>
    <w:qFormat/>
    <w:rsid w:val="003A3332"/>
    <w:rPr>
      <w:b/>
      <w:bCs/>
      <w:sz w:val="20"/>
    </w:rPr>
  </w:style>
  <w:style w:type="paragraph" w:styleId="aff3">
    <w:name w:val="footer"/>
    <w:basedOn w:val="a7"/>
    <w:link w:val="aff4"/>
    <w:rsid w:val="003A3332"/>
    <w:pPr>
      <w:tabs>
        <w:tab w:val="center" w:pos="4677"/>
        <w:tab w:val="right" w:pos="9355"/>
      </w:tabs>
    </w:pPr>
  </w:style>
  <w:style w:type="character" w:customStyle="1" w:styleId="aff4">
    <w:name w:val="Нижний колонтитул Знак"/>
    <w:basedOn w:val="a8"/>
    <w:link w:val="aff3"/>
    <w:rsid w:val="00955733"/>
    <w:rPr>
      <w:sz w:val="24"/>
    </w:rPr>
  </w:style>
  <w:style w:type="character" w:styleId="aff5">
    <w:name w:val="page number"/>
    <w:basedOn w:val="a8"/>
    <w:rsid w:val="003A3332"/>
  </w:style>
  <w:style w:type="character" w:styleId="aff6">
    <w:name w:val="line number"/>
    <w:basedOn w:val="a8"/>
    <w:rsid w:val="003A3332"/>
  </w:style>
  <w:style w:type="paragraph" w:styleId="2">
    <w:name w:val="List Number 2"/>
    <w:basedOn w:val="a7"/>
    <w:rsid w:val="003A3332"/>
    <w:pPr>
      <w:numPr>
        <w:numId w:val="24"/>
      </w:numPr>
      <w:tabs>
        <w:tab w:val="clear" w:pos="643"/>
        <w:tab w:val="num" w:pos="360"/>
      </w:tabs>
      <w:ind w:left="0" w:firstLine="0"/>
    </w:pPr>
  </w:style>
  <w:style w:type="paragraph" w:styleId="3">
    <w:name w:val="List Number 3"/>
    <w:basedOn w:val="a7"/>
    <w:rsid w:val="003A3332"/>
    <w:pPr>
      <w:numPr>
        <w:numId w:val="25"/>
      </w:numPr>
      <w:tabs>
        <w:tab w:val="clear" w:pos="926"/>
        <w:tab w:val="num" w:pos="360"/>
      </w:tabs>
      <w:ind w:left="0" w:firstLine="0"/>
    </w:pPr>
  </w:style>
  <w:style w:type="paragraph" w:styleId="4">
    <w:name w:val="List Number 4"/>
    <w:basedOn w:val="a7"/>
    <w:rsid w:val="003A3332"/>
    <w:pPr>
      <w:numPr>
        <w:numId w:val="26"/>
      </w:numPr>
      <w:tabs>
        <w:tab w:val="clear" w:pos="1209"/>
        <w:tab w:val="num" w:pos="360"/>
      </w:tabs>
      <w:ind w:left="0" w:firstLine="0"/>
    </w:pPr>
  </w:style>
  <w:style w:type="paragraph" w:styleId="5">
    <w:name w:val="List Number 5"/>
    <w:basedOn w:val="a7"/>
    <w:rsid w:val="003A3332"/>
    <w:pPr>
      <w:numPr>
        <w:numId w:val="27"/>
      </w:numPr>
      <w:tabs>
        <w:tab w:val="clear" w:pos="1492"/>
        <w:tab w:val="num" w:pos="360"/>
      </w:tabs>
      <w:ind w:left="0" w:firstLine="0"/>
    </w:pPr>
  </w:style>
  <w:style w:type="paragraph" w:styleId="a">
    <w:name w:val="List Number"/>
    <w:aliases w:val="Нумерованный"/>
    <w:basedOn w:val="a7"/>
    <w:rsid w:val="003A3332"/>
    <w:pPr>
      <w:numPr>
        <w:numId w:val="28"/>
      </w:numPr>
      <w:ind w:left="0" w:firstLine="0"/>
    </w:pPr>
  </w:style>
  <w:style w:type="character" w:styleId="HTML4">
    <w:name w:val="HTML Sample"/>
    <w:rsid w:val="003A3332"/>
    <w:rPr>
      <w:rFonts w:ascii="Courier New" w:hAnsi="Courier New" w:cs="Courier New"/>
    </w:rPr>
  </w:style>
  <w:style w:type="paragraph" w:styleId="29">
    <w:name w:val="envelope return"/>
    <w:basedOn w:val="a7"/>
    <w:rsid w:val="003A3332"/>
    <w:rPr>
      <w:rFonts w:ascii="Arial" w:hAnsi="Arial" w:cs="Arial"/>
      <w:sz w:val="20"/>
    </w:rPr>
  </w:style>
  <w:style w:type="table" w:styleId="15">
    <w:name w:val="Table 3D effects 1"/>
    <w:basedOn w:val="a9"/>
    <w:rsid w:val="003A3332"/>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a">
    <w:name w:val="Table 3D effects 2"/>
    <w:basedOn w:val="a9"/>
    <w:rsid w:val="003A3332"/>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6">
    <w:name w:val="Table 3D effects 3"/>
    <w:basedOn w:val="a9"/>
    <w:rsid w:val="003A3332"/>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Normal (Web)"/>
    <w:aliases w:val="Обычный (Web) обычный"/>
    <w:basedOn w:val="a7"/>
    <w:rsid w:val="003A3332"/>
  </w:style>
  <w:style w:type="paragraph" w:styleId="aff8">
    <w:name w:val="Normal Indent"/>
    <w:basedOn w:val="a7"/>
    <w:rsid w:val="003A3332"/>
    <w:pPr>
      <w:ind w:left="708"/>
    </w:pPr>
  </w:style>
  <w:style w:type="paragraph" w:styleId="16">
    <w:name w:val="toc 1"/>
    <w:uiPriority w:val="39"/>
    <w:rsid w:val="003A3332"/>
    <w:pPr>
      <w:tabs>
        <w:tab w:val="left" w:pos="454"/>
        <w:tab w:val="right" w:leader="dot" w:pos="9631"/>
      </w:tabs>
      <w:spacing w:before="60" w:after="60"/>
      <w:ind w:left="454" w:right="567" w:hanging="454"/>
    </w:pPr>
    <w:rPr>
      <w:b/>
      <w:bCs/>
      <w:caps/>
      <w:noProof/>
      <w:sz w:val="24"/>
      <w:szCs w:val="24"/>
    </w:rPr>
  </w:style>
  <w:style w:type="paragraph" w:styleId="2b">
    <w:name w:val="toc 2"/>
    <w:basedOn w:val="16"/>
    <w:uiPriority w:val="39"/>
    <w:rsid w:val="003A3332"/>
    <w:pPr>
      <w:tabs>
        <w:tab w:val="clear" w:pos="454"/>
        <w:tab w:val="left" w:pos="851"/>
      </w:tabs>
      <w:ind w:left="851" w:hanging="567"/>
      <w:contextualSpacing/>
    </w:pPr>
    <w:rPr>
      <w:b w:val="0"/>
      <w:caps w:val="0"/>
    </w:rPr>
  </w:style>
  <w:style w:type="paragraph" w:styleId="37">
    <w:name w:val="toc 3"/>
    <w:basedOn w:val="2b"/>
    <w:uiPriority w:val="39"/>
    <w:rsid w:val="003A3332"/>
    <w:pPr>
      <w:tabs>
        <w:tab w:val="clear" w:pos="851"/>
        <w:tab w:val="left" w:pos="1418"/>
      </w:tabs>
      <w:ind w:left="1418" w:hanging="851"/>
    </w:pPr>
    <w:rPr>
      <w:iCs/>
    </w:rPr>
  </w:style>
  <w:style w:type="paragraph" w:styleId="45">
    <w:name w:val="toc 4"/>
    <w:basedOn w:val="a7"/>
    <w:next w:val="a7"/>
    <w:uiPriority w:val="39"/>
    <w:rsid w:val="003A3332"/>
    <w:pPr>
      <w:tabs>
        <w:tab w:val="left" w:pos="1871"/>
        <w:tab w:val="right" w:leader="dot" w:pos="9633"/>
      </w:tabs>
      <w:ind w:left="1872" w:right="567" w:hanging="1021"/>
    </w:pPr>
  </w:style>
  <w:style w:type="paragraph" w:styleId="53">
    <w:name w:val="toc 5"/>
    <w:aliases w:val="EB"/>
    <w:basedOn w:val="a7"/>
    <w:next w:val="a7"/>
    <w:autoRedefine/>
    <w:uiPriority w:val="39"/>
    <w:rsid w:val="003A3332"/>
    <w:pPr>
      <w:tabs>
        <w:tab w:val="left" w:pos="2410"/>
        <w:tab w:val="right" w:leader="dot" w:pos="9631"/>
      </w:tabs>
      <w:ind w:left="2410" w:right="567" w:hanging="1276"/>
      <w:jc w:val="left"/>
    </w:pPr>
    <w:rPr>
      <w:noProof/>
      <w:szCs w:val="18"/>
    </w:rPr>
  </w:style>
  <w:style w:type="paragraph" w:styleId="61">
    <w:name w:val="toc 6"/>
    <w:basedOn w:val="a7"/>
    <w:next w:val="a7"/>
    <w:autoRedefine/>
    <w:rsid w:val="003A3332"/>
    <w:pPr>
      <w:ind w:left="1200"/>
      <w:jc w:val="left"/>
    </w:pPr>
    <w:rPr>
      <w:sz w:val="18"/>
      <w:szCs w:val="18"/>
    </w:rPr>
  </w:style>
  <w:style w:type="paragraph" w:styleId="71">
    <w:name w:val="toc 7"/>
    <w:basedOn w:val="a7"/>
    <w:next w:val="a7"/>
    <w:autoRedefine/>
    <w:rsid w:val="003A3332"/>
    <w:pPr>
      <w:ind w:left="1440"/>
      <w:jc w:val="left"/>
    </w:pPr>
    <w:rPr>
      <w:sz w:val="18"/>
      <w:szCs w:val="18"/>
    </w:rPr>
  </w:style>
  <w:style w:type="paragraph" w:styleId="81">
    <w:name w:val="toc 8"/>
    <w:basedOn w:val="a7"/>
    <w:next w:val="a7"/>
    <w:autoRedefine/>
    <w:rsid w:val="003A3332"/>
    <w:pPr>
      <w:ind w:left="1680"/>
      <w:jc w:val="left"/>
    </w:pPr>
    <w:rPr>
      <w:sz w:val="18"/>
      <w:szCs w:val="18"/>
    </w:rPr>
  </w:style>
  <w:style w:type="paragraph" w:styleId="91">
    <w:name w:val="toc 9"/>
    <w:basedOn w:val="a7"/>
    <w:next w:val="a7"/>
    <w:autoRedefine/>
    <w:rsid w:val="003A3332"/>
    <w:pPr>
      <w:ind w:left="1920"/>
      <w:jc w:val="left"/>
    </w:pPr>
    <w:rPr>
      <w:sz w:val="18"/>
      <w:szCs w:val="18"/>
    </w:rPr>
  </w:style>
  <w:style w:type="character" w:styleId="HTML5">
    <w:name w:val="HTML Definition"/>
    <w:rsid w:val="003A3332"/>
    <w:rPr>
      <w:i/>
      <w:iCs/>
    </w:rPr>
  </w:style>
  <w:style w:type="paragraph" w:styleId="2c">
    <w:name w:val="Body Text 2"/>
    <w:basedOn w:val="a7"/>
    <w:link w:val="2d"/>
    <w:rsid w:val="003A3332"/>
    <w:pPr>
      <w:spacing w:after="120" w:line="480" w:lineRule="auto"/>
    </w:pPr>
  </w:style>
  <w:style w:type="character" w:customStyle="1" w:styleId="2d">
    <w:name w:val="Основной текст 2 Знак"/>
    <w:basedOn w:val="a8"/>
    <w:link w:val="2c"/>
    <w:rsid w:val="00955733"/>
    <w:rPr>
      <w:sz w:val="24"/>
    </w:rPr>
  </w:style>
  <w:style w:type="paragraph" w:styleId="38">
    <w:name w:val="Body Text 3"/>
    <w:basedOn w:val="a7"/>
    <w:link w:val="39"/>
    <w:rsid w:val="003A3332"/>
    <w:pPr>
      <w:spacing w:after="120"/>
    </w:pPr>
    <w:rPr>
      <w:sz w:val="16"/>
      <w:szCs w:val="16"/>
    </w:rPr>
  </w:style>
  <w:style w:type="character" w:customStyle="1" w:styleId="39">
    <w:name w:val="Основной текст 3 Знак"/>
    <w:basedOn w:val="a8"/>
    <w:link w:val="38"/>
    <w:rsid w:val="00955733"/>
    <w:rPr>
      <w:sz w:val="16"/>
      <w:szCs w:val="16"/>
    </w:rPr>
  </w:style>
  <w:style w:type="paragraph" w:styleId="2e">
    <w:name w:val="Body Text Indent 2"/>
    <w:basedOn w:val="a7"/>
    <w:link w:val="2f"/>
    <w:rsid w:val="003A3332"/>
    <w:pPr>
      <w:widowControl w:val="0"/>
      <w:tabs>
        <w:tab w:val="left" w:pos="1985"/>
        <w:tab w:val="left" w:pos="2127"/>
      </w:tabs>
      <w:spacing w:line="360" w:lineRule="auto"/>
      <w:ind w:firstLine="425"/>
    </w:pPr>
    <w:rPr>
      <w:b/>
      <w:snapToGrid w:val="0"/>
      <w:sz w:val="20"/>
    </w:rPr>
  </w:style>
  <w:style w:type="character" w:customStyle="1" w:styleId="2f">
    <w:name w:val="Основной текст с отступом 2 Знак"/>
    <w:basedOn w:val="a8"/>
    <w:link w:val="2e"/>
    <w:rsid w:val="00955733"/>
    <w:rPr>
      <w:b/>
      <w:snapToGrid w:val="0"/>
    </w:rPr>
  </w:style>
  <w:style w:type="paragraph" w:styleId="3a">
    <w:name w:val="Body Text Indent 3"/>
    <w:basedOn w:val="a7"/>
    <w:link w:val="3b"/>
    <w:rsid w:val="003A3332"/>
    <w:pPr>
      <w:spacing w:after="120"/>
      <w:ind w:left="283"/>
    </w:pPr>
    <w:rPr>
      <w:sz w:val="16"/>
      <w:szCs w:val="16"/>
    </w:rPr>
  </w:style>
  <w:style w:type="character" w:customStyle="1" w:styleId="3b">
    <w:name w:val="Основной текст с отступом 3 Знак"/>
    <w:basedOn w:val="a8"/>
    <w:link w:val="3a"/>
    <w:rsid w:val="00955733"/>
    <w:rPr>
      <w:sz w:val="16"/>
      <w:szCs w:val="16"/>
    </w:rPr>
  </w:style>
  <w:style w:type="character" w:styleId="HTML6">
    <w:name w:val="HTML Variable"/>
    <w:rsid w:val="003A3332"/>
    <w:rPr>
      <w:i/>
      <w:iCs/>
    </w:rPr>
  </w:style>
  <w:style w:type="paragraph" w:styleId="aff9">
    <w:name w:val="table of figures"/>
    <w:aliases w:val="таблиц_GOST"/>
    <w:basedOn w:val="a7"/>
    <w:next w:val="GOSTNormal"/>
    <w:uiPriority w:val="99"/>
    <w:rsid w:val="003A3332"/>
    <w:pPr>
      <w:tabs>
        <w:tab w:val="left" w:leader="dot" w:pos="567"/>
        <w:tab w:val="left" w:pos="1134"/>
        <w:tab w:val="right" w:leader="dot" w:pos="9631"/>
      </w:tabs>
      <w:spacing w:before="120" w:after="120"/>
      <w:ind w:left="567" w:right="567" w:hanging="567"/>
      <w:contextualSpacing/>
      <w:jc w:val="left"/>
    </w:pPr>
    <w:rPr>
      <w:noProof/>
    </w:rPr>
  </w:style>
  <w:style w:type="character" w:styleId="HTML7">
    <w:name w:val="HTML Typewriter"/>
    <w:rsid w:val="003A3332"/>
    <w:rPr>
      <w:rFonts w:ascii="Courier New" w:hAnsi="Courier New" w:cs="Courier New"/>
      <w:sz w:val="20"/>
      <w:szCs w:val="20"/>
    </w:rPr>
  </w:style>
  <w:style w:type="paragraph" w:styleId="affa">
    <w:name w:val="Subtitle"/>
    <w:basedOn w:val="a7"/>
    <w:link w:val="affb"/>
    <w:qFormat/>
    <w:rsid w:val="003A3332"/>
    <w:pPr>
      <w:spacing w:after="60"/>
      <w:jc w:val="center"/>
      <w:outlineLvl w:val="1"/>
    </w:pPr>
    <w:rPr>
      <w:rFonts w:ascii="Arial" w:hAnsi="Arial" w:cs="Arial"/>
    </w:rPr>
  </w:style>
  <w:style w:type="character" w:customStyle="1" w:styleId="affb">
    <w:name w:val="Подзаголовок Знак"/>
    <w:basedOn w:val="a8"/>
    <w:link w:val="affa"/>
    <w:rsid w:val="00955733"/>
    <w:rPr>
      <w:rFonts w:ascii="Arial" w:hAnsi="Arial" w:cs="Arial"/>
      <w:sz w:val="24"/>
    </w:rPr>
  </w:style>
  <w:style w:type="paragraph" w:styleId="affc">
    <w:name w:val="Signature"/>
    <w:basedOn w:val="a7"/>
    <w:link w:val="affd"/>
    <w:rsid w:val="003A3332"/>
    <w:pPr>
      <w:ind w:left="4252"/>
    </w:pPr>
  </w:style>
  <w:style w:type="character" w:customStyle="1" w:styleId="affd">
    <w:name w:val="Подпись Знак"/>
    <w:basedOn w:val="a8"/>
    <w:link w:val="affc"/>
    <w:rsid w:val="00955733"/>
    <w:rPr>
      <w:sz w:val="24"/>
    </w:rPr>
  </w:style>
  <w:style w:type="paragraph" w:styleId="affe">
    <w:name w:val="Salutation"/>
    <w:basedOn w:val="a7"/>
    <w:next w:val="a7"/>
    <w:link w:val="afff"/>
    <w:rsid w:val="003A3332"/>
  </w:style>
  <w:style w:type="character" w:customStyle="1" w:styleId="afff">
    <w:name w:val="Приветствие Знак"/>
    <w:basedOn w:val="a8"/>
    <w:link w:val="affe"/>
    <w:rsid w:val="00955733"/>
    <w:rPr>
      <w:sz w:val="24"/>
    </w:rPr>
  </w:style>
  <w:style w:type="paragraph" w:styleId="afff0">
    <w:name w:val="List Continue"/>
    <w:basedOn w:val="a7"/>
    <w:rsid w:val="003A3332"/>
    <w:pPr>
      <w:spacing w:after="120"/>
      <w:ind w:left="283"/>
    </w:pPr>
  </w:style>
  <w:style w:type="paragraph" w:styleId="2f0">
    <w:name w:val="List Continue 2"/>
    <w:basedOn w:val="a7"/>
    <w:rsid w:val="003A3332"/>
    <w:pPr>
      <w:spacing w:after="120"/>
      <w:ind w:left="566"/>
    </w:pPr>
  </w:style>
  <w:style w:type="paragraph" w:styleId="3c">
    <w:name w:val="List Continue 3"/>
    <w:basedOn w:val="a7"/>
    <w:rsid w:val="003A3332"/>
    <w:pPr>
      <w:spacing w:after="120"/>
      <w:ind w:left="849"/>
    </w:pPr>
  </w:style>
  <w:style w:type="paragraph" w:styleId="46">
    <w:name w:val="List Continue 4"/>
    <w:basedOn w:val="a7"/>
    <w:rsid w:val="003A3332"/>
    <w:pPr>
      <w:spacing w:after="120"/>
      <w:ind w:left="1132"/>
    </w:pPr>
  </w:style>
  <w:style w:type="paragraph" w:styleId="54">
    <w:name w:val="List Continue 5"/>
    <w:basedOn w:val="a7"/>
    <w:rsid w:val="003A3332"/>
    <w:pPr>
      <w:spacing w:after="120"/>
      <w:ind w:left="1415"/>
    </w:pPr>
  </w:style>
  <w:style w:type="character" w:styleId="afff1">
    <w:name w:val="FollowedHyperlink"/>
    <w:rsid w:val="003A3332"/>
    <w:rPr>
      <w:color w:val="800080"/>
      <w:u w:val="single"/>
    </w:rPr>
  </w:style>
  <w:style w:type="table" w:styleId="17">
    <w:name w:val="Table Simple 1"/>
    <w:basedOn w:val="a9"/>
    <w:rsid w:val="003A333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imple 2"/>
    <w:basedOn w:val="a9"/>
    <w:rsid w:val="003A3332"/>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9"/>
    <w:rsid w:val="003A3332"/>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8">
    <w:name w:val="Table Grid 1"/>
    <w:basedOn w:val="a9"/>
    <w:rsid w:val="003A333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2">
    <w:name w:val="Table Grid 2"/>
    <w:basedOn w:val="a9"/>
    <w:rsid w:val="003A3332"/>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9"/>
    <w:rsid w:val="003A3332"/>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9"/>
    <w:rsid w:val="003A3332"/>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9"/>
    <w:rsid w:val="003A333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9"/>
    <w:rsid w:val="003A3332"/>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9"/>
    <w:rsid w:val="003A3332"/>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9"/>
    <w:rsid w:val="003A333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2">
    <w:name w:val="Table Contemporary"/>
    <w:basedOn w:val="a9"/>
    <w:rsid w:val="003A3332"/>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f3">
    <w:name w:val="List"/>
    <w:basedOn w:val="a7"/>
    <w:rsid w:val="003A3332"/>
    <w:pPr>
      <w:ind w:left="283" w:hanging="283"/>
    </w:pPr>
  </w:style>
  <w:style w:type="paragraph" w:styleId="2f3">
    <w:name w:val="List 2"/>
    <w:basedOn w:val="a7"/>
    <w:rsid w:val="003A3332"/>
    <w:pPr>
      <w:ind w:left="566" w:hanging="283"/>
    </w:pPr>
  </w:style>
  <w:style w:type="paragraph" w:styleId="3f">
    <w:name w:val="List 3"/>
    <w:basedOn w:val="a7"/>
    <w:rsid w:val="003A3332"/>
    <w:pPr>
      <w:ind w:left="849" w:hanging="283"/>
    </w:pPr>
  </w:style>
  <w:style w:type="paragraph" w:styleId="48">
    <w:name w:val="List 4"/>
    <w:basedOn w:val="a7"/>
    <w:rsid w:val="003A3332"/>
    <w:pPr>
      <w:ind w:left="1132" w:hanging="283"/>
    </w:pPr>
  </w:style>
  <w:style w:type="paragraph" w:styleId="56">
    <w:name w:val="List 5"/>
    <w:basedOn w:val="a7"/>
    <w:rsid w:val="003A3332"/>
    <w:pPr>
      <w:ind w:left="1415" w:hanging="283"/>
    </w:pPr>
  </w:style>
  <w:style w:type="table" w:styleId="afff4">
    <w:name w:val="Table Professional"/>
    <w:basedOn w:val="a9"/>
    <w:rsid w:val="003A333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8">
    <w:name w:val="HTML Preformatted"/>
    <w:basedOn w:val="a7"/>
    <w:link w:val="HTML9"/>
    <w:rsid w:val="003A3332"/>
    <w:rPr>
      <w:rFonts w:ascii="Courier New" w:hAnsi="Courier New" w:cs="Courier New"/>
      <w:sz w:val="20"/>
    </w:rPr>
  </w:style>
  <w:style w:type="character" w:customStyle="1" w:styleId="HTML9">
    <w:name w:val="Стандартный HTML Знак"/>
    <w:basedOn w:val="a8"/>
    <w:link w:val="HTML8"/>
    <w:rsid w:val="00955733"/>
    <w:rPr>
      <w:rFonts w:ascii="Courier New" w:hAnsi="Courier New" w:cs="Courier New"/>
    </w:rPr>
  </w:style>
  <w:style w:type="numbering" w:styleId="a2">
    <w:name w:val="Outline List 3"/>
    <w:basedOn w:val="aa"/>
    <w:rsid w:val="003A3332"/>
    <w:pPr>
      <w:numPr>
        <w:numId w:val="29"/>
      </w:numPr>
    </w:pPr>
  </w:style>
  <w:style w:type="table" w:styleId="19">
    <w:name w:val="Table Columns 1"/>
    <w:basedOn w:val="a9"/>
    <w:rsid w:val="003A3332"/>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olumns 2"/>
    <w:basedOn w:val="a9"/>
    <w:rsid w:val="003A3332"/>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9"/>
    <w:rsid w:val="003A333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9"/>
    <w:rsid w:val="003A3332"/>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9"/>
    <w:rsid w:val="003A3332"/>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f5">
    <w:name w:val="Strong"/>
    <w:qFormat/>
    <w:rsid w:val="003A3332"/>
    <w:rPr>
      <w:b/>
      <w:bCs/>
    </w:rPr>
  </w:style>
  <w:style w:type="paragraph" w:styleId="afff6">
    <w:name w:val="Document Map"/>
    <w:basedOn w:val="a7"/>
    <w:link w:val="afff7"/>
    <w:rsid w:val="003A3332"/>
    <w:pPr>
      <w:shd w:val="clear" w:color="auto" w:fill="000080"/>
    </w:pPr>
    <w:rPr>
      <w:rFonts w:ascii="Tahoma" w:hAnsi="Tahoma" w:cs="Tahoma"/>
      <w:sz w:val="20"/>
    </w:rPr>
  </w:style>
  <w:style w:type="character" w:customStyle="1" w:styleId="afff7">
    <w:name w:val="Схема документа Знак"/>
    <w:basedOn w:val="a8"/>
    <w:link w:val="afff6"/>
    <w:rsid w:val="00955733"/>
    <w:rPr>
      <w:rFonts w:ascii="Tahoma" w:hAnsi="Tahoma" w:cs="Tahoma"/>
      <w:shd w:val="clear" w:color="auto" w:fill="000080"/>
    </w:rPr>
  </w:style>
  <w:style w:type="table" w:styleId="-10">
    <w:name w:val="Table List 1"/>
    <w:basedOn w:val="a9"/>
    <w:rsid w:val="003A3332"/>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3A3332"/>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GOSTListnormal3">
    <w:name w:val="_GOST_List_normal_3"/>
    <w:rsid w:val="003A3332"/>
    <w:pPr>
      <w:tabs>
        <w:tab w:val="left" w:pos="1418"/>
      </w:tabs>
      <w:spacing w:before="60" w:after="60"/>
      <w:ind w:left="1418"/>
      <w:contextualSpacing/>
      <w:jc w:val="both"/>
    </w:pPr>
    <w:rPr>
      <w:snapToGrid w:val="0"/>
      <w:sz w:val="24"/>
    </w:rPr>
  </w:style>
  <w:style w:type="paragraph" w:customStyle="1" w:styleId="GOSTListnormal4">
    <w:name w:val="_GOST_List_normal_4"/>
    <w:rsid w:val="003A3332"/>
    <w:pPr>
      <w:tabs>
        <w:tab w:val="left" w:pos="1701"/>
      </w:tabs>
      <w:spacing w:before="60" w:after="60"/>
      <w:ind w:left="1701"/>
      <w:contextualSpacing/>
      <w:jc w:val="both"/>
    </w:pPr>
    <w:rPr>
      <w:sz w:val="24"/>
      <w:szCs w:val="24"/>
    </w:rPr>
  </w:style>
  <w:style w:type="table" w:styleId="-30">
    <w:name w:val="Table List 3"/>
    <w:basedOn w:val="a9"/>
    <w:rsid w:val="003A3332"/>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customStyle="1" w:styleId="GOSTListnum">
    <w:name w:val="_GOST_List_num"/>
    <w:link w:val="GOSTListnum0"/>
    <w:rsid w:val="003A3332"/>
    <w:pPr>
      <w:numPr>
        <w:numId w:val="2"/>
      </w:numPr>
      <w:spacing w:before="120" w:after="120"/>
      <w:contextualSpacing/>
      <w:jc w:val="both"/>
    </w:pPr>
    <w:rPr>
      <w:sz w:val="24"/>
    </w:rPr>
  </w:style>
  <w:style w:type="character" w:customStyle="1" w:styleId="GOSTNote0">
    <w:name w:val="_GOST_Note Знак"/>
    <w:link w:val="GOSTNote"/>
    <w:rsid w:val="003A3332"/>
    <w:rPr>
      <w:sz w:val="24"/>
    </w:rPr>
  </w:style>
  <w:style w:type="paragraph" w:customStyle="1" w:styleId="GOSTListmark5">
    <w:name w:val="_GOST_List_mark5"/>
    <w:basedOn w:val="GOSTListmark4"/>
    <w:rsid w:val="003A3332"/>
    <w:pPr>
      <w:tabs>
        <w:tab w:val="clear" w:pos="1701"/>
        <w:tab w:val="left" w:pos="1985"/>
      </w:tabs>
      <w:ind w:left="1985" w:hanging="284"/>
    </w:pPr>
  </w:style>
  <w:style w:type="paragraph" w:customStyle="1" w:styleId="GOSTListnum3">
    <w:name w:val="_GOST_List_num3"/>
    <w:basedOn w:val="GOSTListnum2"/>
    <w:rsid w:val="003A3332"/>
    <w:pPr>
      <w:numPr>
        <w:ilvl w:val="2"/>
      </w:numPr>
      <w:tabs>
        <w:tab w:val="clear" w:pos="2421"/>
        <w:tab w:val="left" w:pos="2268"/>
      </w:tabs>
      <w:ind w:left="2268" w:hanging="737"/>
    </w:pPr>
  </w:style>
  <w:style w:type="paragraph" w:customStyle="1" w:styleId="GOSTListnum4">
    <w:name w:val="_GOST_List_num4"/>
    <w:basedOn w:val="GOSTListnum3"/>
    <w:rsid w:val="003A3332"/>
    <w:pPr>
      <w:numPr>
        <w:ilvl w:val="3"/>
      </w:numPr>
      <w:tabs>
        <w:tab w:val="clear" w:pos="2268"/>
        <w:tab w:val="left" w:pos="2835"/>
      </w:tabs>
      <w:ind w:left="2836" w:hanging="851"/>
    </w:pPr>
  </w:style>
  <w:style w:type="table" w:styleId="-4">
    <w:name w:val="Table List 4"/>
    <w:basedOn w:val="a9"/>
    <w:rsid w:val="003A3332"/>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3A3332"/>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paragraph" w:customStyle="1" w:styleId="GOSTListnormal5">
    <w:name w:val="_GOST_List_normal_5"/>
    <w:rsid w:val="003A3332"/>
    <w:pPr>
      <w:tabs>
        <w:tab w:val="left" w:pos="1985"/>
      </w:tabs>
      <w:spacing w:before="60" w:after="60"/>
      <w:ind w:left="1985"/>
      <w:contextualSpacing/>
      <w:jc w:val="both"/>
    </w:pPr>
    <w:rPr>
      <w:snapToGrid w:val="0"/>
      <w:sz w:val="24"/>
    </w:rPr>
  </w:style>
  <w:style w:type="paragraph" w:customStyle="1" w:styleId="GOSTTableListNum2">
    <w:name w:val="_GOST_Table_List_Num_2"/>
    <w:basedOn w:val="GOSTTableListNum1"/>
    <w:rsid w:val="003A3332"/>
    <w:pPr>
      <w:numPr>
        <w:ilvl w:val="1"/>
      </w:numPr>
    </w:pPr>
  </w:style>
  <w:style w:type="paragraph" w:customStyle="1" w:styleId="GOSTTableListMark21">
    <w:name w:val="_GOST_Table_List_Mark_2"/>
    <w:basedOn w:val="GOSTTableListMark1"/>
    <w:rsid w:val="003A3332"/>
    <w:pPr>
      <w:tabs>
        <w:tab w:val="left" w:pos="454"/>
      </w:tabs>
      <w:ind w:left="454"/>
    </w:pPr>
  </w:style>
  <w:style w:type="table" w:styleId="-6">
    <w:name w:val="Table List 6"/>
    <w:basedOn w:val="a9"/>
    <w:rsid w:val="003A333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3A333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3A3332"/>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8">
    <w:name w:val="Plain Text"/>
    <w:basedOn w:val="a7"/>
    <w:link w:val="afff9"/>
    <w:rsid w:val="003A3332"/>
    <w:rPr>
      <w:rFonts w:ascii="Courier New" w:hAnsi="Courier New" w:cs="Courier New"/>
      <w:sz w:val="20"/>
    </w:rPr>
  </w:style>
  <w:style w:type="character" w:customStyle="1" w:styleId="afff9">
    <w:name w:val="Текст Знак"/>
    <w:basedOn w:val="a8"/>
    <w:link w:val="afff8"/>
    <w:rsid w:val="00955733"/>
    <w:rPr>
      <w:rFonts w:ascii="Courier New" w:hAnsi="Courier New" w:cs="Courier New"/>
    </w:rPr>
  </w:style>
  <w:style w:type="paragraph" w:styleId="afffa">
    <w:name w:val="annotation text"/>
    <w:basedOn w:val="a7"/>
    <w:link w:val="afffb"/>
    <w:rsid w:val="003A3332"/>
    <w:rPr>
      <w:sz w:val="20"/>
    </w:rPr>
  </w:style>
  <w:style w:type="character" w:customStyle="1" w:styleId="afffb">
    <w:name w:val="Текст примечания Знак"/>
    <w:link w:val="afffa"/>
    <w:rsid w:val="003A3332"/>
  </w:style>
  <w:style w:type="paragraph" w:styleId="afffc">
    <w:name w:val="footnote text"/>
    <w:aliases w:val="Footnote Text Char Знак Знак,Footnote Text Char Знак,Footnote Text Char Знак Знак Знак Знак,Footnote Text Char Знак Знак Знак Знак Char,Footnote Text Char Знак Знак Знак Знак Char Char,Знак2,Footnote Text Char5,З, Знак2"/>
    <w:link w:val="afffd"/>
    <w:rsid w:val="003A3332"/>
  </w:style>
  <w:style w:type="character" w:customStyle="1" w:styleId="afffd">
    <w:name w:val="Текст сноски Знак"/>
    <w:aliases w:val="Footnote Text Char Знак Знак Знак,Footnote Text Char Знак Знак1,Footnote Text Char Знак Знак Знак Знак Знак,Footnote Text Char Знак Знак Знак Знак Char Знак,Footnote Text Char Знак Знак Знак Знак Char Char Знак,Знак2 Знак,З Знак1"/>
    <w:basedOn w:val="a8"/>
    <w:link w:val="afffc"/>
    <w:rsid w:val="00955733"/>
  </w:style>
  <w:style w:type="paragraph" w:styleId="afffe">
    <w:name w:val="annotation subject"/>
    <w:basedOn w:val="afffa"/>
    <w:next w:val="afffa"/>
    <w:link w:val="affff"/>
    <w:rsid w:val="003A3332"/>
    <w:rPr>
      <w:b/>
      <w:bCs/>
    </w:rPr>
  </w:style>
  <w:style w:type="character" w:customStyle="1" w:styleId="affff">
    <w:name w:val="Тема примечания Знак"/>
    <w:basedOn w:val="1a"/>
    <w:link w:val="afffe"/>
    <w:rsid w:val="00955733"/>
    <w:rPr>
      <w:b/>
      <w:bCs/>
    </w:rPr>
  </w:style>
  <w:style w:type="table" w:styleId="affff0">
    <w:name w:val="Table Theme"/>
    <w:basedOn w:val="a9"/>
    <w:rsid w:val="003A33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b">
    <w:name w:val="index 1"/>
    <w:basedOn w:val="a7"/>
    <w:next w:val="a7"/>
    <w:autoRedefine/>
    <w:rsid w:val="003A3332"/>
    <w:pPr>
      <w:widowControl w:val="0"/>
      <w:tabs>
        <w:tab w:val="num" w:pos="720"/>
        <w:tab w:val="left" w:pos="1985"/>
        <w:tab w:val="left" w:pos="2127"/>
      </w:tabs>
      <w:spacing w:line="360" w:lineRule="auto"/>
      <w:ind w:left="720" w:hanging="360"/>
    </w:pPr>
    <w:rPr>
      <w:snapToGrid w:val="0"/>
    </w:rPr>
  </w:style>
  <w:style w:type="paragraph" w:styleId="affff1">
    <w:name w:val="index heading"/>
    <w:basedOn w:val="a7"/>
    <w:next w:val="1b"/>
    <w:rsid w:val="003A3332"/>
    <w:pPr>
      <w:widowControl w:val="0"/>
      <w:tabs>
        <w:tab w:val="left" w:pos="1985"/>
        <w:tab w:val="left" w:pos="2127"/>
      </w:tabs>
      <w:spacing w:line="360" w:lineRule="auto"/>
      <w:ind w:firstLine="425"/>
    </w:pPr>
    <w:rPr>
      <w:snapToGrid w:val="0"/>
      <w:sz w:val="20"/>
    </w:rPr>
  </w:style>
  <w:style w:type="paragraph" w:styleId="2f5">
    <w:name w:val="index 2"/>
    <w:basedOn w:val="a7"/>
    <w:next w:val="a7"/>
    <w:autoRedefine/>
    <w:rsid w:val="003A3332"/>
    <w:pPr>
      <w:widowControl w:val="0"/>
      <w:tabs>
        <w:tab w:val="left" w:pos="1985"/>
        <w:tab w:val="left" w:pos="2127"/>
      </w:tabs>
      <w:spacing w:line="360" w:lineRule="auto"/>
      <w:ind w:left="400" w:hanging="200"/>
    </w:pPr>
    <w:rPr>
      <w:snapToGrid w:val="0"/>
      <w:sz w:val="20"/>
    </w:rPr>
  </w:style>
  <w:style w:type="paragraph" w:styleId="3f1">
    <w:name w:val="index 3"/>
    <w:basedOn w:val="a7"/>
    <w:next w:val="a7"/>
    <w:autoRedefine/>
    <w:rsid w:val="003A3332"/>
    <w:pPr>
      <w:widowControl w:val="0"/>
      <w:tabs>
        <w:tab w:val="left" w:pos="1985"/>
        <w:tab w:val="left" w:pos="2127"/>
      </w:tabs>
      <w:spacing w:line="360" w:lineRule="auto"/>
      <w:ind w:left="600" w:hanging="200"/>
    </w:pPr>
    <w:rPr>
      <w:snapToGrid w:val="0"/>
      <w:sz w:val="20"/>
    </w:rPr>
  </w:style>
  <w:style w:type="paragraph" w:styleId="4a">
    <w:name w:val="index 4"/>
    <w:basedOn w:val="a7"/>
    <w:next w:val="a7"/>
    <w:autoRedefine/>
    <w:rsid w:val="003A3332"/>
    <w:pPr>
      <w:widowControl w:val="0"/>
      <w:tabs>
        <w:tab w:val="left" w:pos="1985"/>
        <w:tab w:val="left" w:pos="2127"/>
      </w:tabs>
      <w:spacing w:line="360" w:lineRule="auto"/>
      <w:ind w:left="800" w:hanging="200"/>
    </w:pPr>
    <w:rPr>
      <w:snapToGrid w:val="0"/>
      <w:sz w:val="20"/>
    </w:rPr>
  </w:style>
  <w:style w:type="paragraph" w:styleId="58">
    <w:name w:val="index 5"/>
    <w:basedOn w:val="a7"/>
    <w:next w:val="a7"/>
    <w:autoRedefine/>
    <w:rsid w:val="003A3332"/>
    <w:pPr>
      <w:widowControl w:val="0"/>
      <w:tabs>
        <w:tab w:val="left" w:pos="1985"/>
        <w:tab w:val="left" w:pos="2127"/>
      </w:tabs>
      <w:spacing w:line="360" w:lineRule="auto"/>
      <w:ind w:left="1000" w:hanging="200"/>
    </w:pPr>
    <w:rPr>
      <w:snapToGrid w:val="0"/>
      <w:sz w:val="20"/>
    </w:rPr>
  </w:style>
  <w:style w:type="paragraph" w:styleId="63">
    <w:name w:val="index 6"/>
    <w:basedOn w:val="a7"/>
    <w:next w:val="a7"/>
    <w:autoRedefine/>
    <w:rsid w:val="003A3332"/>
    <w:pPr>
      <w:widowControl w:val="0"/>
      <w:tabs>
        <w:tab w:val="left" w:pos="1985"/>
        <w:tab w:val="left" w:pos="2127"/>
      </w:tabs>
      <w:spacing w:line="360" w:lineRule="auto"/>
      <w:ind w:left="1200" w:hanging="200"/>
    </w:pPr>
    <w:rPr>
      <w:snapToGrid w:val="0"/>
      <w:sz w:val="20"/>
    </w:rPr>
  </w:style>
  <w:style w:type="paragraph" w:styleId="73">
    <w:name w:val="index 7"/>
    <w:basedOn w:val="a7"/>
    <w:next w:val="a7"/>
    <w:autoRedefine/>
    <w:rsid w:val="003A3332"/>
    <w:pPr>
      <w:widowControl w:val="0"/>
      <w:tabs>
        <w:tab w:val="left" w:pos="1985"/>
        <w:tab w:val="left" w:pos="2127"/>
      </w:tabs>
      <w:spacing w:line="360" w:lineRule="auto"/>
      <w:ind w:left="1400" w:hanging="200"/>
    </w:pPr>
    <w:rPr>
      <w:snapToGrid w:val="0"/>
      <w:sz w:val="20"/>
    </w:rPr>
  </w:style>
  <w:style w:type="paragraph" w:styleId="83">
    <w:name w:val="index 8"/>
    <w:basedOn w:val="a7"/>
    <w:next w:val="a7"/>
    <w:autoRedefine/>
    <w:rsid w:val="003A3332"/>
    <w:pPr>
      <w:widowControl w:val="0"/>
      <w:tabs>
        <w:tab w:val="left" w:pos="1985"/>
        <w:tab w:val="left" w:pos="2127"/>
      </w:tabs>
      <w:spacing w:line="360" w:lineRule="auto"/>
      <w:ind w:left="1600" w:hanging="200"/>
    </w:pPr>
    <w:rPr>
      <w:snapToGrid w:val="0"/>
      <w:sz w:val="20"/>
    </w:rPr>
  </w:style>
  <w:style w:type="paragraph" w:styleId="affff2">
    <w:name w:val="Revision"/>
    <w:hidden/>
    <w:uiPriority w:val="99"/>
    <w:semiHidden/>
    <w:rsid w:val="00B45D39"/>
    <w:rPr>
      <w:sz w:val="24"/>
      <w:szCs w:val="24"/>
    </w:rPr>
  </w:style>
  <w:style w:type="paragraph" w:styleId="92">
    <w:name w:val="index 9"/>
    <w:basedOn w:val="a7"/>
    <w:next w:val="a7"/>
    <w:autoRedefine/>
    <w:rsid w:val="003A3332"/>
    <w:pPr>
      <w:widowControl w:val="0"/>
      <w:tabs>
        <w:tab w:val="left" w:pos="1985"/>
        <w:tab w:val="left" w:pos="2127"/>
      </w:tabs>
      <w:spacing w:line="360" w:lineRule="auto"/>
      <w:ind w:left="1800" w:hanging="200"/>
    </w:pPr>
    <w:rPr>
      <w:snapToGrid w:val="0"/>
      <w:sz w:val="20"/>
    </w:rPr>
  </w:style>
  <w:style w:type="table" w:styleId="1c">
    <w:name w:val="Table Colorful 1"/>
    <w:basedOn w:val="a9"/>
    <w:rsid w:val="003A3332"/>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9"/>
    <w:rsid w:val="003A3332"/>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2">
    <w:name w:val="Table Colorful 3"/>
    <w:basedOn w:val="a9"/>
    <w:rsid w:val="003A333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3">
    <w:name w:val="Block Text"/>
    <w:basedOn w:val="a7"/>
    <w:rsid w:val="003A3332"/>
    <w:pPr>
      <w:spacing w:after="120"/>
      <w:ind w:left="1440" w:right="1440"/>
    </w:pPr>
  </w:style>
  <w:style w:type="character" w:styleId="HTMLa">
    <w:name w:val="HTML Cite"/>
    <w:rsid w:val="003A3332"/>
    <w:rPr>
      <w:i/>
      <w:iCs/>
    </w:rPr>
  </w:style>
  <w:style w:type="paragraph" w:styleId="affff4">
    <w:name w:val="Message Header"/>
    <w:basedOn w:val="a7"/>
    <w:link w:val="affff5"/>
    <w:rsid w:val="003A333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affff5">
    <w:name w:val="Шапка Знак"/>
    <w:basedOn w:val="a8"/>
    <w:link w:val="affff4"/>
    <w:rsid w:val="00955733"/>
    <w:rPr>
      <w:rFonts w:ascii="Arial" w:hAnsi="Arial" w:cs="Arial"/>
      <w:sz w:val="24"/>
      <w:shd w:val="pct20" w:color="auto" w:fill="auto"/>
    </w:rPr>
  </w:style>
  <w:style w:type="paragraph" w:styleId="affff6">
    <w:name w:val="E-mail Signature"/>
    <w:basedOn w:val="a7"/>
    <w:link w:val="affff7"/>
    <w:rsid w:val="003A3332"/>
  </w:style>
  <w:style w:type="paragraph" w:customStyle="1" w:styleId="GOSTTableListNum10">
    <w:name w:val="_GOST_Table_List_Num 1)"/>
    <w:rsid w:val="003A3332"/>
    <w:pPr>
      <w:numPr>
        <w:numId w:val="12"/>
      </w:numPr>
      <w:tabs>
        <w:tab w:val="clear" w:pos="284"/>
        <w:tab w:val="left" w:pos="340"/>
      </w:tabs>
      <w:ind w:left="341" w:hanging="284"/>
    </w:pPr>
    <w:rPr>
      <w:sz w:val="22"/>
      <w:szCs w:val="22"/>
    </w:rPr>
  </w:style>
  <w:style w:type="paragraph" w:customStyle="1" w:styleId="GOSTTableListNum">
    <w:name w:val="_GOST_Table_List_Num абв)"/>
    <w:rsid w:val="003A3332"/>
    <w:pPr>
      <w:numPr>
        <w:numId w:val="13"/>
      </w:numPr>
      <w:tabs>
        <w:tab w:val="clear" w:pos="284"/>
        <w:tab w:val="left" w:pos="340"/>
      </w:tabs>
      <w:ind w:left="341" w:hanging="284"/>
    </w:pPr>
    <w:rPr>
      <w:sz w:val="22"/>
      <w:szCs w:val="22"/>
    </w:rPr>
  </w:style>
  <w:style w:type="character" w:customStyle="1" w:styleId="affff7">
    <w:name w:val="Электронная подпись Знак"/>
    <w:basedOn w:val="a8"/>
    <w:link w:val="affff6"/>
    <w:rsid w:val="00955733"/>
    <w:rPr>
      <w:sz w:val="24"/>
    </w:rPr>
  </w:style>
  <w:style w:type="character" w:customStyle="1" w:styleId="GOSTTablenorm0">
    <w:name w:val="_GOST_Table_norm Знак"/>
    <w:link w:val="GOSTTablenorm"/>
    <w:qFormat/>
    <w:rsid w:val="004A57C2"/>
    <w:rPr>
      <w:sz w:val="22"/>
    </w:rPr>
  </w:style>
  <w:style w:type="paragraph" w:customStyle="1" w:styleId="GOSTTitulhead">
    <w:name w:val="_GOST_Titul_head"/>
    <w:basedOn w:val="a7"/>
    <w:rsid w:val="00CB37C9"/>
    <w:pPr>
      <w:pBdr>
        <w:bottom w:val="single" w:sz="12" w:space="1" w:color="auto"/>
      </w:pBdr>
      <w:suppressAutoHyphens/>
      <w:jc w:val="center"/>
    </w:pPr>
    <w:rPr>
      <w:rFonts w:ascii="Arial" w:hAnsi="Arial"/>
      <w:b/>
      <w:bCs/>
    </w:rPr>
  </w:style>
  <w:style w:type="character" w:customStyle="1" w:styleId="GOSTNormal0">
    <w:name w:val="_GOST_Normal Знак"/>
    <w:link w:val="GOSTNormal"/>
    <w:qFormat/>
    <w:locked/>
    <w:rsid w:val="00DC155F"/>
    <w:rPr>
      <w:sz w:val="24"/>
    </w:rPr>
  </w:style>
  <w:style w:type="character" w:customStyle="1" w:styleId="12">
    <w:name w:val="Заголовок 1 Знак"/>
    <w:aliases w:val="_GOST_1 Знак,_EB_1 Знак,h:1 Знак,h:1app Знак,TF-Overskrift 1 Знак,H1 Знак,H11 Знак,R1 Знак,Titre 0 Знак,. Знак,Название спецификации Знак,1 Знак,Section Знак,ASFK_1 Знак,h1 Знак,app heading 1 Знак,ITT t1 Знак,II+ Знак,I Знак,H12 Знак"/>
    <w:basedOn w:val="a8"/>
    <w:link w:val="10"/>
    <w:rsid w:val="00955733"/>
    <w:rPr>
      <w:b/>
      <w:caps/>
      <w:sz w:val="32"/>
      <w:szCs w:val="36"/>
    </w:rPr>
  </w:style>
  <w:style w:type="character" w:customStyle="1" w:styleId="22">
    <w:name w:val="Заголовок 2 Знак"/>
    <w:aliases w:val="_GOST_2 Знак,_EB_2 Знак,Подраздел Знак,2 Знак,21 Знак,22 Знак,211 Знак,h:2 Знак,h:2app Знак,T2 Знак,TF-Overskrit 2 Знак,H2 Знак,Title2 Знак,ITT t2 Знак,PA Major Section Знак,TE Heading 2 Знак,Livello 2 Знак,R2 Знак,H21 Знак,TITRE 2 Знак"/>
    <w:basedOn w:val="a8"/>
    <w:link w:val="21"/>
    <w:rsid w:val="00955733"/>
    <w:rPr>
      <w:rFonts w:cs="Arial"/>
      <w:b/>
      <w:bCs/>
      <w:iCs/>
      <w:sz w:val="32"/>
      <w:szCs w:val="32"/>
    </w:rPr>
  </w:style>
  <w:style w:type="character" w:customStyle="1" w:styleId="33">
    <w:name w:val="Заголовок 3 Знак"/>
    <w:aliases w:val="_GOST_3 Знак,_EB_3 Знак,o Знак,h:3 Знак,h Знак,3 Знак,31 Знак,ITT t3 Знак,PA Minor Section Знак,TE Heading Знак,H3 Знак,Title3 Знак,list Знак,l3 Знак,Level 3 Head Знак,heading 3 Знак,h3 Знак,H31 Знак,H32 Знак,H33 Знак,H34 Знак,H35 Знак"/>
    <w:basedOn w:val="a8"/>
    <w:link w:val="32"/>
    <w:rsid w:val="00955733"/>
    <w:rPr>
      <w:rFonts w:cs="Arial"/>
      <w:b/>
      <w:iCs/>
      <w:sz w:val="26"/>
      <w:szCs w:val="26"/>
    </w:rPr>
  </w:style>
  <w:style w:type="character" w:customStyle="1" w:styleId="42">
    <w:name w:val="Заголовок 4 Знак"/>
    <w:aliases w:val="_GOST_4 Знак,_EB_4 Знак,H4 Знак,Заголовок 4 (Приложение) Знак,Sub-Minor Знак,????????? 4 (??????????) Знак,ASFK_4 Знак,h4 Знак,Level 4 Topic Heading Знак,Case Sub-Header Знак,heading4 Знак,4 Знак,I4 Знак,l4 Знак,I41 Знак,41 Знак,a. Знак"/>
    <w:basedOn w:val="a8"/>
    <w:link w:val="41"/>
    <w:rsid w:val="00955733"/>
    <w:rPr>
      <w:rFonts w:cs="Arial"/>
      <w:b/>
      <w:iCs/>
      <w:sz w:val="24"/>
      <w:szCs w:val="26"/>
    </w:rPr>
  </w:style>
  <w:style w:type="character" w:customStyle="1" w:styleId="52">
    <w:name w:val="Заголовок 5 Знак"/>
    <w:aliases w:val="_GOST_5 Знак,_EB_5 Знак,ASFK_5 Знак,GOST_5 Знак,ITT t5 Знак,PA Pico Section Знак,5 Знак,Roman list Знак,h5 Знак,Roman list1 Знак,Roman list2 Знак,Roman list11 Знак,Roman list3 Знак,Roman list12 Знак,Roman list21 Знак,Roman list111 Знак"/>
    <w:basedOn w:val="a8"/>
    <w:link w:val="51"/>
    <w:rsid w:val="00955733"/>
    <w:rPr>
      <w:b/>
      <w:bCs/>
      <w:sz w:val="24"/>
      <w:szCs w:val="26"/>
      <w:lang w:eastAsia="ko-KR"/>
    </w:rPr>
  </w:style>
  <w:style w:type="character" w:customStyle="1" w:styleId="60">
    <w:name w:val="Заголовок 6 Знак"/>
    <w:aliases w:val="_GOST_6 Знак"/>
    <w:basedOn w:val="a8"/>
    <w:link w:val="6"/>
    <w:rsid w:val="00955733"/>
    <w:rPr>
      <w:b/>
      <w:i/>
      <w:sz w:val="24"/>
      <w:szCs w:val="22"/>
      <w:lang w:eastAsia="ko-KR"/>
    </w:rPr>
  </w:style>
  <w:style w:type="character" w:customStyle="1" w:styleId="70">
    <w:name w:val="Заголовок 7 Знак"/>
    <w:aliases w:val="_GOST_7 Знак"/>
    <w:basedOn w:val="a8"/>
    <w:link w:val="7"/>
    <w:rsid w:val="00955733"/>
    <w:rPr>
      <w:sz w:val="24"/>
    </w:rPr>
  </w:style>
  <w:style w:type="character" w:customStyle="1" w:styleId="80">
    <w:name w:val="Заголовок 8 Знак"/>
    <w:basedOn w:val="a8"/>
    <w:link w:val="8"/>
    <w:rsid w:val="00955733"/>
    <w:rPr>
      <w:i/>
      <w:iCs/>
      <w:sz w:val="24"/>
    </w:rPr>
  </w:style>
  <w:style w:type="character" w:customStyle="1" w:styleId="90">
    <w:name w:val="Заголовок 9 Знак"/>
    <w:basedOn w:val="a8"/>
    <w:link w:val="9"/>
    <w:rsid w:val="00955733"/>
    <w:rPr>
      <w:rFonts w:ascii="Arial" w:hAnsi="Arial"/>
      <w:sz w:val="22"/>
      <w:szCs w:val="22"/>
    </w:rPr>
  </w:style>
  <w:style w:type="paragraph" w:customStyle="1" w:styleId="GOSTTableListNum3">
    <w:name w:val="_GOST_Table_List_Num_3"/>
    <w:basedOn w:val="GOSTTableListNum2"/>
    <w:rsid w:val="003A3332"/>
    <w:pPr>
      <w:numPr>
        <w:ilvl w:val="2"/>
      </w:numPr>
    </w:pPr>
  </w:style>
  <w:style w:type="table" w:styleId="affff8">
    <w:name w:val="Table Grid"/>
    <w:aliases w:val="OTR"/>
    <w:basedOn w:val="a9"/>
    <w:rsid w:val="003A333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9">
    <w:name w:val="Таблица"/>
    <w:basedOn w:val="a7"/>
    <w:link w:val="affffa"/>
    <w:qFormat/>
    <w:rsid w:val="00B828C1"/>
    <w:pPr>
      <w:keepNext/>
      <w:ind w:firstLine="0"/>
      <w:jc w:val="right"/>
    </w:pPr>
    <w:rPr>
      <w:rFonts w:eastAsia="Calibri"/>
      <w:b/>
      <w:sz w:val="28"/>
      <w:szCs w:val="22"/>
      <w:lang w:eastAsia="en-US"/>
    </w:rPr>
  </w:style>
  <w:style w:type="character" w:customStyle="1" w:styleId="affffa">
    <w:name w:val="Таблица Знак"/>
    <w:link w:val="affff9"/>
    <w:rsid w:val="00B828C1"/>
    <w:rPr>
      <w:rFonts w:eastAsia="Calibri"/>
      <w:b/>
      <w:sz w:val="28"/>
      <w:szCs w:val="22"/>
      <w:lang w:eastAsia="en-US"/>
    </w:rPr>
  </w:style>
  <w:style w:type="paragraph" w:customStyle="1" w:styleId="affffb">
    <w:name w:val="Содержимое таблицы"/>
    <w:basedOn w:val="a7"/>
    <w:uiPriority w:val="99"/>
    <w:rsid w:val="00B828C1"/>
    <w:pPr>
      <w:autoSpaceDE w:val="0"/>
      <w:autoSpaceDN w:val="0"/>
      <w:adjustRightInd w:val="0"/>
      <w:spacing w:line="600" w:lineRule="auto"/>
      <w:ind w:firstLine="0"/>
      <w:jc w:val="left"/>
    </w:pPr>
    <w:rPr>
      <w:color w:val="000000"/>
      <w:sz w:val="20"/>
    </w:rPr>
  </w:style>
  <w:style w:type="paragraph" w:customStyle="1" w:styleId="1d">
    <w:name w:val="Заголовок1"/>
    <w:basedOn w:val="a7"/>
    <w:uiPriority w:val="99"/>
    <w:rsid w:val="00B828C1"/>
    <w:pPr>
      <w:autoSpaceDE w:val="0"/>
      <w:autoSpaceDN w:val="0"/>
      <w:adjustRightInd w:val="0"/>
      <w:spacing w:before="56" w:after="453"/>
      <w:ind w:firstLine="0"/>
      <w:jc w:val="center"/>
    </w:pPr>
    <w:rPr>
      <w:b/>
      <w:bCs/>
      <w:color w:val="000000"/>
      <w:sz w:val="42"/>
      <w:szCs w:val="42"/>
    </w:rPr>
  </w:style>
  <w:style w:type="table" w:customStyle="1" w:styleId="1e">
    <w:name w:val="Стиль1"/>
    <w:basedOn w:val="af8"/>
    <w:semiHidden/>
    <w:locked/>
    <w:rsid w:val="00B828C1"/>
    <w:rPr>
      <w:rFonts w:ascii="Arial" w:hAnsi="Arial"/>
    </w:rPr>
    <w:tblPr/>
    <w:tcPr>
      <w:shd w:val="clear" w:color="auto" w:fill="auto"/>
    </w:tcPr>
    <w:tblStylePr w:type="firstRow">
      <w:rPr>
        <w:rFonts w:ascii="Arial" w:hAnsi="Arial"/>
        <w:b/>
        <w:caps/>
        <w:color w:val="auto"/>
        <w:sz w:val="20"/>
      </w:rPr>
      <w:tblPr/>
      <w:tcPr>
        <w:tcBorders>
          <w:tl2br w:val="none" w:sz="0" w:space="0" w:color="auto"/>
          <w:tr2bl w:val="none" w:sz="0" w:space="0" w:color="auto"/>
        </w:tcBorders>
      </w:tcPr>
    </w:tblStylePr>
  </w:style>
  <w:style w:type="paragraph" w:styleId="affffc">
    <w:name w:val="Closing"/>
    <w:basedOn w:val="a7"/>
    <w:link w:val="affffd"/>
    <w:rsid w:val="00B828C1"/>
    <w:pPr>
      <w:ind w:left="4252" w:firstLine="0"/>
      <w:jc w:val="left"/>
    </w:pPr>
    <w:rPr>
      <w:rFonts w:eastAsia="Calibri"/>
      <w:szCs w:val="28"/>
      <w:lang w:eastAsia="en-US"/>
    </w:rPr>
  </w:style>
  <w:style w:type="character" w:customStyle="1" w:styleId="affffd">
    <w:name w:val="Прощание Знак"/>
    <w:basedOn w:val="a8"/>
    <w:link w:val="affffc"/>
    <w:rsid w:val="00B828C1"/>
    <w:rPr>
      <w:rFonts w:eastAsia="Calibri"/>
      <w:sz w:val="24"/>
      <w:szCs w:val="28"/>
      <w:lang w:eastAsia="en-US"/>
    </w:rPr>
  </w:style>
  <w:style w:type="character" w:customStyle="1" w:styleId="2f7">
    <w:name w:val="Стиль2 Знак"/>
    <w:link w:val="2f8"/>
    <w:locked/>
    <w:rsid w:val="00B828C1"/>
    <w:rPr>
      <w:rFonts w:cs="Calibri"/>
      <w:sz w:val="24"/>
      <w:szCs w:val="24"/>
    </w:rPr>
  </w:style>
  <w:style w:type="paragraph" w:customStyle="1" w:styleId="2f8">
    <w:name w:val="Стиль2"/>
    <w:basedOn w:val="a7"/>
    <w:link w:val="2f7"/>
    <w:rsid w:val="00B828C1"/>
    <w:pPr>
      <w:ind w:firstLine="0"/>
      <w:jc w:val="left"/>
    </w:pPr>
    <w:rPr>
      <w:rFonts w:cs="Calibri"/>
      <w:szCs w:val="24"/>
    </w:rPr>
  </w:style>
  <w:style w:type="paragraph" w:customStyle="1" w:styleId="affffe">
    <w:name w:val="Основной"/>
    <w:basedOn w:val="a7"/>
    <w:semiHidden/>
    <w:rsid w:val="00B828C1"/>
    <w:pPr>
      <w:jc w:val="left"/>
    </w:pPr>
  </w:style>
  <w:style w:type="paragraph" w:customStyle="1" w:styleId="a5">
    <w:name w:val="Список маркированный"/>
    <w:basedOn w:val="a7"/>
    <w:semiHidden/>
    <w:rsid w:val="00B828C1"/>
    <w:pPr>
      <w:numPr>
        <w:numId w:val="1"/>
      </w:numPr>
      <w:tabs>
        <w:tab w:val="left" w:pos="1080"/>
      </w:tabs>
      <w:jc w:val="left"/>
    </w:pPr>
  </w:style>
  <w:style w:type="paragraph" w:customStyle="1" w:styleId="afffff">
    <w:name w:val="Примечание"/>
    <w:basedOn w:val="a7"/>
    <w:semiHidden/>
    <w:rsid w:val="00B828C1"/>
    <w:pPr>
      <w:autoSpaceDE w:val="0"/>
      <w:autoSpaceDN w:val="0"/>
      <w:adjustRightInd w:val="0"/>
      <w:spacing w:before="120" w:line="360" w:lineRule="auto"/>
      <w:ind w:firstLine="0"/>
      <w:jc w:val="left"/>
      <w:textAlignment w:val="baseline"/>
    </w:pPr>
    <w:rPr>
      <w:szCs w:val="24"/>
    </w:rPr>
  </w:style>
  <w:style w:type="paragraph" w:customStyle="1" w:styleId="afffff0">
    <w:name w:val="Столбец"/>
    <w:basedOn w:val="a7"/>
    <w:semiHidden/>
    <w:rsid w:val="00B828C1"/>
    <w:pPr>
      <w:widowControl w:val="0"/>
      <w:suppressLineNumbers/>
      <w:suppressAutoHyphens/>
      <w:spacing w:after="40"/>
      <w:ind w:firstLine="0"/>
      <w:jc w:val="center"/>
    </w:pPr>
    <w:rPr>
      <w:b/>
      <w:sz w:val="22"/>
    </w:rPr>
  </w:style>
  <w:style w:type="paragraph" w:styleId="afffff1">
    <w:name w:val="table of authorities"/>
    <w:basedOn w:val="a7"/>
    <w:next w:val="a7"/>
    <w:uiPriority w:val="99"/>
    <w:unhideWhenUsed/>
    <w:rsid w:val="00B828C1"/>
    <w:pPr>
      <w:ind w:left="240" w:hanging="240"/>
      <w:jc w:val="left"/>
    </w:pPr>
    <w:rPr>
      <w:szCs w:val="24"/>
    </w:rPr>
  </w:style>
  <w:style w:type="paragraph" w:customStyle="1" w:styleId="GOSTTableListNum4">
    <w:name w:val="_GOST_Table_List_Num_4"/>
    <w:basedOn w:val="GOSTTableListNum3"/>
    <w:qFormat/>
    <w:rsid w:val="003A3332"/>
    <w:pPr>
      <w:numPr>
        <w:ilvl w:val="3"/>
      </w:numPr>
    </w:pPr>
  </w:style>
  <w:style w:type="paragraph" w:customStyle="1" w:styleId="GOSTTableListNum5">
    <w:name w:val="_GOST_Table_List_Num_5"/>
    <w:basedOn w:val="GOSTTableListNum4"/>
    <w:qFormat/>
    <w:rsid w:val="003A3332"/>
    <w:pPr>
      <w:numPr>
        <w:ilvl w:val="4"/>
      </w:numPr>
    </w:pPr>
  </w:style>
  <w:style w:type="paragraph" w:customStyle="1" w:styleId="GOSTTa6leListNum3">
    <w:name w:val="_GOST_Ta6le_List_Num_3"/>
    <w:basedOn w:val="a7"/>
    <w:rsid w:val="003A3332"/>
    <w:pPr>
      <w:numPr>
        <w:ilvl w:val="2"/>
        <w:numId w:val="33"/>
      </w:numPr>
      <w:ind w:left="681" w:firstLine="0"/>
      <w:jc w:val="left"/>
    </w:pPr>
    <w:rPr>
      <w:sz w:val="22"/>
    </w:rPr>
  </w:style>
  <w:style w:type="paragraph" w:customStyle="1" w:styleId="GOSTTableListNum6">
    <w:name w:val="_GOST_Table_List_Num_6"/>
    <w:basedOn w:val="GOSTTableListNum5"/>
    <w:qFormat/>
    <w:rsid w:val="003A3332"/>
    <w:pPr>
      <w:numPr>
        <w:ilvl w:val="5"/>
      </w:numPr>
    </w:pPr>
  </w:style>
  <w:style w:type="paragraph" w:customStyle="1" w:styleId="GOSTTableListNum7">
    <w:name w:val="_GOST_Table_List_Num_7"/>
    <w:basedOn w:val="GOSTTableListNum6"/>
    <w:qFormat/>
    <w:rsid w:val="003A3332"/>
    <w:pPr>
      <w:numPr>
        <w:ilvl w:val="6"/>
      </w:numPr>
    </w:pPr>
  </w:style>
  <w:style w:type="numbering" w:customStyle="1" w:styleId="31">
    <w:name w:val="Стиль3"/>
    <w:uiPriority w:val="99"/>
    <w:rsid w:val="003B2056"/>
    <w:pPr>
      <w:numPr>
        <w:numId w:val="3"/>
      </w:numPr>
    </w:pPr>
  </w:style>
  <w:style w:type="paragraph" w:customStyle="1" w:styleId="GOSTListnormal2">
    <w:name w:val="_GOST_List_normal_2"/>
    <w:rsid w:val="003A3332"/>
    <w:pPr>
      <w:tabs>
        <w:tab w:val="left" w:pos="1134"/>
      </w:tabs>
      <w:spacing w:before="60" w:after="60"/>
      <w:ind w:left="1134"/>
      <w:contextualSpacing/>
      <w:jc w:val="both"/>
    </w:pPr>
    <w:rPr>
      <w:snapToGrid w:val="0"/>
      <w:sz w:val="24"/>
    </w:rPr>
  </w:style>
  <w:style w:type="character" w:styleId="afffff2">
    <w:name w:val="Subtle Emphasis"/>
    <w:uiPriority w:val="19"/>
    <w:qFormat/>
    <w:rsid w:val="00F04385"/>
    <w:rPr>
      <w:i/>
      <w:color w:val="5A5A5A"/>
    </w:rPr>
  </w:style>
  <w:style w:type="character" w:styleId="afffff3">
    <w:name w:val="Intense Emphasis"/>
    <w:uiPriority w:val="21"/>
    <w:qFormat/>
    <w:rsid w:val="00F04385"/>
    <w:rPr>
      <w:b/>
      <w:i/>
      <w:sz w:val="24"/>
      <w:szCs w:val="24"/>
      <w:u w:val="single"/>
    </w:rPr>
  </w:style>
  <w:style w:type="character" w:styleId="afffff4">
    <w:name w:val="Subtle Reference"/>
    <w:uiPriority w:val="31"/>
    <w:qFormat/>
    <w:rsid w:val="00F04385"/>
    <w:rPr>
      <w:sz w:val="24"/>
      <w:szCs w:val="24"/>
      <w:u w:val="single"/>
    </w:rPr>
  </w:style>
  <w:style w:type="character" w:styleId="afffff5">
    <w:name w:val="Intense Reference"/>
    <w:uiPriority w:val="32"/>
    <w:qFormat/>
    <w:rsid w:val="00F04385"/>
    <w:rPr>
      <w:b/>
      <w:sz w:val="24"/>
      <w:u w:val="single"/>
    </w:rPr>
  </w:style>
  <w:style w:type="paragraph" w:customStyle="1" w:styleId="GOSTAn">
    <w:name w:val="_GOST_An"/>
    <w:rsid w:val="00F04385"/>
    <w:pPr>
      <w:spacing w:after="240"/>
      <w:jc w:val="center"/>
      <w:outlineLvl w:val="4"/>
    </w:pPr>
    <w:rPr>
      <w:b/>
      <w:sz w:val="32"/>
    </w:rPr>
  </w:style>
  <w:style w:type="table" w:customStyle="1" w:styleId="GOSTTable1">
    <w:name w:val="_GOST_Table1"/>
    <w:basedOn w:val="a9"/>
    <w:rsid w:val="00F04385"/>
    <w:pPr>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GOSTTableNum2">
    <w:name w:val="_GOST_Table_Num_2"/>
    <w:basedOn w:val="GOSTTableNum"/>
    <w:rsid w:val="003A3332"/>
    <w:pPr>
      <w:numPr>
        <w:ilvl w:val="1"/>
      </w:numPr>
    </w:pPr>
  </w:style>
  <w:style w:type="paragraph" w:customStyle="1" w:styleId="GOSTTableNum3">
    <w:name w:val="_GOST_Table_Num_3"/>
    <w:basedOn w:val="GOSTTableNum2"/>
    <w:qFormat/>
    <w:rsid w:val="003A3332"/>
    <w:pPr>
      <w:numPr>
        <w:ilvl w:val="2"/>
      </w:numPr>
    </w:pPr>
  </w:style>
  <w:style w:type="paragraph" w:customStyle="1" w:styleId="GOSTTableNum4">
    <w:name w:val="_GOST_Table_Num_4"/>
    <w:basedOn w:val="GOSTTableNum3"/>
    <w:rsid w:val="003A3332"/>
    <w:pPr>
      <w:numPr>
        <w:ilvl w:val="3"/>
      </w:numPr>
    </w:pPr>
  </w:style>
  <w:style w:type="paragraph" w:customStyle="1" w:styleId="GOSTTableNum5">
    <w:name w:val="_GOST_Table_Num_5"/>
    <w:basedOn w:val="GOSTTableNum4"/>
    <w:qFormat/>
    <w:rsid w:val="003A3332"/>
    <w:pPr>
      <w:numPr>
        <w:ilvl w:val="4"/>
      </w:numPr>
    </w:pPr>
  </w:style>
  <w:style w:type="paragraph" w:customStyle="1" w:styleId="GOSTTableNum6">
    <w:name w:val="_GOST_Table_Num_6"/>
    <w:basedOn w:val="GOSTTableNum5"/>
    <w:rsid w:val="003A3332"/>
    <w:pPr>
      <w:numPr>
        <w:ilvl w:val="5"/>
      </w:numPr>
    </w:pPr>
  </w:style>
  <w:style w:type="paragraph" w:customStyle="1" w:styleId="GOSTTableNum7">
    <w:name w:val="_GOST_Table_Num_7"/>
    <w:basedOn w:val="GOSTTableNum6"/>
    <w:qFormat/>
    <w:rsid w:val="003A3332"/>
    <w:pPr>
      <w:numPr>
        <w:ilvl w:val="6"/>
      </w:numPr>
    </w:pPr>
  </w:style>
  <w:style w:type="paragraph" w:styleId="afffff6">
    <w:name w:val="endnote text"/>
    <w:basedOn w:val="a7"/>
    <w:link w:val="afffff7"/>
    <w:unhideWhenUsed/>
    <w:rsid w:val="00C52381"/>
    <w:pPr>
      <w:tabs>
        <w:tab w:val="num" w:pos="927"/>
      </w:tabs>
      <w:snapToGrid w:val="0"/>
      <w:ind w:firstLine="0"/>
    </w:pPr>
    <w:rPr>
      <w:color w:val="000000"/>
      <w:sz w:val="20"/>
    </w:rPr>
  </w:style>
  <w:style w:type="character" w:customStyle="1" w:styleId="afffff7">
    <w:name w:val="Текст концевой сноски Знак"/>
    <w:basedOn w:val="a8"/>
    <w:link w:val="afffff6"/>
    <w:rsid w:val="00C52381"/>
    <w:rPr>
      <w:color w:val="000000"/>
    </w:rPr>
  </w:style>
  <w:style w:type="paragraph" w:styleId="afffff8">
    <w:name w:val="TOC Heading"/>
    <w:basedOn w:val="10"/>
    <w:next w:val="a7"/>
    <w:uiPriority w:val="39"/>
    <w:unhideWhenUsed/>
    <w:qFormat/>
    <w:rsid w:val="00C52381"/>
    <w:pPr>
      <w:numPr>
        <w:numId w:val="0"/>
      </w:numPr>
      <w:tabs>
        <w:tab w:val="num" w:pos="926"/>
      </w:tabs>
      <w:spacing w:before="480" w:after="0"/>
      <w:ind w:left="926"/>
      <w:outlineLvl w:val="9"/>
    </w:pPr>
    <w:rPr>
      <w:rFonts w:eastAsia="Calibri"/>
      <w:color w:val="000000"/>
    </w:rPr>
  </w:style>
  <w:style w:type="character" w:customStyle="1" w:styleId="CharChar">
    <w:name w:val="Комментарии Char Char"/>
    <w:link w:val="afffff9"/>
    <w:locked/>
    <w:rsid w:val="00C52381"/>
    <w:rPr>
      <w:color w:val="FF9900"/>
      <w:sz w:val="24"/>
      <w:szCs w:val="24"/>
    </w:rPr>
  </w:style>
  <w:style w:type="paragraph" w:customStyle="1" w:styleId="afffff9">
    <w:name w:val="Комментарии"/>
    <w:basedOn w:val="a7"/>
    <w:link w:val="CharChar"/>
    <w:rsid w:val="00C52381"/>
    <w:pPr>
      <w:spacing w:line="360" w:lineRule="auto"/>
      <w:ind w:firstLine="851"/>
    </w:pPr>
    <w:rPr>
      <w:color w:val="FF9900"/>
      <w:szCs w:val="24"/>
    </w:rPr>
  </w:style>
  <w:style w:type="character" w:customStyle="1" w:styleId="afffffa">
    <w:name w:val="Текст в таблице Знак"/>
    <w:link w:val="afffffb"/>
    <w:locked/>
    <w:rsid w:val="00C52381"/>
  </w:style>
  <w:style w:type="paragraph" w:customStyle="1" w:styleId="afffffb">
    <w:name w:val="Текст в таблице"/>
    <w:basedOn w:val="a7"/>
    <w:link w:val="afffffa"/>
    <w:rsid w:val="00C52381"/>
    <w:rPr>
      <w:sz w:val="20"/>
    </w:rPr>
  </w:style>
  <w:style w:type="paragraph" w:customStyle="1" w:styleId="afffffc">
    <w:name w:val="Осн"/>
    <w:basedOn w:val="a7"/>
    <w:rsid w:val="00C52381"/>
    <w:pPr>
      <w:spacing w:line="360" w:lineRule="auto"/>
      <w:ind w:firstLine="720"/>
    </w:pPr>
  </w:style>
  <w:style w:type="character" w:customStyle="1" w:styleId="afffffd">
    <w:name w:val="Нумерованный абзац Знак"/>
    <w:link w:val="afffffe"/>
    <w:locked/>
    <w:rsid w:val="00C52381"/>
    <w:rPr>
      <w:sz w:val="24"/>
      <w:szCs w:val="24"/>
      <w:lang w:eastAsia="en-US"/>
    </w:rPr>
  </w:style>
  <w:style w:type="paragraph" w:customStyle="1" w:styleId="afffffe">
    <w:name w:val="Нумерованный абзац"/>
    <w:basedOn w:val="a7"/>
    <w:link w:val="afffffd"/>
    <w:qFormat/>
    <w:rsid w:val="00C52381"/>
    <w:pPr>
      <w:tabs>
        <w:tab w:val="left" w:pos="1134"/>
      </w:tabs>
      <w:ind w:firstLine="709"/>
    </w:pPr>
    <w:rPr>
      <w:szCs w:val="24"/>
      <w:lang w:eastAsia="en-US"/>
    </w:rPr>
  </w:style>
  <w:style w:type="character" w:customStyle="1" w:styleId="affffff">
    <w:name w:val="Маркированный абзац Знак"/>
    <w:link w:val="affffff0"/>
    <w:locked/>
    <w:rsid w:val="00C52381"/>
    <w:rPr>
      <w:sz w:val="24"/>
      <w:szCs w:val="24"/>
      <w:lang w:eastAsia="en-US"/>
    </w:rPr>
  </w:style>
  <w:style w:type="paragraph" w:customStyle="1" w:styleId="affffff0">
    <w:name w:val="Маркированный абзац"/>
    <w:basedOn w:val="a7"/>
    <w:link w:val="affffff"/>
    <w:qFormat/>
    <w:rsid w:val="00C52381"/>
    <w:pPr>
      <w:tabs>
        <w:tab w:val="num" w:pos="1134"/>
      </w:tabs>
      <w:spacing w:after="60"/>
      <w:ind w:left="1134" w:hanging="283"/>
      <w:contextualSpacing/>
    </w:pPr>
    <w:rPr>
      <w:szCs w:val="24"/>
      <w:lang w:eastAsia="en-US"/>
    </w:rPr>
  </w:style>
  <w:style w:type="character" w:customStyle="1" w:styleId="affffff1">
    <w:name w:val="Многоуровневый_список Знак"/>
    <w:link w:val="affffff2"/>
    <w:locked/>
    <w:rsid w:val="00C52381"/>
    <w:rPr>
      <w:sz w:val="24"/>
      <w:szCs w:val="24"/>
      <w:lang w:eastAsia="en-US"/>
    </w:rPr>
  </w:style>
  <w:style w:type="paragraph" w:customStyle="1" w:styleId="affffff2">
    <w:name w:val="Многоуровневый_список"/>
    <w:basedOn w:val="afffffe"/>
    <w:link w:val="affffff1"/>
    <w:qFormat/>
    <w:rsid w:val="00C52381"/>
    <w:pPr>
      <w:tabs>
        <w:tab w:val="num" w:pos="1134"/>
      </w:tabs>
      <w:ind w:left="1134" w:hanging="425"/>
    </w:pPr>
  </w:style>
  <w:style w:type="character" w:customStyle="1" w:styleId="affffff3">
    <w:name w:val="Маркированный табл Знак"/>
    <w:link w:val="affffff4"/>
    <w:locked/>
    <w:rsid w:val="00C52381"/>
    <w:rPr>
      <w:sz w:val="24"/>
      <w:szCs w:val="24"/>
      <w:lang w:eastAsia="en-US"/>
    </w:rPr>
  </w:style>
  <w:style w:type="paragraph" w:customStyle="1" w:styleId="affffff4">
    <w:name w:val="Маркированный табл"/>
    <w:basedOn w:val="affffff0"/>
    <w:link w:val="affffff3"/>
    <w:qFormat/>
    <w:rsid w:val="00C52381"/>
    <w:pPr>
      <w:tabs>
        <w:tab w:val="num" w:pos="378"/>
      </w:tabs>
      <w:ind w:left="378"/>
    </w:pPr>
  </w:style>
  <w:style w:type="character" w:customStyle="1" w:styleId="affffff5">
    <w:name w:val="Текст документа Знак"/>
    <w:link w:val="affffff6"/>
    <w:locked/>
    <w:rsid w:val="00C52381"/>
    <w:rPr>
      <w:sz w:val="28"/>
      <w:szCs w:val="28"/>
    </w:rPr>
  </w:style>
  <w:style w:type="paragraph" w:customStyle="1" w:styleId="affffff6">
    <w:name w:val="Текст документа"/>
    <w:basedOn w:val="a7"/>
    <w:link w:val="affffff5"/>
    <w:qFormat/>
    <w:rsid w:val="00C52381"/>
    <w:pPr>
      <w:spacing w:line="360" w:lineRule="exact"/>
    </w:pPr>
    <w:rPr>
      <w:sz w:val="28"/>
      <w:szCs w:val="28"/>
    </w:rPr>
  </w:style>
  <w:style w:type="paragraph" w:customStyle="1" w:styleId="affffff7">
    <w:name w:val="Информация"/>
    <w:basedOn w:val="a7"/>
    <w:uiPriority w:val="99"/>
    <w:rsid w:val="00C52381"/>
    <w:pPr>
      <w:autoSpaceDE w:val="0"/>
      <w:autoSpaceDN w:val="0"/>
      <w:adjustRightInd w:val="0"/>
      <w:spacing w:before="56" w:after="453"/>
      <w:jc w:val="center"/>
    </w:pPr>
    <w:rPr>
      <w:b/>
      <w:bCs/>
      <w:color w:val="000000"/>
    </w:rPr>
  </w:style>
  <w:style w:type="paragraph" w:customStyle="1" w:styleId="affffff8">
    <w:name w:val="Название рисунка"/>
    <w:basedOn w:val="a7"/>
    <w:next w:val="a7"/>
    <w:autoRedefine/>
    <w:semiHidden/>
    <w:rsid w:val="00C52381"/>
    <w:pPr>
      <w:tabs>
        <w:tab w:val="num" w:pos="1492"/>
      </w:tabs>
      <w:spacing w:before="120"/>
      <w:jc w:val="center"/>
    </w:pPr>
    <w:rPr>
      <w:b/>
      <w:lang w:val="en-US"/>
    </w:rPr>
  </w:style>
  <w:style w:type="paragraph" w:customStyle="1" w:styleId="affffff9">
    <w:name w:val="Маркир список"/>
    <w:basedOn w:val="a7"/>
    <w:semiHidden/>
    <w:rsid w:val="00C52381"/>
    <w:pPr>
      <w:tabs>
        <w:tab w:val="num" w:pos="1080"/>
        <w:tab w:val="left" w:pos="1191"/>
      </w:tabs>
      <w:snapToGrid w:val="0"/>
      <w:spacing w:line="360" w:lineRule="auto"/>
      <w:ind w:left="1080" w:hanging="360"/>
    </w:pPr>
  </w:style>
  <w:style w:type="paragraph" w:customStyle="1" w:styleId="affffffa">
    <w:name w:val="Номер года"/>
    <w:basedOn w:val="a7"/>
    <w:semiHidden/>
    <w:rsid w:val="00C52381"/>
    <w:pPr>
      <w:autoSpaceDE w:val="0"/>
      <w:autoSpaceDN w:val="0"/>
      <w:adjustRightInd w:val="0"/>
      <w:spacing w:before="120" w:line="360" w:lineRule="auto"/>
      <w:jc w:val="center"/>
    </w:pPr>
  </w:style>
  <w:style w:type="character" w:customStyle="1" w:styleId="affffffb">
    <w:name w:val="Основной текст_"/>
    <w:link w:val="2f9"/>
    <w:locked/>
    <w:rsid w:val="00C52381"/>
    <w:rPr>
      <w:sz w:val="28"/>
      <w:szCs w:val="28"/>
      <w:shd w:val="clear" w:color="auto" w:fill="FFFFFF"/>
    </w:rPr>
  </w:style>
  <w:style w:type="paragraph" w:customStyle="1" w:styleId="2f9">
    <w:name w:val="Основной текст2"/>
    <w:basedOn w:val="a7"/>
    <w:link w:val="affffffb"/>
    <w:rsid w:val="00C52381"/>
    <w:pPr>
      <w:widowControl w:val="0"/>
      <w:shd w:val="clear" w:color="auto" w:fill="FFFFFF"/>
      <w:spacing w:after="300" w:line="322" w:lineRule="exact"/>
      <w:jc w:val="center"/>
    </w:pPr>
    <w:rPr>
      <w:sz w:val="28"/>
      <w:szCs w:val="28"/>
    </w:rPr>
  </w:style>
  <w:style w:type="paragraph" w:customStyle="1" w:styleId="affffffc">
    <w:name w:val="Надпись"/>
    <w:semiHidden/>
    <w:rsid w:val="00C52381"/>
    <w:pPr>
      <w:jc w:val="both"/>
    </w:pPr>
    <w:rPr>
      <w:noProof/>
      <w:sz w:val="16"/>
    </w:rPr>
  </w:style>
  <w:style w:type="character" w:customStyle="1" w:styleId="affffffd">
    <w:name w:val="Основной текст (центр/одинарный) Знак"/>
    <w:link w:val="affffffe"/>
    <w:locked/>
    <w:rsid w:val="00C52381"/>
    <w:rPr>
      <w:color w:val="000000"/>
      <w:sz w:val="28"/>
    </w:rPr>
  </w:style>
  <w:style w:type="paragraph" w:customStyle="1" w:styleId="affffffe">
    <w:name w:val="Основной текст (центр/одинарный)"/>
    <w:basedOn w:val="a7"/>
    <w:link w:val="affffffd"/>
    <w:rsid w:val="00C52381"/>
    <w:pPr>
      <w:spacing w:before="120" w:after="120"/>
      <w:jc w:val="center"/>
    </w:pPr>
    <w:rPr>
      <w:color w:val="000000"/>
      <w:sz w:val="28"/>
    </w:rPr>
  </w:style>
  <w:style w:type="paragraph" w:customStyle="1" w:styleId="afffffff">
    <w:name w:val="Основной текст (без отступа)"/>
    <w:basedOn w:val="a7"/>
    <w:rsid w:val="00C52381"/>
    <w:pPr>
      <w:spacing w:before="120" w:after="120"/>
    </w:pPr>
    <w:rPr>
      <w:sz w:val="28"/>
    </w:rPr>
  </w:style>
  <w:style w:type="paragraph" w:customStyle="1" w:styleId="2fa">
    <w:name w:val="Список маркированный уровень 2"/>
    <w:basedOn w:val="a7"/>
    <w:rsid w:val="00C52381"/>
    <w:pPr>
      <w:tabs>
        <w:tab w:val="left" w:pos="-2127"/>
        <w:tab w:val="num" w:pos="567"/>
      </w:tabs>
      <w:spacing w:before="120" w:after="120"/>
      <w:ind w:left="1276" w:hanging="284"/>
    </w:pPr>
    <w:rPr>
      <w:sz w:val="28"/>
    </w:rPr>
  </w:style>
  <w:style w:type="paragraph" w:customStyle="1" w:styleId="-">
    <w:name w:val="Таблица - наименование"/>
    <w:basedOn w:val="a7"/>
    <w:qFormat/>
    <w:rsid w:val="00C52381"/>
    <w:pPr>
      <w:keepNext/>
      <w:spacing w:before="120" w:after="60"/>
      <w:jc w:val="left"/>
    </w:pPr>
    <w:rPr>
      <w:sz w:val="28"/>
    </w:rPr>
  </w:style>
  <w:style w:type="paragraph" w:customStyle="1" w:styleId="1f">
    <w:name w:val="Список маркированный уровень 1"/>
    <w:basedOn w:val="a7"/>
    <w:rsid w:val="00C52381"/>
    <w:pPr>
      <w:keepLines/>
      <w:spacing w:before="120" w:after="120"/>
    </w:pPr>
    <w:rPr>
      <w:sz w:val="28"/>
    </w:rPr>
  </w:style>
  <w:style w:type="paragraph" w:customStyle="1" w:styleId="afffffff0">
    <w:name w:val="Список нумерованный"/>
    <w:basedOn w:val="a7"/>
    <w:rsid w:val="00C52381"/>
    <w:pPr>
      <w:tabs>
        <w:tab w:val="num" w:pos="1418"/>
      </w:tabs>
      <w:spacing w:before="120" w:after="120"/>
      <w:ind w:left="992" w:hanging="425"/>
    </w:pPr>
    <w:rPr>
      <w:sz w:val="28"/>
    </w:rPr>
  </w:style>
  <w:style w:type="paragraph" w:customStyle="1" w:styleId="afffffff1">
    <w:name w:val="Заголовок приложения"/>
    <w:basedOn w:val="10"/>
    <w:next w:val="a7"/>
    <w:rsid w:val="00C52381"/>
    <w:pPr>
      <w:numPr>
        <w:numId w:val="0"/>
      </w:numPr>
      <w:spacing w:before="0"/>
      <w:jc w:val="right"/>
    </w:pPr>
  </w:style>
  <w:style w:type="paragraph" w:customStyle="1" w:styleId="3f3">
    <w:name w:val="Список маркированный уровень 3"/>
    <w:basedOn w:val="a7"/>
    <w:rsid w:val="00C52381"/>
    <w:pPr>
      <w:ind w:left="1701" w:hanging="397"/>
    </w:pPr>
    <w:rPr>
      <w:sz w:val="28"/>
    </w:rPr>
  </w:style>
  <w:style w:type="paragraph" w:customStyle="1" w:styleId="afffffff2">
    <w:name w:val="Нумерация"/>
    <w:basedOn w:val="a7"/>
    <w:autoRedefine/>
    <w:rsid w:val="00C52381"/>
    <w:pPr>
      <w:tabs>
        <w:tab w:val="num" w:pos="927"/>
        <w:tab w:val="left" w:pos="1134"/>
      </w:tabs>
      <w:spacing w:line="500" w:lineRule="exact"/>
      <w:ind w:left="924" w:hanging="357"/>
    </w:pPr>
    <w:rPr>
      <w:rFonts w:ascii="Arial" w:hAnsi="Arial"/>
    </w:rPr>
  </w:style>
  <w:style w:type="character" w:customStyle="1" w:styleId="afffffff3">
    <w:name w:val="Цветовое выделение"/>
    <w:uiPriority w:val="99"/>
    <w:rsid w:val="00C52381"/>
    <w:rPr>
      <w:b/>
      <w:bCs/>
      <w:color w:val="000080"/>
    </w:rPr>
  </w:style>
  <w:style w:type="character" w:customStyle="1" w:styleId="afffffff4">
    <w:name w:val="Комментарий к шаблону"/>
    <w:rsid w:val="00C52381"/>
    <w:rPr>
      <w:i/>
      <w:iCs/>
      <w:color w:val="008000"/>
      <w:sz w:val="22"/>
    </w:rPr>
  </w:style>
  <w:style w:type="numbering" w:customStyle="1" w:styleId="a4">
    <w:name w:val="Нумерованные"/>
    <w:rsid w:val="00C52381"/>
    <w:pPr>
      <w:numPr>
        <w:numId w:val="8"/>
      </w:numPr>
    </w:pPr>
  </w:style>
  <w:style w:type="character" w:customStyle="1" w:styleId="GOSTListmark10">
    <w:name w:val="_GOST_List_mark1 Знак"/>
    <w:link w:val="GOSTListmark1"/>
    <w:rsid w:val="00682322"/>
    <w:rPr>
      <w:snapToGrid w:val="0"/>
      <w:sz w:val="24"/>
    </w:rPr>
  </w:style>
  <w:style w:type="character" w:customStyle="1" w:styleId="aff2">
    <w:name w:val="Название объекта Знак"/>
    <w:aliases w:val="Ви6 Знак,&quot;Таблица N&quot; Знак,Рисунок название стить Знак,Название объекта Знак1 Знак Знак,Название объекта Знак Знак Знак Знак,Name_object Знак Знак Знак Знак,Наименование объекта Знак Знак Знак Знак,Name_object Знак1 Знак Знак"/>
    <w:link w:val="aff1"/>
    <w:locked/>
    <w:rsid w:val="00083B74"/>
    <w:rPr>
      <w:b/>
      <w:bCs/>
    </w:rPr>
  </w:style>
  <w:style w:type="character" w:customStyle="1" w:styleId="docinfolabel">
    <w:name w:val="docinfolabel"/>
    <w:basedOn w:val="a8"/>
    <w:rsid w:val="00083B74"/>
  </w:style>
  <w:style w:type="character" w:customStyle="1" w:styleId="110">
    <w:name w:val="Заголовок 1 Знак1"/>
    <w:aliases w:val="_EB_1 Знак1,h:1 Знак1,h:1app Знак1,TF-Overskrift 1 Знак1,H1 Знак1,H11 Знак1,R1 Знак1,Titre 0 Знак1,. Знак1,Название спецификации Знак1,1 Знак1,Section Знак1,ASFK_1 Знак1,h1 Знак1,app heading 1 Знак1,ITT t1 Знак1,II+ Знак1,I Знак1"/>
    <w:basedOn w:val="a8"/>
    <w:rsid w:val="00083B74"/>
    <w:rPr>
      <w:rFonts w:asciiTheme="majorHAnsi" w:eastAsiaTheme="majorEastAsia" w:hAnsiTheme="majorHAnsi" w:cstheme="majorBidi" w:hint="default"/>
      <w:color w:val="365F91" w:themeColor="accent1" w:themeShade="BF"/>
      <w:sz w:val="32"/>
      <w:szCs w:val="32"/>
    </w:rPr>
  </w:style>
  <w:style w:type="character" w:customStyle="1" w:styleId="210">
    <w:name w:val="Заголовок 2 Знак1"/>
    <w:aliases w:val="_EB_2 Знак1,Подраздел Знак1,2 Знак1,21 Знак1,22 Знак1,211 Знак1,h:2 Знак1,h:2app Знак1,T2 Знак1,TF-Overskrit 2 Знак1,H2 Знак1,Title2 Знак1,ITT t2 Знак1,PA Major Section Знак1,TE Heading 2 Знак1,Livello 2 Знак1,R2 Знак1,H21 Знак1,A Знак"/>
    <w:basedOn w:val="a8"/>
    <w:semiHidden/>
    <w:rsid w:val="00083B74"/>
    <w:rPr>
      <w:rFonts w:asciiTheme="majorHAnsi" w:eastAsiaTheme="majorEastAsia" w:hAnsiTheme="majorHAnsi" w:cstheme="majorBidi" w:hint="default"/>
      <w:color w:val="365F91" w:themeColor="accent1" w:themeShade="BF"/>
      <w:sz w:val="26"/>
      <w:szCs w:val="26"/>
    </w:rPr>
  </w:style>
  <w:style w:type="character" w:customStyle="1" w:styleId="310">
    <w:name w:val="Заголовок 3 Знак1"/>
    <w:aliases w:val="_EB_3 Знак1,o Знак1,h:3 Знак1,h Знак1,3 Знак1,31 Знак1,ITT t3 Знак1,PA Minor Section Знак1,TE Heading Знак1,H3 Знак1,Title3 Знак1,list Знак1,l3 Знак1,Level 3 Head Знак1,heading 3 Знак1,h3 Знак1,H31 Знак1,H32 Знак1,H33 Знак1,H34 Знак1"/>
    <w:basedOn w:val="a8"/>
    <w:semiHidden/>
    <w:rsid w:val="00083B74"/>
    <w:rPr>
      <w:rFonts w:asciiTheme="majorHAnsi" w:eastAsiaTheme="majorEastAsia" w:hAnsiTheme="majorHAnsi" w:cstheme="majorBidi" w:hint="default"/>
      <w:color w:val="243F60" w:themeColor="accent1" w:themeShade="7F"/>
      <w:sz w:val="24"/>
      <w:szCs w:val="24"/>
    </w:rPr>
  </w:style>
  <w:style w:type="character" w:customStyle="1" w:styleId="410">
    <w:name w:val="Заголовок 4 Знак1"/>
    <w:aliases w:val="_EB_4 Знак1,H4 Знак1,Заголовок 4 (Приложение) Знак1,Sub-Minor Знак1,????????? 4 (??????????) Знак1,ASFK_4 Знак1,h4 Знак1,Level 4 Topic Heading Знак1,Case Sub-Header Знак1,heading4 Знак1,4 Знак1,I4 Знак1,l4 Знак1,I41 Знак1,41 Знак1"/>
    <w:basedOn w:val="a8"/>
    <w:semiHidden/>
    <w:rsid w:val="00083B74"/>
    <w:rPr>
      <w:rFonts w:asciiTheme="majorHAnsi" w:eastAsiaTheme="majorEastAsia" w:hAnsiTheme="majorHAnsi" w:cstheme="majorBidi" w:hint="default"/>
      <w:i/>
      <w:iCs/>
      <w:color w:val="365F91" w:themeColor="accent1" w:themeShade="BF"/>
      <w:sz w:val="24"/>
    </w:rPr>
  </w:style>
  <w:style w:type="character" w:customStyle="1" w:styleId="510">
    <w:name w:val="Заголовок 5 Знак1"/>
    <w:aliases w:val="_EB_5 Знак1,_GOST_5 Знак1,ASFK_5 Знак1,GOST_5 Знак1"/>
    <w:basedOn w:val="a8"/>
    <w:semiHidden/>
    <w:rsid w:val="00083B74"/>
    <w:rPr>
      <w:rFonts w:asciiTheme="majorHAnsi" w:eastAsiaTheme="majorEastAsia" w:hAnsiTheme="majorHAnsi" w:cstheme="majorBidi"/>
      <w:color w:val="243F60" w:themeColor="accent1" w:themeShade="7F"/>
      <w:sz w:val="24"/>
    </w:rPr>
  </w:style>
  <w:style w:type="character" w:customStyle="1" w:styleId="610">
    <w:name w:val="Заголовок 6 Знак1"/>
    <w:aliases w:val="_GOST_6 Знак1"/>
    <w:basedOn w:val="a8"/>
    <w:semiHidden/>
    <w:rsid w:val="00083B74"/>
    <w:rPr>
      <w:rFonts w:asciiTheme="majorHAnsi" w:eastAsiaTheme="majorEastAsia" w:hAnsiTheme="majorHAnsi" w:cstheme="majorBidi"/>
      <w:i/>
      <w:iCs/>
      <w:color w:val="243F60" w:themeColor="accent1" w:themeShade="7F"/>
      <w:sz w:val="24"/>
    </w:rPr>
  </w:style>
  <w:style w:type="character" w:customStyle="1" w:styleId="1f0">
    <w:name w:val="Текст сноски Знак1"/>
    <w:aliases w:val="Footnote Text Char Знак Знак Знак1,Footnote Text Char Знак Знак2,Footnote Text Char Знак Знак Знак Знак Знак1,Footnote Text Char Знак Знак Знак Знак Char Знак1,Footnote Text Char Знак Знак Знак Знак Char Char Знак1,Знак2 Знак1,З Знак"/>
    <w:basedOn w:val="a8"/>
    <w:semiHidden/>
    <w:rsid w:val="00083B74"/>
  </w:style>
  <w:style w:type="paragraph" w:styleId="afffffff5">
    <w:name w:val="toa heading"/>
    <w:basedOn w:val="a7"/>
    <w:next w:val="a7"/>
    <w:uiPriority w:val="99"/>
    <w:unhideWhenUsed/>
    <w:rsid w:val="00083B74"/>
    <w:pPr>
      <w:spacing w:before="120"/>
    </w:pPr>
    <w:rPr>
      <w:rFonts w:ascii="Cambria" w:eastAsia="MS Gothic" w:hAnsi="Cambria"/>
      <w:b/>
      <w:bCs/>
    </w:rPr>
  </w:style>
  <w:style w:type="character" w:customStyle="1" w:styleId="1f1">
    <w:name w:val="Основной текст Знак1"/>
    <w:aliases w:val="body text table Знак1,Body Text Table Знак1,body text Знак1,contents Знак1,bt Знак1,Body 3 Знак1,Corps de texte Знак1,heading_txt Знак1,bodytxy2 Знак1,Body Text - Level 2 Знак1,??2 Знак1,Platte tekst Знак1,body tesx Знак1,t Знак1"/>
    <w:basedOn w:val="a8"/>
    <w:semiHidden/>
    <w:rsid w:val="00083B74"/>
    <w:rPr>
      <w:sz w:val="24"/>
    </w:rPr>
  </w:style>
  <w:style w:type="paragraph" w:styleId="a1">
    <w:name w:val="No Spacing"/>
    <w:uiPriority w:val="1"/>
    <w:qFormat/>
    <w:rsid w:val="00083B74"/>
    <w:pPr>
      <w:numPr>
        <w:numId w:val="45"/>
      </w:numPr>
      <w:tabs>
        <w:tab w:val="clear" w:pos="1491"/>
      </w:tabs>
      <w:ind w:left="0" w:firstLine="0"/>
      <w:jc w:val="both"/>
    </w:pPr>
    <w:rPr>
      <w:rFonts w:ascii="Arial" w:hAnsi="Arial"/>
      <w:szCs w:val="24"/>
    </w:rPr>
  </w:style>
  <w:style w:type="paragraph" w:styleId="afffffff6">
    <w:name w:val="List Paragraph"/>
    <w:aliases w:val="Абзац маркированнный,FooterText,numbered,Paragraphe de liste1,lp1,Абзац списка 1,Bulletr List Paragraph,Цветной список - Акцент 11,Цветной список - Акцент 111"/>
    <w:basedOn w:val="a7"/>
    <w:uiPriority w:val="34"/>
    <w:qFormat/>
    <w:rsid w:val="00083B74"/>
    <w:pPr>
      <w:ind w:left="720"/>
      <w:contextualSpacing/>
    </w:pPr>
  </w:style>
  <w:style w:type="paragraph" w:customStyle="1" w:styleId="OTRTitulnamedoc">
    <w:name w:val="OTR_Titul_name_doc"/>
    <w:basedOn w:val="a7"/>
    <w:semiHidden/>
    <w:rsid w:val="00083B74"/>
    <w:pPr>
      <w:spacing w:before="200" w:after="400"/>
      <w:contextualSpacing/>
      <w:jc w:val="center"/>
    </w:pPr>
    <w:rPr>
      <w:b/>
      <w:sz w:val="32"/>
      <w:szCs w:val="28"/>
    </w:rPr>
  </w:style>
  <w:style w:type="paragraph" w:customStyle="1" w:styleId="TableText">
    <w:name w:val="TableText"/>
    <w:basedOn w:val="a7"/>
    <w:rsid w:val="00083B74"/>
    <w:pPr>
      <w:keepLines/>
      <w:spacing w:line="288" w:lineRule="auto"/>
    </w:pPr>
    <w:rPr>
      <w:sz w:val="28"/>
    </w:rPr>
  </w:style>
  <w:style w:type="paragraph" w:customStyle="1" w:styleId="OTRTITULnew">
    <w:name w:val="OTR_TITUL_new"/>
    <w:basedOn w:val="a7"/>
    <w:semiHidden/>
    <w:rsid w:val="00083B74"/>
    <w:pPr>
      <w:spacing w:line="360" w:lineRule="auto"/>
      <w:jc w:val="center"/>
    </w:pPr>
    <w:rPr>
      <w:sz w:val="28"/>
      <w:szCs w:val="28"/>
    </w:rPr>
  </w:style>
  <w:style w:type="paragraph" w:customStyle="1" w:styleId="OTRTitulnew1">
    <w:name w:val="OTR_Titul_new_1"/>
    <w:basedOn w:val="a7"/>
    <w:semiHidden/>
    <w:rsid w:val="00083B74"/>
    <w:pPr>
      <w:spacing w:before="240" w:after="240"/>
      <w:contextualSpacing/>
      <w:jc w:val="center"/>
    </w:pPr>
    <w:rPr>
      <w:sz w:val="32"/>
      <w:szCs w:val="28"/>
    </w:rPr>
  </w:style>
  <w:style w:type="paragraph" w:customStyle="1" w:styleId="OTRTitulLU">
    <w:name w:val="OTR_Titul_LU"/>
    <w:basedOn w:val="a7"/>
    <w:semiHidden/>
    <w:rsid w:val="00083B74"/>
    <w:pPr>
      <w:spacing w:before="240" w:after="240"/>
      <w:contextualSpacing/>
      <w:jc w:val="center"/>
    </w:pPr>
    <w:rPr>
      <w:sz w:val="32"/>
      <w:szCs w:val="28"/>
    </w:rPr>
  </w:style>
  <w:style w:type="paragraph" w:customStyle="1" w:styleId="OTRTableNum">
    <w:name w:val="_OTR_Table_Num"/>
    <w:basedOn w:val="a7"/>
    <w:semiHidden/>
    <w:rsid w:val="00083B74"/>
    <w:pPr>
      <w:spacing w:before="60" w:after="60"/>
    </w:pPr>
  </w:style>
  <w:style w:type="paragraph" w:customStyle="1" w:styleId="OTRTablenorm">
    <w:name w:val="_OTR_Table_norm"/>
    <w:semiHidden/>
    <w:rsid w:val="00083B74"/>
    <w:pPr>
      <w:spacing w:before="60" w:after="60"/>
      <w:contextualSpacing/>
      <w:jc w:val="both"/>
    </w:pPr>
    <w:rPr>
      <w:sz w:val="24"/>
    </w:rPr>
  </w:style>
  <w:style w:type="character" w:customStyle="1" w:styleId="OTRNormal">
    <w:name w:val="OTR_Normal Знак"/>
    <w:link w:val="OTRNormal0"/>
    <w:locked/>
    <w:rsid w:val="00083B74"/>
    <w:rPr>
      <w:sz w:val="28"/>
      <w:szCs w:val="28"/>
    </w:rPr>
  </w:style>
  <w:style w:type="paragraph" w:customStyle="1" w:styleId="OTRNormal0">
    <w:name w:val="OTR_Normal"/>
    <w:basedOn w:val="a7"/>
    <w:link w:val="OTRNormal"/>
    <w:qFormat/>
    <w:rsid w:val="00083B74"/>
    <w:pPr>
      <w:spacing w:before="60" w:after="120"/>
      <w:ind w:right="-151"/>
    </w:pPr>
    <w:rPr>
      <w:sz w:val="28"/>
      <w:szCs w:val="28"/>
    </w:rPr>
  </w:style>
  <w:style w:type="paragraph" w:customStyle="1" w:styleId="otrlistmark1">
    <w:name w:val="otr_list_mark1"/>
    <w:basedOn w:val="a7"/>
    <w:rsid w:val="00083B74"/>
    <w:pPr>
      <w:tabs>
        <w:tab w:val="left" w:pos="397"/>
        <w:tab w:val="num" w:pos="1491"/>
      </w:tabs>
      <w:suppressAutoHyphens/>
      <w:spacing w:before="120" w:after="120"/>
      <w:ind w:left="1491" w:right="91" w:hanging="357"/>
      <w:contextualSpacing/>
    </w:pPr>
    <w:rPr>
      <w:sz w:val="28"/>
      <w:szCs w:val="22"/>
    </w:rPr>
  </w:style>
  <w:style w:type="paragraph" w:customStyle="1" w:styleId="otrtablemark">
    <w:name w:val="otr_table_mark"/>
    <w:rsid w:val="00083B74"/>
    <w:pPr>
      <w:tabs>
        <w:tab w:val="num" w:pos="340"/>
      </w:tabs>
      <w:suppressAutoHyphens/>
      <w:spacing w:before="120" w:after="120"/>
      <w:ind w:left="340" w:hanging="283"/>
      <w:contextualSpacing/>
      <w:jc w:val="both"/>
    </w:pPr>
    <w:rPr>
      <w:rFonts w:ascii="Arial" w:hAnsi="Arial"/>
      <w:szCs w:val="22"/>
    </w:rPr>
  </w:style>
  <w:style w:type="character" w:customStyle="1" w:styleId="afffffff7">
    <w:name w:val="Абзац списка Знак"/>
    <w:aliases w:val="Абзац списка для документа Знак,Абзац маркированнный Знак,Цветной список - Акцент 11 Знак,Цветной список - Акцент 111 Знак,Абзац списка1 Знак"/>
    <w:link w:val="1f2"/>
    <w:uiPriority w:val="99"/>
    <w:locked/>
    <w:rsid w:val="00083B74"/>
    <w:rPr>
      <w:sz w:val="28"/>
      <w:szCs w:val="28"/>
    </w:rPr>
  </w:style>
  <w:style w:type="paragraph" w:customStyle="1" w:styleId="1f2">
    <w:name w:val="Абзац списка1"/>
    <w:aliases w:val="Абзац списка для документа"/>
    <w:basedOn w:val="a7"/>
    <w:link w:val="afffffff7"/>
    <w:uiPriority w:val="34"/>
    <w:qFormat/>
    <w:rsid w:val="00083B74"/>
    <w:pPr>
      <w:ind w:left="720"/>
      <w:contextualSpacing/>
    </w:pPr>
    <w:rPr>
      <w:sz w:val="28"/>
      <w:szCs w:val="28"/>
    </w:rPr>
  </w:style>
  <w:style w:type="paragraph" w:customStyle="1" w:styleId="OTRTableNum0">
    <w:name w:val="OTR_Table_Num"/>
    <w:basedOn w:val="a7"/>
    <w:link w:val="OTRTableNum1"/>
    <w:rsid w:val="00083B74"/>
    <w:pPr>
      <w:spacing w:before="60" w:after="60"/>
    </w:pPr>
  </w:style>
  <w:style w:type="character" w:customStyle="1" w:styleId="afffffff8">
    <w:name w:val="Обычный текст Знак"/>
    <w:link w:val="1f3"/>
    <w:locked/>
    <w:rsid w:val="00083B74"/>
    <w:rPr>
      <w:sz w:val="28"/>
    </w:rPr>
  </w:style>
  <w:style w:type="paragraph" w:customStyle="1" w:styleId="1f3">
    <w:name w:val="Обычный текст1"/>
    <w:basedOn w:val="a7"/>
    <w:link w:val="afffffff8"/>
    <w:qFormat/>
    <w:rsid w:val="00083B74"/>
    <w:pPr>
      <w:spacing w:line="288" w:lineRule="auto"/>
      <w:ind w:firstLine="720"/>
    </w:pPr>
    <w:rPr>
      <w:sz w:val="28"/>
    </w:rPr>
  </w:style>
  <w:style w:type="character" w:customStyle="1" w:styleId="OTRTableHead0">
    <w:name w:val="OTR_Table_Head Знак"/>
    <w:link w:val="OTRTableHead1"/>
    <w:locked/>
    <w:rsid w:val="00083B74"/>
    <w:rPr>
      <w:b/>
    </w:rPr>
  </w:style>
  <w:style w:type="paragraph" w:customStyle="1" w:styleId="OTRTableHead1">
    <w:name w:val="OTR_Table_Head"/>
    <w:basedOn w:val="a7"/>
    <w:link w:val="OTRTableHead0"/>
    <w:rsid w:val="00083B74"/>
    <w:pPr>
      <w:keepNext/>
      <w:spacing w:before="60" w:after="60"/>
      <w:jc w:val="center"/>
    </w:pPr>
    <w:rPr>
      <w:b/>
      <w:sz w:val="20"/>
    </w:rPr>
  </w:style>
  <w:style w:type="paragraph" w:customStyle="1" w:styleId="1f4">
    <w:name w:val="Текст1"/>
    <w:basedOn w:val="a7"/>
    <w:rsid w:val="00083B74"/>
    <w:rPr>
      <w:rFonts w:ascii="Courier New" w:hAnsi="Courier New"/>
      <w:sz w:val="20"/>
    </w:rPr>
  </w:style>
  <w:style w:type="character" w:customStyle="1" w:styleId="1f5">
    <w:name w:val="Заголовок 1.КД Знак"/>
    <w:link w:val="1f6"/>
    <w:locked/>
    <w:rsid w:val="00083B74"/>
    <w:rPr>
      <w:b/>
      <w:sz w:val="32"/>
      <w:szCs w:val="36"/>
    </w:rPr>
  </w:style>
  <w:style w:type="paragraph" w:customStyle="1" w:styleId="1f6">
    <w:name w:val="Заголовок 1.КД"/>
    <w:basedOn w:val="10"/>
    <w:link w:val="1f5"/>
    <w:autoRedefine/>
    <w:rsid w:val="00083B74"/>
    <w:pPr>
      <w:widowControl w:val="0"/>
      <w:numPr>
        <w:numId w:val="0"/>
      </w:numPr>
      <w:tabs>
        <w:tab w:val="num" w:pos="926"/>
      </w:tabs>
      <w:autoSpaceDE w:val="0"/>
      <w:autoSpaceDN w:val="0"/>
      <w:adjustRightInd w:val="0"/>
      <w:spacing w:before="0" w:after="0" w:line="360" w:lineRule="auto"/>
      <w:ind w:left="432"/>
    </w:pPr>
    <w:rPr>
      <w:caps w:val="0"/>
    </w:rPr>
  </w:style>
  <w:style w:type="character" w:customStyle="1" w:styleId="2fb">
    <w:name w:val="Обычный_марк2 Знак"/>
    <w:link w:val="2fc"/>
    <w:locked/>
    <w:rsid w:val="00083B74"/>
    <w:rPr>
      <w:sz w:val="24"/>
      <w:lang w:val="en-US" w:eastAsia="en-US"/>
    </w:rPr>
  </w:style>
  <w:style w:type="paragraph" w:customStyle="1" w:styleId="2fc">
    <w:name w:val="Обычный_марк2"/>
    <w:basedOn w:val="af9"/>
    <w:link w:val="2fb"/>
    <w:rsid w:val="00083B74"/>
    <w:pPr>
      <w:tabs>
        <w:tab w:val="left" w:pos="1560"/>
      </w:tabs>
      <w:spacing w:line="360" w:lineRule="auto"/>
      <w:textAlignment w:val="auto"/>
    </w:pPr>
    <w:rPr>
      <w:lang w:val="en-US" w:eastAsia="en-US"/>
    </w:rPr>
  </w:style>
  <w:style w:type="character" w:customStyle="1" w:styleId="NewNormal">
    <w:name w:val="_New_Normal Знак Знак"/>
    <w:link w:val="NewNormal0"/>
    <w:locked/>
    <w:rsid w:val="00083B74"/>
  </w:style>
  <w:style w:type="paragraph" w:customStyle="1" w:styleId="NewNormal0">
    <w:name w:val="_New_Normal"/>
    <w:link w:val="NewNormal"/>
    <w:rsid w:val="00083B74"/>
    <w:pPr>
      <w:spacing w:before="120" w:after="120" w:line="360" w:lineRule="auto"/>
      <w:ind w:firstLine="567"/>
      <w:contextualSpacing/>
      <w:jc w:val="both"/>
    </w:pPr>
  </w:style>
  <w:style w:type="character" w:customStyle="1" w:styleId="1f7">
    <w:name w:val="Булет 1 Знак"/>
    <w:link w:val="1f8"/>
    <w:locked/>
    <w:rsid w:val="00083B74"/>
    <w:rPr>
      <w:sz w:val="28"/>
      <w:lang w:eastAsia="ko-KR"/>
    </w:rPr>
  </w:style>
  <w:style w:type="paragraph" w:customStyle="1" w:styleId="1f8">
    <w:name w:val="Булет 1"/>
    <w:basedOn w:val="NewNormal0"/>
    <w:link w:val="1f7"/>
    <w:rsid w:val="00083B74"/>
    <w:pPr>
      <w:tabs>
        <w:tab w:val="num" w:pos="1426"/>
      </w:tabs>
      <w:ind w:left="1426" w:hanging="360"/>
    </w:pPr>
    <w:rPr>
      <w:sz w:val="28"/>
      <w:lang w:eastAsia="ko-KR"/>
    </w:rPr>
  </w:style>
  <w:style w:type="character" w:customStyle="1" w:styleId="EBMarkList1">
    <w:name w:val="_EB_MarkList1 Знак"/>
    <w:link w:val="EBMarkList10"/>
    <w:locked/>
    <w:rsid w:val="00083B74"/>
    <w:rPr>
      <w:sz w:val="24"/>
      <w:szCs w:val="24"/>
      <w:lang w:eastAsia="en-US"/>
    </w:rPr>
  </w:style>
  <w:style w:type="paragraph" w:customStyle="1" w:styleId="EBMarkList10">
    <w:name w:val="_EB_MarkList1"/>
    <w:basedOn w:val="affffff0"/>
    <w:link w:val="EBMarkList1"/>
    <w:qFormat/>
    <w:rsid w:val="00083B74"/>
  </w:style>
  <w:style w:type="paragraph" w:customStyle="1" w:styleId="1f9">
    <w:name w:val="ГОСТ_Заголовок_1"/>
    <w:basedOn w:val="a7"/>
    <w:next w:val="a7"/>
    <w:rsid w:val="00083B74"/>
    <w:pPr>
      <w:pageBreakBefore/>
      <w:tabs>
        <w:tab w:val="num" w:pos="-368"/>
      </w:tabs>
      <w:ind w:left="-8" w:hanging="360"/>
      <w:jc w:val="center"/>
      <w:outlineLvl w:val="0"/>
    </w:pPr>
    <w:rPr>
      <w:b/>
    </w:rPr>
  </w:style>
  <w:style w:type="paragraph" w:customStyle="1" w:styleId="2fd">
    <w:name w:val="ГОСТ_Заголовок_2"/>
    <w:basedOn w:val="a7"/>
    <w:next w:val="a7"/>
    <w:rsid w:val="00083B74"/>
    <w:pPr>
      <w:tabs>
        <w:tab w:val="num" w:pos="-368"/>
      </w:tabs>
      <w:spacing w:before="360" w:after="240"/>
      <w:ind w:left="424" w:hanging="435"/>
      <w:outlineLvl w:val="1"/>
    </w:pPr>
    <w:rPr>
      <w:b/>
    </w:rPr>
  </w:style>
  <w:style w:type="paragraph" w:customStyle="1" w:styleId="3f4">
    <w:name w:val="ГОСТ_Заголовок_3"/>
    <w:basedOn w:val="a7"/>
    <w:next w:val="a7"/>
    <w:rsid w:val="00083B74"/>
    <w:pPr>
      <w:tabs>
        <w:tab w:val="num" w:pos="-368"/>
      </w:tabs>
      <w:spacing w:before="360" w:after="240"/>
      <w:ind w:left="856" w:hanging="504"/>
      <w:outlineLvl w:val="2"/>
    </w:pPr>
    <w:rPr>
      <w:b/>
    </w:rPr>
  </w:style>
  <w:style w:type="paragraph" w:customStyle="1" w:styleId="4b">
    <w:name w:val="ГОСТ_Заголовок_4"/>
    <w:basedOn w:val="a7"/>
    <w:next w:val="a7"/>
    <w:rsid w:val="00083B74"/>
    <w:pPr>
      <w:tabs>
        <w:tab w:val="num" w:pos="1814"/>
      </w:tabs>
      <w:spacing w:before="360" w:after="240"/>
      <w:ind w:left="1814" w:hanging="1105"/>
      <w:outlineLvl w:val="3"/>
    </w:pPr>
    <w:rPr>
      <w:b/>
    </w:rPr>
  </w:style>
  <w:style w:type="paragraph" w:customStyle="1" w:styleId="ebnormal">
    <w:name w:val="ebnormal"/>
    <w:basedOn w:val="a7"/>
    <w:rsid w:val="00083B74"/>
    <w:pPr>
      <w:spacing w:before="120" w:after="60" w:line="360" w:lineRule="auto"/>
    </w:pPr>
  </w:style>
  <w:style w:type="paragraph" w:customStyle="1" w:styleId="afffffff9">
    <w:name w:val="Верхние/нижние колонтитулы"/>
    <w:basedOn w:val="a7"/>
    <w:uiPriority w:val="99"/>
    <w:rsid w:val="00083B74"/>
    <w:pPr>
      <w:autoSpaceDE w:val="0"/>
      <w:autoSpaceDN w:val="0"/>
      <w:adjustRightInd w:val="0"/>
    </w:pPr>
    <w:rPr>
      <w:color w:val="000000"/>
      <w:sz w:val="20"/>
    </w:rPr>
  </w:style>
  <w:style w:type="paragraph" w:customStyle="1" w:styleId="StringnotfoundmycaptionIDSTYLERDDEFAULT">
    <w:name w:val="String not found: mycaption_ID_STYLE_RD_DEFAULT"/>
    <w:basedOn w:val="a7"/>
    <w:uiPriority w:val="99"/>
    <w:rsid w:val="00083B74"/>
    <w:pPr>
      <w:autoSpaceDE w:val="0"/>
      <w:autoSpaceDN w:val="0"/>
      <w:adjustRightInd w:val="0"/>
      <w:spacing w:before="170" w:after="170"/>
    </w:pPr>
    <w:rPr>
      <w:color w:val="000000"/>
    </w:rPr>
  </w:style>
  <w:style w:type="paragraph" w:customStyle="1" w:styleId="afffffffa">
    <w:name w:val="Заголовок таблицы"/>
    <w:basedOn w:val="a7"/>
    <w:uiPriority w:val="99"/>
    <w:rsid w:val="00083B74"/>
    <w:pPr>
      <w:autoSpaceDE w:val="0"/>
      <w:autoSpaceDN w:val="0"/>
      <w:adjustRightInd w:val="0"/>
      <w:jc w:val="center"/>
    </w:pPr>
    <w:rPr>
      <w:b/>
      <w:bCs/>
      <w:color w:val="000000"/>
      <w:sz w:val="16"/>
      <w:szCs w:val="16"/>
    </w:rPr>
  </w:style>
  <w:style w:type="paragraph" w:customStyle="1" w:styleId="ConsPlusNonformat">
    <w:name w:val="ConsPlusNonformat"/>
    <w:uiPriority w:val="99"/>
    <w:rsid w:val="00083B74"/>
    <w:pPr>
      <w:autoSpaceDE w:val="0"/>
      <w:autoSpaceDN w:val="0"/>
      <w:adjustRightInd w:val="0"/>
      <w:jc w:val="both"/>
    </w:pPr>
    <w:rPr>
      <w:rFonts w:ascii="Courier New" w:hAnsi="Courier New" w:cs="Courier New"/>
    </w:rPr>
  </w:style>
  <w:style w:type="character" w:customStyle="1" w:styleId="RasText4">
    <w:name w:val="Ras_Text_4 Знак"/>
    <w:link w:val="RasText40"/>
    <w:locked/>
    <w:rsid w:val="00083B74"/>
    <w:rPr>
      <w:rFonts w:eastAsia="MS Mincho"/>
      <w:sz w:val="28"/>
      <w:szCs w:val="24"/>
    </w:rPr>
  </w:style>
  <w:style w:type="paragraph" w:customStyle="1" w:styleId="RasText40">
    <w:name w:val="Ras_Text_4"/>
    <w:link w:val="RasText4"/>
    <w:rsid w:val="00083B74"/>
    <w:pPr>
      <w:spacing w:after="120"/>
      <w:ind w:firstLine="709"/>
      <w:jc w:val="both"/>
    </w:pPr>
    <w:rPr>
      <w:rFonts w:eastAsia="MS Mincho"/>
      <w:sz w:val="28"/>
      <w:szCs w:val="24"/>
    </w:rPr>
  </w:style>
  <w:style w:type="character" w:customStyle="1" w:styleId="OTRNameTable">
    <w:name w:val="OTR_Name_Table Знак"/>
    <w:link w:val="OTRNameTable0"/>
    <w:locked/>
    <w:rsid w:val="00083B74"/>
    <w:rPr>
      <w:b/>
      <w:sz w:val="24"/>
    </w:rPr>
  </w:style>
  <w:style w:type="paragraph" w:customStyle="1" w:styleId="OTRNameTable0">
    <w:name w:val="OTR_Name_Table"/>
    <w:basedOn w:val="a7"/>
    <w:link w:val="OTRNameTable"/>
    <w:rsid w:val="00083B74"/>
    <w:pPr>
      <w:keepNext/>
      <w:spacing w:before="120"/>
    </w:pPr>
    <w:rPr>
      <w:b/>
    </w:rPr>
  </w:style>
  <w:style w:type="paragraph" w:customStyle="1" w:styleId="OTRFootercenter">
    <w:name w:val="OTR_Footer_center"/>
    <w:basedOn w:val="a7"/>
    <w:semiHidden/>
    <w:rsid w:val="00083B74"/>
    <w:pPr>
      <w:spacing w:line="360" w:lineRule="auto"/>
      <w:ind w:left="21"/>
      <w:jc w:val="center"/>
    </w:pPr>
    <w:rPr>
      <w:rFonts w:cs="Arial"/>
      <w:bCs/>
    </w:rPr>
  </w:style>
  <w:style w:type="paragraph" w:customStyle="1" w:styleId="OTRTITULNAME">
    <w:name w:val="OTR_TITUL_NAME"/>
    <w:basedOn w:val="a7"/>
    <w:rsid w:val="00083B74"/>
    <w:pPr>
      <w:spacing w:before="400" w:after="200"/>
      <w:contextualSpacing/>
      <w:jc w:val="center"/>
    </w:pPr>
    <w:rPr>
      <w:b/>
      <w:sz w:val="32"/>
    </w:rPr>
  </w:style>
  <w:style w:type="paragraph" w:customStyle="1" w:styleId="OTRContents">
    <w:name w:val="OTR_Contents"/>
    <w:basedOn w:val="a7"/>
    <w:semiHidden/>
    <w:rsid w:val="00083B74"/>
    <w:pPr>
      <w:keepNext/>
      <w:pageBreakBefore/>
      <w:spacing w:before="240" w:after="240"/>
      <w:jc w:val="center"/>
    </w:pPr>
    <w:rPr>
      <w:b/>
      <w:szCs w:val="32"/>
    </w:rPr>
  </w:style>
  <w:style w:type="paragraph" w:customStyle="1" w:styleId="otrnormal1">
    <w:name w:val="otr_normal"/>
    <w:rsid w:val="00083B74"/>
    <w:pPr>
      <w:suppressAutoHyphens/>
      <w:spacing w:before="180" w:after="180" w:line="240" w:lineRule="atLeast"/>
      <w:ind w:left="1134"/>
      <w:jc w:val="both"/>
    </w:pPr>
    <w:rPr>
      <w:rFonts w:ascii="Arial" w:hAnsi="Arial"/>
      <w:szCs w:val="22"/>
      <w:lang w:eastAsia="en-US"/>
    </w:rPr>
  </w:style>
  <w:style w:type="paragraph" w:customStyle="1" w:styleId="otrtablename">
    <w:name w:val="otr_table_name"/>
    <w:next w:val="otrnormal1"/>
    <w:rsid w:val="00083B74"/>
    <w:pPr>
      <w:keepNext/>
      <w:suppressAutoHyphens/>
      <w:spacing w:before="120" w:after="120"/>
      <w:jc w:val="right"/>
    </w:pPr>
    <w:rPr>
      <w:rFonts w:ascii="Arial" w:hAnsi="Arial"/>
      <w:b/>
      <w:szCs w:val="22"/>
    </w:rPr>
  </w:style>
  <w:style w:type="paragraph" w:customStyle="1" w:styleId="1List">
    <w:name w:val="Заголовок 1_List"/>
    <w:basedOn w:val="10"/>
    <w:next w:val="otrnormal1"/>
    <w:semiHidden/>
    <w:locked/>
    <w:rsid w:val="00083B74"/>
    <w:pPr>
      <w:numPr>
        <w:numId w:val="0"/>
      </w:numPr>
    </w:pPr>
    <w:rPr>
      <w:rFonts w:eastAsia="Calibri"/>
    </w:rPr>
  </w:style>
  <w:style w:type="paragraph" w:customStyle="1" w:styleId="otrpicturename">
    <w:name w:val="otr_picture_name"/>
    <w:next w:val="otrnormal1"/>
    <w:rsid w:val="00083B74"/>
    <w:pPr>
      <w:spacing w:before="120" w:after="180"/>
      <w:jc w:val="center"/>
    </w:pPr>
    <w:rPr>
      <w:rFonts w:ascii="Arial" w:hAnsi="Arial"/>
      <w:b/>
      <w:sz w:val="18"/>
      <w:szCs w:val="22"/>
    </w:rPr>
  </w:style>
  <w:style w:type="paragraph" w:customStyle="1" w:styleId="otrpicture">
    <w:name w:val="otr_picture"/>
    <w:next w:val="otrpicturename"/>
    <w:rsid w:val="00083B74"/>
    <w:pPr>
      <w:keepNext/>
      <w:spacing w:before="120" w:after="120"/>
      <w:jc w:val="center"/>
    </w:pPr>
    <w:rPr>
      <w:rFonts w:ascii="Arial" w:hAnsi="Arial"/>
      <w:szCs w:val="22"/>
    </w:rPr>
  </w:style>
  <w:style w:type="paragraph" w:customStyle="1" w:styleId="otrtablehead">
    <w:name w:val="otr_table_head"/>
    <w:basedOn w:val="a7"/>
    <w:rsid w:val="00083B74"/>
    <w:pPr>
      <w:keepNext/>
      <w:widowControl w:val="0"/>
      <w:numPr>
        <w:numId w:val="46"/>
      </w:numPr>
      <w:tabs>
        <w:tab w:val="clear" w:pos="1134"/>
      </w:tabs>
      <w:suppressAutoHyphens/>
      <w:spacing w:before="120" w:after="120"/>
      <w:ind w:left="0" w:firstLine="567"/>
      <w:contextualSpacing/>
      <w:jc w:val="center"/>
    </w:pPr>
    <w:rPr>
      <w:b/>
      <w:sz w:val="22"/>
      <w:szCs w:val="22"/>
    </w:rPr>
  </w:style>
  <w:style w:type="paragraph" w:customStyle="1" w:styleId="otrdocname">
    <w:name w:val="otr_doc_name"/>
    <w:next w:val="otrnormal1"/>
    <w:rsid w:val="00083B74"/>
    <w:pPr>
      <w:suppressAutoHyphens/>
      <w:spacing w:before="2800"/>
      <w:jc w:val="center"/>
    </w:pPr>
    <w:rPr>
      <w:rFonts w:ascii="Arial" w:hAnsi="Arial"/>
      <w:b/>
      <w:sz w:val="40"/>
      <w:szCs w:val="22"/>
      <w:lang w:eastAsia="en-US"/>
    </w:rPr>
  </w:style>
  <w:style w:type="paragraph" w:customStyle="1" w:styleId="otrlistnum20">
    <w:name w:val="otr_list_num2"/>
    <w:rsid w:val="00083B74"/>
    <w:pPr>
      <w:tabs>
        <w:tab w:val="num" w:pos="1491"/>
      </w:tabs>
      <w:suppressAutoHyphens/>
      <w:spacing w:before="120" w:after="120" w:line="288" w:lineRule="auto"/>
      <w:ind w:left="1491" w:hanging="357"/>
      <w:contextualSpacing/>
      <w:jc w:val="both"/>
    </w:pPr>
    <w:rPr>
      <w:rFonts w:ascii="Arial" w:hAnsi="Arial"/>
      <w:szCs w:val="22"/>
      <w:lang w:eastAsia="en-US"/>
    </w:rPr>
  </w:style>
  <w:style w:type="paragraph" w:customStyle="1" w:styleId="otrlistnum3">
    <w:name w:val="otr_list_num3"/>
    <w:rsid w:val="00083B74"/>
    <w:pPr>
      <w:tabs>
        <w:tab w:val="num" w:pos="1491"/>
      </w:tabs>
      <w:suppressAutoHyphens/>
      <w:spacing w:before="120" w:after="120" w:line="288" w:lineRule="auto"/>
      <w:ind w:left="1491" w:hanging="357"/>
      <w:contextualSpacing/>
      <w:jc w:val="both"/>
    </w:pPr>
    <w:rPr>
      <w:rFonts w:ascii="Arial" w:hAnsi="Arial"/>
      <w:szCs w:val="22"/>
      <w:lang w:eastAsia="en-US"/>
    </w:rPr>
  </w:style>
  <w:style w:type="paragraph" w:customStyle="1" w:styleId="1fa">
    <w:name w:val="Заголовок 1 Приложения"/>
    <w:basedOn w:val="10"/>
    <w:next w:val="otrnormal1"/>
    <w:rsid w:val="00083B74"/>
    <w:pPr>
      <w:numPr>
        <w:numId w:val="0"/>
      </w:numPr>
    </w:pPr>
    <w:rPr>
      <w:rFonts w:eastAsia="Calibri"/>
    </w:rPr>
  </w:style>
  <w:style w:type="paragraph" w:customStyle="1" w:styleId="otrnormal10">
    <w:name w:val="otr_normal1"/>
    <w:basedOn w:val="otrnormal1"/>
    <w:rsid w:val="00083B74"/>
    <w:pPr>
      <w:ind w:left="1491"/>
    </w:pPr>
  </w:style>
  <w:style w:type="paragraph" w:customStyle="1" w:styleId="otrnormal2">
    <w:name w:val="otr_normal2"/>
    <w:basedOn w:val="otrnormal1"/>
    <w:rsid w:val="00083B74"/>
    <w:pPr>
      <w:ind w:left="1848"/>
    </w:pPr>
  </w:style>
  <w:style w:type="paragraph" w:customStyle="1" w:styleId="otrnormal3">
    <w:name w:val="otr_normal3"/>
    <w:basedOn w:val="otrnormal2"/>
    <w:rsid w:val="00083B74"/>
    <w:pPr>
      <w:ind w:left="2206"/>
    </w:pPr>
    <w:rPr>
      <w:lang w:val="en-US"/>
    </w:rPr>
  </w:style>
  <w:style w:type="paragraph" w:customStyle="1" w:styleId="1fb">
    <w:name w:val="Знак1"/>
    <w:basedOn w:val="a7"/>
    <w:next w:val="a7"/>
    <w:semiHidden/>
    <w:rsid w:val="00083B74"/>
    <w:pPr>
      <w:spacing w:after="160" w:line="240" w:lineRule="exact"/>
    </w:pPr>
    <w:rPr>
      <w:rFonts w:cs="Arial"/>
      <w:lang w:val="en-US"/>
    </w:rPr>
  </w:style>
  <w:style w:type="paragraph" w:customStyle="1" w:styleId="otrlistnum1">
    <w:name w:val="otr_list_num1"/>
    <w:rsid w:val="00083B74"/>
    <w:pPr>
      <w:tabs>
        <w:tab w:val="num" w:pos="1491"/>
      </w:tabs>
      <w:suppressAutoHyphens/>
      <w:snapToGrid w:val="0"/>
      <w:spacing w:before="120" w:after="120" w:line="288" w:lineRule="auto"/>
      <w:ind w:left="1491" w:hanging="357"/>
      <w:contextualSpacing/>
      <w:jc w:val="both"/>
    </w:pPr>
    <w:rPr>
      <w:sz w:val="28"/>
      <w:szCs w:val="22"/>
      <w:lang w:eastAsia="en-US"/>
    </w:rPr>
  </w:style>
  <w:style w:type="character" w:customStyle="1" w:styleId="OTRListNum0">
    <w:name w:val="OTR_List_Num Знак Знак"/>
    <w:link w:val="OTRListNum4"/>
    <w:locked/>
    <w:rsid w:val="00083B74"/>
    <w:rPr>
      <w:sz w:val="24"/>
    </w:rPr>
  </w:style>
  <w:style w:type="paragraph" w:customStyle="1" w:styleId="OTRListNum4">
    <w:name w:val="OTR_List_Num"/>
    <w:basedOn w:val="a7"/>
    <w:link w:val="OTRListNum0"/>
    <w:rsid w:val="00083B74"/>
    <w:pPr>
      <w:tabs>
        <w:tab w:val="num" w:pos="851"/>
      </w:tabs>
      <w:spacing w:before="60" w:after="60"/>
      <w:ind w:left="851" w:hanging="284"/>
    </w:pPr>
  </w:style>
  <w:style w:type="paragraph" w:customStyle="1" w:styleId="otrtablenormal">
    <w:name w:val="otr_table_normal"/>
    <w:uiPriority w:val="99"/>
    <w:rsid w:val="00083B74"/>
    <w:pPr>
      <w:suppressAutoHyphens/>
      <w:spacing w:before="120" w:after="120"/>
      <w:contextualSpacing/>
      <w:jc w:val="both"/>
    </w:pPr>
    <w:rPr>
      <w:rFonts w:ascii="Arial" w:hAnsi="Arial"/>
      <w:szCs w:val="22"/>
    </w:rPr>
  </w:style>
  <w:style w:type="paragraph" w:customStyle="1" w:styleId="otrtablenum2">
    <w:name w:val="otr_table_num"/>
    <w:basedOn w:val="otrtablenormal"/>
    <w:rsid w:val="00083B74"/>
  </w:style>
  <w:style w:type="paragraph" w:customStyle="1" w:styleId="otrheader-footer">
    <w:name w:val="otr_header-footer"/>
    <w:rsid w:val="00083B74"/>
    <w:pPr>
      <w:jc w:val="both"/>
    </w:pPr>
    <w:rPr>
      <w:rFonts w:ascii="Arial" w:hAnsi="Arial"/>
      <w:sz w:val="18"/>
      <w:szCs w:val="24"/>
    </w:rPr>
  </w:style>
  <w:style w:type="paragraph" w:customStyle="1" w:styleId="120">
    <w:name w:val="1 Знак Знак Знак Знак Знак Знак2"/>
    <w:basedOn w:val="a7"/>
    <w:rsid w:val="00083B74"/>
    <w:pPr>
      <w:spacing w:after="160" w:line="240" w:lineRule="exact"/>
    </w:pPr>
    <w:rPr>
      <w:rFonts w:ascii="Verdana" w:hAnsi="Verdana"/>
      <w:lang w:val="en-US"/>
    </w:rPr>
  </w:style>
  <w:style w:type="paragraph" w:customStyle="1" w:styleId="111">
    <w:name w:val="1 Знак Знак Знак Знак Знак Знак1 Знак Знак Знак"/>
    <w:basedOn w:val="a7"/>
    <w:rsid w:val="00083B74"/>
    <w:pPr>
      <w:spacing w:after="160" w:line="240" w:lineRule="exact"/>
    </w:pPr>
    <w:rPr>
      <w:rFonts w:ascii="Verdana" w:hAnsi="Verdana"/>
      <w:lang w:val="en-US"/>
    </w:rPr>
  </w:style>
  <w:style w:type="character" w:customStyle="1" w:styleId="OTRListMark">
    <w:name w:val="OTR_List_Mark Знак"/>
    <w:link w:val="OTRListMark0"/>
    <w:locked/>
    <w:rsid w:val="00083B74"/>
    <w:rPr>
      <w:sz w:val="24"/>
    </w:rPr>
  </w:style>
  <w:style w:type="paragraph" w:customStyle="1" w:styleId="OTRListMark0">
    <w:name w:val="OTR_List_Mark"/>
    <w:basedOn w:val="a7"/>
    <w:link w:val="OTRListMark"/>
    <w:rsid w:val="00083B74"/>
    <w:pPr>
      <w:tabs>
        <w:tab w:val="num" w:pos="4424"/>
      </w:tabs>
      <w:spacing w:before="60" w:after="60"/>
      <w:ind w:left="4424" w:hanging="284"/>
    </w:pPr>
  </w:style>
  <w:style w:type="paragraph" w:customStyle="1" w:styleId="OTRnum">
    <w:name w:val="OTR_num"/>
    <w:basedOn w:val="10"/>
    <w:rsid w:val="00083B74"/>
    <w:pPr>
      <w:keepNext w:val="0"/>
      <w:numPr>
        <w:numId w:val="0"/>
      </w:numPr>
      <w:tabs>
        <w:tab w:val="num" w:pos="1021"/>
        <w:tab w:val="left" w:pos="1080"/>
      </w:tabs>
      <w:spacing w:before="60" w:after="60"/>
      <w:ind w:left="1021" w:hanging="284"/>
    </w:pPr>
    <w:rPr>
      <w:rFonts w:eastAsia="Calibri"/>
      <w:b w:val="0"/>
      <w:bCs/>
      <w:sz w:val="24"/>
      <w:szCs w:val="32"/>
    </w:rPr>
  </w:style>
  <w:style w:type="paragraph" w:customStyle="1" w:styleId="OTRnum2">
    <w:name w:val="OTR_num_2"/>
    <w:basedOn w:val="21"/>
    <w:rsid w:val="00083B74"/>
    <w:pPr>
      <w:keepNext w:val="0"/>
      <w:numPr>
        <w:ilvl w:val="0"/>
        <w:numId w:val="0"/>
      </w:numPr>
      <w:tabs>
        <w:tab w:val="num" w:pos="1588"/>
      </w:tabs>
      <w:suppressAutoHyphens w:val="0"/>
      <w:spacing w:before="60" w:after="60"/>
      <w:ind w:left="1588" w:hanging="567"/>
      <w:contextualSpacing w:val="0"/>
    </w:pPr>
    <w:rPr>
      <w:rFonts w:eastAsia="Calibri" w:cs="Times New Roman"/>
      <w:b w:val="0"/>
      <w:sz w:val="24"/>
      <w:szCs w:val="28"/>
    </w:rPr>
  </w:style>
  <w:style w:type="paragraph" w:customStyle="1" w:styleId="OTRnum3">
    <w:name w:val="OTR_num_3"/>
    <w:basedOn w:val="32"/>
    <w:rsid w:val="00083B74"/>
    <w:pPr>
      <w:keepNext w:val="0"/>
      <w:numPr>
        <w:ilvl w:val="0"/>
        <w:numId w:val="0"/>
      </w:numPr>
      <w:tabs>
        <w:tab w:val="num" w:pos="2155"/>
        <w:tab w:val="left" w:pos="2340"/>
      </w:tabs>
      <w:suppressAutoHyphens w:val="0"/>
      <w:spacing w:before="60" w:after="60"/>
      <w:ind w:left="2155" w:hanging="567"/>
      <w:contextualSpacing w:val="0"/>
    </w:pPr>
    <w:rPr>
      <w:rFonts w:eastAsia="Calibri" w:cs="Times New Roman"/>
      <w:b w:val="0"/>
      <w:iCs w:val="0"/>
    </w:rPr>
  </w:style>
  <w:style w:type="paragraph" w:customStyle="1" w:styleId="OTRnum4">
    <w:name w:val="OTR_num_4"/>
    <w:basedOn w:val="41"/>
    <w:rsid w:val="00083B74"/>
    <w:pPr>
      <w:keepNext w:val="0"/>
      <w:numPr>
        <w:ilvl w:val="0"/>
        <w:numId w:val="0"/>
      </w:numPr>
      <w:tabs>
        <w:tab w:val="num" w:pos="1601"/>
        <w:tab w:val="left" w:pos="3080"/>
      </w:tabs>
      <w:suppressAutoHyphens w:val="0"/>
      <w:spacing w:before="0" w:after="0"/>
      <w:ind w:left="3062" w:hanging="907"/>
      <w:contextualSpacing w:val="0"/>
    </w:pPr>
    <w:rPr>
      <w:rFonts w:eastAsia="Calibri"/>
      <w:bCs/>
      <w:szCs w:val="20"/>
    </w:rPr>
  </w:style>
  <w:style w:type="character" w:customStyle="1" w:styleId="59">
    <w:name w:val="Заголовок_5 Знак"/>
    <w:link w:val="5a"/>
    <w:locked/>
    <w:rsid w:val="00083B74"/>
    <w:rPr>
      <w:b/>
      <w:sz w:val="28"/>
      <w:szCs w:val="28"/>
    </w:rPr>
  </w:style>
  <w:style w:type="paragraph" w:customStyle="1" w:styleId="5a">
    <w:name w:val="Заголовок_5"/>
    <w:basedOn w:val="41"/>
    <w:link w:val="59"/>
    <w:qFormat/>
    <w:rsid w:val="00083B74"/>
    <w:pPr>
      <w:numPr>
        <w:ilvl w:val="0"/>
        <w:numId w:val="0"/>
      </w:numPr>
      <w:tabs>
        <w:tab w:val="num" w:pos="3714"/>
      </w:tabs>
      <w:ind w:left="3714" w:hanging="360"/>
    </w:pPr>
    <w:rPr>
      <w:rFonts w:cs="Times New Roman"/>
      <w:iCs w:val="0"/>
      <w:sz w:val="28"/>
      <w:szCs w:val="28"/>
    </w:rPr>
  </w:style>
  <w:style w:type="character" w:customStyle="1" w:styleId="OTRDefault">
    <w:name w:val="OTR_Default Знак"/>
    <w:link w:val="OTRDefault0"/>
    <w:locked/>
    <w:rsid w:val="00083B74"/>
    <w:rPr>
      <w:sz w:val="24"/>
    </w:rPr>
  </w:style>
  <w:style w:type="paragraph" w:customStyle="1" w:styleId="OTRDefault0">
    <w:name w:val="OTR_Default"/>
    <w:link w:val="OTRDefault"/>
    <w:rsid w:val="00083B74"/>
    <w:pPr>
      <w:jc w:val="both"/>
    </w:pPr>
    <w:rPr>
      <w:sz w:val="24"/>
    </w:rPr>
  </w:style>
  <w:style w:type="paragraph" w:customStyle="1" w:styleId="OTRNormalMark2">
    <w:name w:val="OTR_Normal_Mark_2"/>
    <w:basedOn w:val="OTRDefault0"/>
    <w:rsid w:val="00083B74"/>
    <w:pPr>
      <w:spacing w:after="120"/>
      <w:ind w:left="1701"/>
    </w:pPr>
  </w:style>
  <w:style w:type="paragraph" w:customStyle="1" w:styleId="OTRNormalMark3">
    <w:name w:val="OTR_Normal_Mark_3"/>
    <w:basedOn w:val="OTRDefault0"/>
    <w:rsid w:val="00083B74"/>
    <w:pPr>
      <w:ind w:left="1985"/>
    </w:pPr>
  </w:style>
  <w:style w:type="paragraph" w:customStyle="1" w:styleId="OTRFootNote">
    <w:name w:val="OTR_Foot_Note"/>
    <w:basedOn w:val="afffc"/>
    <w:rsid w:val="00083B74"/>
    <w:pPr>
      <w:spacing w:line="360" w:lineRule="auto"/>
    </w:pPr>
    <w:rPr>
      <w:rFonts w:ascii="Calibri" w:hAnsi="Calibri"/>
      <w:szCs w:val="16"/>
    </w:rPr>
  </w:style>
  <w:style w:type="paragraph" w:customStyle="1" w:styleId="OTRNormalNum2">
    <w:name w:val="OTR_Normal_Num_2"/>
    <w:basedOn w:val="OTRDefault0"/>
    <w:rsid w:val="00083B74"/>
    <w:pPr>
      <w:spacing w:after="120"/>
      <w:ind w:left="1588"/>
    </w:pPr>
  </w:style>
  <w:style w:type="paragraph" w:customStyle="1" w:styleId="OTRNormalNum3">
    <w:name w:val="OTR_Normal_Num_3"/>
    <w:basedOn w:val="OTRDefault0"/>
    <w:rsid w:val="00083B74"/>
    <w:pPr>
      <w:spacing w:after="120"/>
      <w:ind w:left="2155"/>
    </w:pPr>
  </w:style>
  <w:style w:type="paragraph" w:customStyle="1" w:styleId="1fc">
    <w:name w:val="Надпись1"/>
    <w:semiHidden/>
    <w:rsid w:val="00083B74"/>
    <w:pPr>
      <w:jc w:val="both"/>
    </w:pPr>
    <w:rPr>
      <w:noProof/>
      <w:sz w:val="16"/>
    </w:rPr>
  </w:style>
  <w:style w:type="paragraph" w:customStyle="1" w:styleId="OTRHeaderRight">
    <w:name w:val="OTR_Header_Right"/>
    <w:basedOn w:val="a7"/>
    <w:semiHidden/>
    <w:rsid w:val="00083B74"/>
    <w:rPr>
      <w:rFonts w:ascii="Arial" w:hAnsi="Arial"/>
      <w:b/>
      <w:sz w:val="20"/>
    </w:rPr>
  </w:style>
  <w:style w:type="character" w:customStyle="1" w:styleId="OTRNameFigure">
    <w:name w:val="OTR_Name_Figure Знак Знак"/>
    <w:link w:val="OTRNameFigure0"/>
    <w:locked/>
    <w:rsid w:val="00083B74"/>
    <w:rPr>
      <w:b/>
      <w:sz w:val="24"/>
    </w:rPr>
  </w:style>
  <w:style w:type="paragraph" w:customStyle="1" w:styleId="OTRNameFigure0">
    <w:name w:val="OTR_Name_Figure"/>
    <w:basedOn w:val="OTRDefault0"/>
    <w:link w:val="OTRNameFigure"/>
    <w:rsid w:val="00083B74"/>
    <w:pPr>
      <w:tabs>
        <w:tab w:val="num" w:pos="720"/>
      </w:tabs>
      <w:spacing w:before="120" w:after="120"/>
      <w:ind w:left="720" w:hanging="360"/>
      <w:jc w:val="center"/>
    </w:pPr>
    <w:rPr>
      <w:b/>
    </w:rPr>
  </w:style>
  <w:style w:type="paragraph" w:customStyle="1" w:styleId="OTRControlPage">
    <w:name w:val="OTR_Control_Page"/>
    <w:basedOn w:val="OTRDefault0"/>
    <w:semiHidden/>
    <w:rsid w:val="00083B74"/>
    <w:pPr>
      <w:spacing w:line="360" w:lineRule="auto"/>
    </w:pPr>
  </w:style>
  <w:style w:type="character" w:customStyle="1" w:styleId="OTRHeadingApp">
    <w:name w:val="OTR_Heading_App Знак"/>
    <w:link w:val="OTRHeadingApp0"/>
    <w:locked/>
    <w:rsid w:val="00083B74"/>
    <w:rPr>
      <w:b/>
      <w:sz w:val="32"/>
      <w:szCs w:val="32"/>
    </w:rPr>
  </w:style>
  <w:style w:type="paragraph" w:customStyle="1" w:styleId="OTRHeadingApp0">
    <w:name w:val="OTR_Heading_App"/>
    <w:basedOn w:val="10"/>
    <w:next w:val="OTRNormal0"/>
    <w:link w:val="OTRHeadingApp"/>
    <w:rsid w:val="00083B74"/>
    <w:pPr>
      <w:numPr>
        <w:numId w:val="0"/>
      </w:numPr>
      <w:tabs>
        <w:tab w:val="num" w:pos="284"/>
      </w:tabs>
      <w:suppressAutoHyphens w:val="0"/>
      <w:spacing w:after="120"/>
      <w:ind w:left="284"/>
      <w:contextualSpacing w:val="0"/>
    </w:pPr>
    <w:rPr>
      <w:caps w:val="0"/>
      <w:szCs w:val="32"/>
    </w:rPr>
  </w:style>
  <w:style w:type="paragraph" w:customStyle="1" w:styleId="OTRNormalList">
    <w:name w:val="OTR_Normal_List"/>
    <w:basedOn w:val="OTRNormal0"/>
    <w:semiHidden/>
    <w:rsid w:val="00083B74"/>
    <w:pPr>
      <w:keepNext/>
      <w:spacing w:before="120" w:after="60"/>
      <w:ind w:right="0"/>
    </w:pPr>
    <w:rPr>
      <w:sz w:val="24"/>
      <w:szCs w:val="20"/>
    </w:rPr>
  </w:style>
  <w:style w:type="paragraph" w:customStyle="1" w:styleId="OTRNormalMark1">
    <w:name w:val="OTR_Normal_Mark_1"/>
    <w:basedOn w:val="OTRDefault0"/>
    <w:rsid w:val="00083B74"/>
    <w:pPr>
      <w:spacing w:after="120"/>
      <w:ind w:left="1418"/>
    </w:pPr>
  </w:style>
  <w:style w:type="paragraph" w:customStyle="1" w:styleId="OTRNormalNum1">
    <w:name w:val="OTR_Normal_Num_1"/>
    <w:basedOn w:val="OTRDefault0"/>
    <w:rsid w:val="00083B74"/>
    <w:pPr>
      <w:spacing w:after="120"/>
      <w:ind w:left="1021"/>
    </w:pPr>
  </w:style>
  <w:style w:type="paragraph" w:customStyle="1" w:styleId="OTRTITUL">
    <w:name w:val="OTR_TITUL"/>
    <w:basedOn w:val="OTRTITULnew"/>
    <w:semiHidden/>
    <w:rsid w:val="00083B74"/>
    <w:pPr>
      <w:spacing w:before="360" w:after="360"/>
    </w:pPr>
    <w:rPr>
      <w:b/>
      <w:caps/>
      <w:sz w:val="32"/>
    </w:rPr>
  </w:style>
  <w:style w:type="paragraph" w:customStyle="1" w:styleId="OTRFigure">
    <w:name w:val="OTR_Figure"/>
    <w:rsid w:val="00083B74"/>
    <w:pPr>
      <w:keepNext/>
      <w:spacing w:before="120" w:after="120"/>
      <w:jc w:val="center"/>
    </w:pPr>
    <w:rPr>
      <w:sz w:val="24"/>
    </w:rPr>
  </w:style>
  <w:style w:type="paragraph" w:customStyle="1" w:styleId="OTRsign">
    <w:name w:val="OTR_sign"/>
    <w:basedOn w:val="OTRNormal0"/>
    <w:semiHidden/>
    <w:rsid w:val="00083B74"/>
    <w:pPr>
      <w:spacing w:before="120"/>
      <w:ind w:right="0" w:firstLine="0"/>
      <w:jc w:val="center"/>
    </w:pPr>
    <w:rPr>
      <w:caps/>
      <w:szCs w:val="20"/>
    </w:rPr>
  </w:style>
  <w:style w:type="paragraph" w:customStyle="1" w:styleId="OTRreg">
    <w:name w:val="OTR_reg"/>
    <w:basedOn w:val="OTRNormal0"/>
    <w:rsid w:val="00083B74"/>
    <w:pPr>
      <w:pageBreakBefore/>
      <w:ind w:right="0" w:firstLine="0"/>
      <w:jc w:val="center"/>
      <w:outlineLvl w:val="0"/>
    </w:pPr>
    <w:rPr>
      <w:caps/>
      <w:szCs w:val="20"/>
    </w:rPr>
  </w:style>
  <w:style w:type="paragraph" w:customStyle="1" w:styleId="OTRListlit">
    <w:name w:val="OTR_List_lit"/>
    <w:basedOn w:val="OTRFigure"/>
    <w:rsid w:val="00083B74"/>
    <w:pPr>
      <w:jc w:val="left"/>
    </w:pPr>
  </w:style>
  <w:style w:type="character" w:customStyle="1" w:styleId="OTRTableListMark">
    <w:name w:val="OTR_Table_List_Mark Знак"/>
    <w:link w:val="OTRTableListMark0"/>
    <w:locked/>
    <w:rsid w:val="00083B74"/>
    <w:rPr>
      <w:sz w:val="24"/>
    </w:rPr>
  </w:style>
  <w:style w:type="paragraph" w:customStyle="1" w:styleId="OTRTableListMark0">
    <w:name w:val="OTR_Table_List_Mark"/>
    <w:basedOn w:val="OTRListMark0"/>
    <w:link w:val="OTRTableListMark"/>
    <w:rsid w:val="00083B74"/>
    <w:pPr>
      <w:tabs>
        <w:tab w:val="clear" w:pos="4424"/>
      </w:tabs>
      <w:ind w:left="1418"/>
    </w:pPr>
  </w:style>
  <w:style w:type="paragraph" w:customStyle="1" w:styleId="OTRTableListNum">
    <w:name w:val="OTR_Table_List_Num"/>
    <w:basedOn w:val="OTRDefault0"/>
    <w:rsid w:val="00083B74"/>
    <w:pPr>
      <w:tabs>
        <w:tab w:val="num" w:pos="340"/>
      </w:tabs>
      <w:spacing w:before="60" w:after="60"/>
      <w:ind w:left="340" w:hanging="198"/>
      <w:jc w:val="left"/>
    </w:pPr>
  </w:style>
  <w:style w:type="paragraph" w:customStyle="1" w:styleId="OTRNormalCenter">
    <w:name w:val="OTR_Normal_Center"/>
    <w:basedOn w:val="OTRDefault0"/>
    <w:rsid w:val="00083B74"/>
    <w:pPr>
      <w:jc w:val="center"/>
    </w:pPr>
  </w:style>
  <w:style w:type="paragraph" w:customStyle="1" w:styleId="OTRFooter">
    <w:name w:val="OTR_Footer"/>
    <w:basedOn w:val="a7"/>
    <w:semiHidden/>
    <w:rsid w:val="00083B74"/>
    <w:pPr>
      <w:tabs>
        <w:tab w:val="center" w:pos="4677"/>
        <w:tab w:val="right" w:pos="9355"/>
      </w:tabs>
      <w:ind w:right="360"/>
    </w:pPr>
    <w:rPr>
      <w:rFonts w:ascii="Arial" w:hAnsi="Arial" w:cs="Arial"/>
    </w:rPr>
  </w:style>
  <w:style w:type="paragraph" w:customStyle="1" w:styleId="OTRNote">
    <w:name w:val="OTR_Note"/>
    <w:basedOn w:val="OTRDefault0"/>
    <w:rsid w:val="00083B74"/>
    <w:pPr>
      <w:ind w:left="2552" w:hanging="1701"/>
    </w:pPr>
  </w:style>
  <w:style w:type="paragraph" w:customStyle="1" w:styleId="OTRFooterRight">
    <w:name w:val="OTR_Footer_Right"/>
    <w:basedOn w:val="a7"/>
    <w:semiHidden/>
    <w:rsid w:val="00083B74"/>
    <w:pPr>
      <w:tabs>
        <w:tab w:val="center" w:pos="4677"/>
        <w:tab w:val="right" w:pos="9355"/>
      </w:tabs>
      <w:jc w:val="right"/>
    </w:pPr>
    <w:rPr>
      <w:rFonts w:ascii="Arial" w:hAnsi="Arial" w:cs="Arial"/>
    </w:rPr>
  </w:style>
  <w:style w:type="paragraph" w:customStyle="1" w:styleId="OTRHeader">
    <w:name w:val="OTR_Header"/>
    <w:semiHidden/>
    <w:rsid w:val="00083B74"/>
    <w:pPr>
      <w:ind w:left="21"/>
      <w:jc w:val="both"/>
    </w:pPr>
    <w:rPr>
      <w:rFonts w:ascii="Arial" w:hAnsi="Arial" w:cs="Arial"/>
      <w:b/>
      <w:bCs/>
    </w:rPr>
  </w:style>
  <w:style w:type="paragraph" w:customStyle="1" w:styleId="OTRFootNoteNum">
    <w:name w:val="OTR_Foot_Note_Num"/>
    <w:basedOn w:val="afffc"/>
    <w:rsid w:val="00083B74"/>
    <w:pPr>
      <w:tabs>
        <w:tab w:val="num" w:pos="568"/>
        <w:tab w:val="left" w:pos="938"/>
      </w:tabs>
      <w:ind w:left="568" w:hanging="284"/>
    </w:pPr>
    <w:rPr>
      <w:rFonts w:ascii="Calibri" w:hAnsi="Calibri"/>
      <w:szCs w:val="16"/>
    </w:rPr>
  </w:style>
  <w:style w:type="paragraph" w:customStyle="1" w:styleId="OTRWarning">
    <w:name w:val="OTR_Warning"/>
    <w:basedOn w:val="OTRDefault0"/>
    <w:rsid w:val="00083B74"/>
    <w:pPr>
      <w:keepNext/>
      <w:keepLines/>
      <w:pBdr>
        <w:top w:val="single" w:sz="4" w:space="1" w:color="auto"/>
        <w:left w:val="single" w:sz="4" w:space="4" w:color="C0C0C0"/>
        <w:bottom w:val="single" w:sz="4" w:space="1" w:color="C0C0C0"/>
        <w:right w:val="single" w:sz="4" w:space="4" w:color="C0C0C0"/>
      </w:pBdr>
      <w:shd w:val="clear" w:color="auto" w:fill="D9D9D9"/>
      <w:jc w:val="center"/>
    </w:pPr>
    <w:rPr>
      <w:b/>
      <w:caps/>
      <w:szCs w:val="24"/>
    </w:rPr>
  </w:style>
  <w:style w:type="paragraph" w:customStyle="1" w:styleId="OTRTitleDol">
    <w:name w:val="OTR_Title_Dol"/>
    <w:basedOn w:val="a7"/>
    <w:semiHidden/>
    <w:rsid w:val="00083B74"/>
    <w:pPr>
      <w:jc w:val="center"/>
    </w:pPr>
  </w:style>
  <w:style w:type="paragraph" w:customStyle="1" w:styleId="OTRWarningText">
    <w:name w:val="OTR_Warning_Text"/>
    <w:basedOn w:val="OTRDefault0"/>
    <w:rsid w:val="00083B74"/>
    <w:pPr>
      <w:keepLines/>
      <w:pBdr>
        <w:left w:val="single" w:sz="4" w:space="4" w:color="C0C0C0"/>
        <w:bottom w:val="single" w:sz="4" w:space="1" w:color="auto"/>
        <w:right w:val="single" w:sz="4" w:space="4" w:color="C0C0C0"/>
      </w:pBdr>
      <w:spacing w:before="120"/>
    </w:pPr>
  </w:style>
  <w:style w:type="paragraph" w:customStyle="1" w:styleId="OTRNormalNum4">
    <w:name w:val="OTR_Normal_Num_4"/>
    <w:basedOn w:val="OTRDefault0"/>
    <w:rsid w:val="00083B74"/>
    <w:pPr>
      <w:ind w:left="3062"/>
    </w:pPr>
  </w:style>
  <w:style w:type="paragraph" w:customStyle="1" w:styleId="OTRTitleDocCode">
    <w:name w:val="OTR_Title_DocCode"/>
    <w:basedOn w:val="a7"/>
    <w:semiHidden/>
    <w:rsid w:val="00083B74"/>
    <w:pPr>
      <w:spacing w:before="120" w:after="240"/>
      <w:jc w:val="center"/>
    </w:pPr>
    <w:rPr>
      <w:b/>
      <w:bCs/>
      <w:sz w:val="20"/>
    </w:rPr>
  </w:style>
  <w:style w:type="paragraph" w:customStyle="1" w:styleId="OTRTitleDocName">
    <w:name w:val="OTR_Title_DocName"/>
    <w:basedOn w:val="a7"/>
    <w:semiHidden/>
    <w:rsid w:val="00083B74"/>
    <w:pPr>
      <w:spacing w:before="2880"/>
      <w:jc w:val="center"/>
    </w:pPr>
    <w:rPr>
      <w:b/>
      <w:bCs/>
      <w:caps/>
      <w:sz w:val="32"/>
    </w:rPr>
  </w:style>
  <w:style w:type="paragraph" w:customStyle="1" w:styleId="OTRTitleDate">
    <w:name w:val="OTR_Title_Date"/>
    <w:basedOn w:val="a7"/>
    <w:semiHidden/>
    <w:rsid w:val="00083B74"/>
    <w:pPr>
      <w:jc w:val="center"/>
    </w:pPr>
    <w:rPr>
      <w:sz w:val="16"/>
    </w:rPr>
  </w:style>
  <w:style w:type="paragraph" w:customStyle="1" w:styleId="OTRTitleStamp">
    <w:name w:val="OTR_Title_Stamp"/>
    <w:basedOn w:val="a7"/>
    <w:semiHidden/>
    <w:rsid w:val="00083B74"/>
    <w:pPr>
      <w:jc w:val="center"/>
    </w:pPr>
    <w:rPr>
      <w:iCs/>
      <w:sz w:val="16"/>
    </w:rPr>
  </w:style>
  <w:style w:type="paragraph" w:customStyle="1" w:styleId="OTRTitleFIO">
    <w:name w:val="OTR_Title_FIO"/>
    <w:basedOn w:val="OTRTitleDol"/>
    <w:semiHidden/>
    <w:rsid w:val="00083B74"/>
    <w:rPr>
      <w:u w:val="single"/>
    </w:rPr>
  </w:style>
  <w:style w:type="paragraph" w:customStyle="1" w:styleId="OTRTitlePageNum">
    <w:name w:val="OTR_Title_PageNum"/>
    <w:basedOn w:val="a7"/>
    <w:semiHidden/>
    <w:rsid w:val="00083B74"/>
    <w:pPr>
      <w:keepNext/>
      <w:spacing w:before="160" w:after="2040"/>
      <w:jc w:val="center"/>
    </w:pPr>
    <w:rPr>
      <w:b/>
      <w:bCs/>
    </w:rPr>
  </w:style>
  <w:style w:type="paragraph" w:customStyle="1" w:styleId="OTRTableList">
    <w:name w:val="OTR_Table_List"/>
    <w:rsid w:val="00083B74"/>
    <w:pPr>
      <w:tabs>
        <w:tab w:val="num" w:pos="432"/>
      </w:tabs>
      <w:spacing w:before="60" w:after="60"/>
      <w:ind w:left="432" w:hanging="432"/>
      <w:contextualSpacing/>
      <w:jc w:val="both"/>
    </w:pPr>
    <w:rPr>
      <w:sz w:val="24"/>
    </w:rPr>
  </w:style>
  <w:style w:type="paragraph" w:customStyle="1" w:styleId="CharCharCharChar">
    <w:name w:val="Char Char Char Char"/>
    <w:basedOn w:val="a7"/>
    <w:next w:val="a7"/>
    <w:semiHidden/>
    <w:rsid w:val="00083B74"/>
    <w:pPr>
      <w:spacing w:after="160" w:line="240" w:lineRule="exact"/>
    </w:pPr>
    <w:rPr>
      <w:rFonts w:ascii="Arial" w:hAnsi="Arial" w:cs="Arial"/>
      <w:sz w:val="20"/>
      <w:lang w:val="en-US"/>
    </w:rPr>
  </w:style>
  <w:style w:type="paragraph" w:customStyle="1" w:styleId="OTRTitulLU88">
    <w:name w:val="Стиль OTR_Titul_LU + Перед:  8 пт После:  8 пт"/>
    <w:basedOn w:val="OTRTitulLU"/>
    <w:rsid w:val="00083B74"/>
    <w:pPr>
      <w:spacing w:before="0" w:after="160"/>
    </w:pPr>
    <w:rPr>
      <w:szCs w:val="20"/>
    </w:rPr>
  </w:style>
  <w:style w:type="paragraph" w:customStyle="1" w:styleId="afffffffb">
    <w:name w:val="Знак Знак Знак Знак"/>
    <w:basedOn w:val="a7"/>
    <w:next w:val="a7"/>
    <w:semiHidden/>
    <w:rsid w:val="00083B74"/>
    <w:pPr>
      <w:spacing w:after="160" w:line="240" w:lineRule="exact"/>
    </w:pPr>
    <w:rPr>
      <w:rFonts w:ascii="Arial" w:hAnsi="Arial" w:cs="Arial"/>
      <w:sz w:val="20"/>
      <w:lang w:val="en-US"/>
    </w:rPr>
  </w:style>
  <w:style w:type="paragraph" w:customStyle="1" w:styleId="afffffffc">
    <w:name w:val="Знак Знак Знак Знак Знак Знак Знак Знак Знак Знак"/>
    <w:basedOn w:val="a7"/>
    <w:rsid w:val="00083B74"/>
    <w:pPr>
      <w:spacing w:after="160" w:line="240" w:lineRule="exact"/>
    </w:pPr>
    <w:rPr>
      <w:rFonts w:ascii="Verdana" w:hAnsi="Verdana"/>
      <w:lang w:val="en-US"/>
    </w:rPr>
  </w:style>
  <w:style w:type="paragraph" w:customStyle="1" w:styleId="otrnormal01">
    <w:name w:val="Стиль otr_normal + курсив Слева:  0 см Первая строка:  1 см"/>
    <w:basedOn w:val="otrnormal1"/>
    <w:rsid w:val="00083B74"/>
    <w:pPr>
      <w:ind w:left="0" w:firstLine="567"/>
    </w:pPr>
    <w:rPr>
      <w:rFonts w:ascii="Times New Roman" w:hAnsi="Times New Roman"/>
      <w:iCs/>
      <w:sz w:val="24"/>
      <w:szCs w:val="20"/>
    </w:rPr>
  </w:style>
  <w:style w:type="paragraph" w:customStyle="1" w:styleId="otrnormal011">
    <w:name w:val="Стиль otr_normal + курсив Слева:  0 см Первая строка:  1 см1"/>
    <w:basedOn w:val="otrnormal1"/>
    <w:rsid w:val="00083B74"/>
    <w:pPr>
      <w:ind w:left="0" w:firstLine="567"/>
    </w:pPr>
    <w:rPr>
      <w:rFonts w:ascii="Times New Roman" w:hAnsi="Times New Roman"/>
      <w:i/>
      <w:iCs/>
      <w:sz w:val="24"/>
      <w:szCs w:val="20"/>
    </w:rPr>
  </w:style>
  <w:style w:type="paragraph" w:customStyle="1" w:styleId="otrnormal010">
    <w:name w:val="Стиль otr_normal + Слева:  0 см Первая строка:  1 см"/>
    <w:basedOn w:val="otrnormal1"/>
    <w:rsid w:val="00083B74"/>
    <w:pPr>
      <w:ind w:left="0" w:firstLine="567"/>
    </w:pPr>
    <w:rPr>
      <w:rFonts w:ascii="Times New Roman" w:hAnsi="Times New Roman"/>
      <w:sz w:val="24"/>
      <w:szCs w:val="20"/>
    </w:rPr>
  </w:style>
  <w:style w:type="paragraph" w:customStyle="1" w:styleId="afffffffd">
    <w:name w:val="Титульный лист"/>
    <w:basedOn w:val="a7"/>
    <w:semiHidden/>
    <w:rsid w:val="00083B74"/>
    <w:pPr>
      <w:widowControl w:val="0"/>
      <w:shd w:val="clear" w:color="auto" w:fill="FFFFFF"/>
      <w:autoSpaceDE w:val="0"/>
      <w:autoSpaceDN w:val="0"/>
      <w:adjustRightInd w:val="0"/>
      <w:spacing w:before="1718" w:line="360" w:lineRule="auto"/>
      <w:ind w:left="998"/>
      <w:jc w:val="center"/>
    </w:pPr>
  </w:style>
  <w:style w:type="paragraph" w:customStyle="1" w:styleId="afffffffe">
    <w:name w:val="Абзац Обычный"/>
    <w:basedOn w:val="a7"/>
    <w:autoRedefine/>
    <w:semiHidden/>
    <w:rsid w:val="00083B74"/>
    <w:pPr>
      <w:spacing w:line="360" w:lineRule="auto"/>
    </w:pPr>
  </w:style>
  <w:style w:type="paragraph" w:customStyle="1" w:styleId="Web">
    <w:name w:val="Обычный (Web)"/>
    <w:basedOn w:val="a7"/>
    <w:semiHidden/>
    <w:rsid w:val="00083B74"/>
    <w:pPr>
      <w:spacing w:before="100" w:after="100"/>
    </w:pPr>
    <w:rPr>
      <w:rFonts w:ascii="Arial Unicode MS" w:eastAsia="Arial Unicode MS" w:hAnsi="Arial Unicode MS"/>
    </w:rPr>
  </w:style>
  <w:style w:type="paragraph" w:customStyle="1" w:styleId="74">
    <w:name w:val="Абзац Обычный7"/>
    <w:basedOn w:val="a7"/>
    <w:autoRedefine/>
    <w:semiHidden/>
    <w:rsid w:val="00083B74"/>
    <w:pPr>
      <w:widowControl w:val="0"/>
      <w:spacing w:line="360" w:lineRule="auto"/>
      <w:ind w:firstLine="709"/>
    </w:pPr>
  </w:style>
  <w:style w:type="paragraph" w:customStyle="1" w:styleId="84">
    <w:name w:val="Абзац Обычный8"/>
    <w:basedOn w:val="a7"/>
    <w:autoRedefine/>
    <w:semiHidden/>
    <w:rsid w:val="00083B74"/>
    <w:pPr>
      <w:widowControl w:val="0"/>
      <w:tabs>
        <w:tab w:val="left" w:pos="1985"/>
        <w:tab w:val="left" w:pos="2127"/>
      </w:tabs>
      <w:spacing w:line="360" w:lineRule="auto"/>
      <w:ind w:firstLine="709"/>
    </w:pPr>
    <w:rPr>
      <w:bCs/>
    </w:rPr>
  </w:style>
  <w:style w:type="paragraph" w:customStyle="1" w:styleId="affffffff">
    <w:name w:val="Вариант мышь"/>
    <w:basedOn w:val="a7"/>
    <w:next w:val="a7"/>
    <w:semiHidden/>
    <w:rsid w:val="00083B74"/>
    <w:pPr>
      <w:keepNext/>
      <w:tabs>
        <w:tab w:val="num" w:pos="720"/>
        <w:tab w:val="left" w:pos="1134"/>
        <w:tab w:val="left" w:pos="1418"/>
      </w:tabs>
      <w:spacing w:before="60" w:after="60"/>
      <w:ind w:left="720" w:hanging="360"/>
    </w:pPr>
    <w:rPr>
      <w:kern w:val="2"/>
    </w:rPr>
  </w:style>
  <w:style w:type="paragraph" w:customStyle="1" w:styleId="affffffff0">
    <w:name w:val="Вариант клавиатура"/>
    <w:basedOn w:val="a7"/>
    <w:semiHidden/>
    <w:rsid w:val="00083B74"/>
    <w:pPr>
      <w:tabs>
        <w:tab w:val="num" w:pos="972"/>
        <w:tab w:val="left" w:pos="1134"/>
        <w:tab w:val="left" w:pos="1418"/>
      </w:tabs>
      <w:ind w:left="1134"/>
    </w:pPr>
  </w:style>
  <w:style w:type="paragraph" w:customStyle="1" w:styleId="1fd">
    <w:name w:val="Абзац Обычный1"/>
    <w:basedOn w:val="a7"/>
    <w:autoRedefine/>
    <w:semiHidden/>
    <w:rsid w:val="00083B74"/>
    <w:pPr>
      <w:widowControl w:val="0"/>
      <w:spacing w:line="360" w:lineRule="auto"/>
      <w:ind w:firstLine="709"/>
    </w:pPr>
  </w:style>
  <w:style w:type="paragraph" w:customStyle="1" w:styleId="5b">
    <w:name w:val="Абзац Обычный5"/>
    <w:basedOn w:val="a7"/>
    <w:autoRedefine/>
    <w:semiHidden/>
    <w:rsid w:val="00083B74"/>
    <w:pPr>
      <w:widowControl w:val="0"/>
      <w:spacing w:line="360" w:lineRule="auto"/>
      <w:ind w:firstLine="709"/>
    </w:pPr>
  </w:style>
  <w:style w:type="paragraph" w:customStyle="1" w:styleId="2fe">
    <w:name w:val="Абзац Обычный2"/>
    <w:basedOn w:val="a7"/>
    <w:autoRedefine/>
    <w:semiHidden/>
    <w:rsid w:val="00083B74"/>
    <w:pPr>
      <w:widowControl w:val="0"/>
      <w:spacing w:line="360" w:lineRule="auto"/>
      <w:ind w:firstLine="709"/>
    </w:pPr>
  </w:style>
  <w:style w:type="paragraph" w:customStyle="1" w:styleId="3f5">
    <w:name w:val="Абзац Обычный3"/>
    <w:basedOn w:val="a7"/>
    <w:autoRedefine/>
    <w:semiHidden/>
    <w:rsid w:val="00083B74"/>
    <w:pPr>
      <w:widowControl w:val="0"/>
      <w:spacing w:line="360" w:lineRule="auto"/>
      <w:ind w:firstLine="709"/>
    </w:pPr>
  </w:style>
  <w:style w:type="paragraph" w:customStyle="1" w:styleId="4c">
    <w:name w:val="Абзац Обычный4"/>
    <w:basedOn w:val="a7"/>
    <w:autoRedefine/>
    <w:semiHidden/>
    <w:rsid w:val="00083B74"/>
    <w:pPr>
      <w:widowControl w:val="0"/>
      <w:spacing w:line="360" w:lineRule="auto"/>
      <w:ind w:firstLine="709"/>
    </w:pPr>
  </w:style>
  <w:style w:type="paragraph" w:customStyle="1" w:styleId="64">
    <w:name w:val="Абзац Обычный6"/>
    <w:basedOn w:val="a7"/>
    <w:autoRedefine/>
    <w:semiHidden/>
    <w:rsid w:val="00083B74"/>
    <w:pPr>
      <w:widowControl w:val="0"/>
      <w:spacing w:line="360" w:lineRule="auto"/>
      <w:ind w:firstLine="709"/>
    </w:pPr>
  </w:style>
  <w:style w:type="paragraph" w:customStyle="1" w:styleId="93">
    <w:name w:val="Абзац Обычный9"/>
    <w:basedOn w:val="a7"/>
    <w:autoRedefine/>
    <w:semiHidden/>
    <w:rsid w:val="00083B74"/>
    <w:pPr>
      <w:widowControl w:val="0"/>
      <w:spacing w:line="360" w:lineRule="auto"/>
      <w:ind w:firstLine="709"/>
    </w:pPr>
  </w:style>
  <w:style w:type="paragraph" w:customStyle="1" w:styleId="affffffff1">
    <w:name w:val="второй уровень многоуровнего списка"/>
    <w:basedOn w:val="a7"/>
    <w:qFormat/>
    <w:rsid w:val="00083B74"/>
    <w:pPr>
      <w:tabs>
        <w:tab w:val="num" w:pos="360"/>
        <w:tab w:val="num" w:pos="1440"/>
      </w:tabs>
      <w:spacing w:before="120"/>
      <w:ind w:left="1440" w:hanging="360"/>
      <w:contextualSpacing/>
    </w:pPr>
    <w:rPr>
      <w:rFonts w:ascii="Calibri" w:eastAsia="Calibri" w:hAnsi="Calibri"/>
      <w:sz w:val="28"/>
    </w:rPr>
  </w:style>
  <w:style w:type="paragraph" w:customStyle="1" w:styleId="otrheader0">
    <w:name w:val="_otr_header"/>
    <w:autoRedefine/>
    <w:rsid w:val="00083B74"/>
    <w:pPr>
      <w:jc w:val="both"/>
    </w:pPr>
    <w:rPr>
      <w:b/>
      <w:bCs/>
      <w:spacing w:val="-8"/>
      <w:sz w:val="28"/>
      <w:szCs w:val="28"/>
    </w:rPr>
  </w:style>
  <w:style w:type="paragraph" w:customStyle="1" w:styleId="OTRHeading5">
    <w:name w:val="OTR_Heading_5"/>
    <w:next w:val="a7"/>
    <w:semiHidden/>
    <w:rsid w:val="00083B74"/>
    <w:pPr>
      <w:keepNext/>
      <w:widowControl w:val="0"/>
      <w:tabs>
        <w:tab w:val="left" w:pos="1066"/>
      </w:tabs>
      <w:autoSpaceDE w:val="0"/>
      <w:autoSpaceDN w:val="0"/>
      <w:adjustRightInd w:val="0"/>
      <w:spacing w:before="240" w:after="120"/>
      <w:jc w:val="both"/>
      <w:outlineLvl w:val="4"/>
    </w:pPr>
    <w:rPr>
      <w:b/>
      <w:bCs/>
      <w:i/>
      <w:iCs/>
      <w:sz w:val="26"/>
      <w:szCs w:val="26"/>
    </w:rPr>
  </w:style>
  <w:style w:type="paragraph" w:customStyle="1" w:styleId="affffffff2">
    <w:name w:val="обычный"/>
    <w:basedOn w:val="a7"/>
    <w:rsid w:val="00083B74"/>
    <w:rPr>
      <w:color w:val="000000"/>
      <w:sz w:val="20"/>
    </w:rPr>
  </w:style>
  <w:style w:type="paragraph" w:customStyle="1" w:styleId="OTRNormal4">
    <w:name w:val="Стиль OTR_Normal + полужирный"/>
    <w:rsid w:val="00083B74"/>
    <w:pPr>
      <w:jc w:val="both"/>
    </w:pPr>
    <w:rPr>
      <w:b/>
      <w:bCs/>
      <w:sz w:val="24"/>
    </w:rPr>
  </w:style>
  <w:style w:type="paragraph" w:customStyle="1" w:styleId="OTRNormalPacked">
    <w:name w:val="OTR_Normal_Packed"/>
    <w:basedOn w:val="OTRNormal0"/>
    <w:rsid w:val="00083B74"/>
    <w:pPr>
      <w:ind w:right="0"/>
    </w:pPr>
    <w:rPr>
      <w:spacing w:val="-2"/>
      <w:sz w:val="24"/>
      <w:szCs w:val="20"/>
    </w:rPr>
  </w:style>
  <w:style w:type="paragraph" w:customStyle="1" w:styleId="OTRTableTitle">
    <w:name w:val="OTR_Table_Title"/>
    <w:basedOn w:val="OTRDefault0"/>
    <w:rsid w:val="00083B74"/>
    <w:pPr>
      <w:keepNext/>
      <w:tabs>
        <w:tab w:val="num" w:pos="1260"/>
      </w:tabs>
      <w:spacing w:before="120"/>
      <w:ind w:left="284" w:hanging="284"/>
    </w:pPr>
    <w:rPr>
      <w:b/>
    </w:rPr>
  </w:style>
  <w:style w:type="paragraph" w:customStyle="1" w:styleId="OTRMaketCode">
    <w:name w:val="OTR_Maket_Code"/>
    <w:basedOn w:val="OTRDefault0"/>
    <w:rsid w:val="00083B74"/>
    <w:pPr>
      <w:spacing w:after="60"/>
    </w:pPr>
    <w:rPr>
      <w:rFonts w:cs="Courier New"/>
      <w:sz w:val="22"/>
      <w:szCs w:val="24"/>
      <w:lang w:val="en-US"/>
    </w:rPr>
  </w:style>
  <w:style w:type="paragraph" w:customStyle="1" w:styleId="OTRBLOCK">
    <w:name w:val="OTR_BLOCK"/>
    <w:basedOn w:val="a7"/>
    <w:rsid w:val="00083B74"/>
    <w:pPr>
      <w:spacing w:before="60" w:after="60"/>
    </w:pPr>
    <w:rPr>
      <w:b/>
      <w:i/>
      <w:sz w:val="22"/>
    </w:rPr>
  </w:style>
  <w:style w:type="paragraph" w:customStyle="1" w:styleId="OTRTableListmark1">
    <w:name w:val="OTR_Table_List_mark"/>
    <w:rsid w:val="00083B74"/>
    <w:pPr>
      <w:tabs>
        <w:tab w:val="num" w:pos="284"/>
      </w:tabs>
      <w:ind w:left="284" w:hanging="227"/>
      <w:jc w:val="both"/>
    </w:pPr>
    <w:rPr>
      <w:sz w:val="22"/>
    </w:rPr>
  </w:style>
  <w:style w:type="paragraph" w:customStyle="1" w:styleId="OTRTableNorm0">
    <w:name w:val="OTR_Table_Norm"/>
    <w:basedOn w:val="a7"/>
    <w:qFormat/>
    <w:rsid w:val="00083B74"/>
    <w:pPr>
      <w:spacing w:before="60" w:after="60"/>
    </w:pPr>
  </w:style>
  <w:style w:type="paragraph" w:customStyle="1" w:styleId="ConsPlusNormal">
    <w:name w:val="ConsPlusNormal"/>
    <w:rsid w:val="00083B74"/>
    <w:pPr>
      <w:widowControl w:val="0"/>
      <w:autoSpaceDE w:val="0"/>
      <w:autoSpaceDN w:val="0"/>
    </w:pPr>
    <w:rPr>
      <w:sz w:val="24"/>
    </w:rPr>
  </w:style>
  <w:style w:type="paragraph" w:customStyle="1" w:styleId="ebtablenorm">
    <w:name w:val="ebtablenorm"/>
    <w:basedOn w:val="a7"/>
    <w:uiPriority w:val="99"/>
    <w:rsid w:val="00083B74"/>
    <w:pPr>
      <w:spacing w:before="100" w:beforeAutospacing="1" w:after="100" w:afterAutospacing="1"/>
    </w:pPr>
  </w:style>
  <w:style w:type="paragraph" w:customStyle="1" w:styleId="OTRSymItalic14">
    <w:name w:val="OTR_Sym_Italic + 14 пт"/>
    <w:aliases w:val="не курсив"/>
    <w:basedOn w:val="a7"/>
    <w:rsid w:val="00083B74"/>
    <w:pPr>
      <w:ind w:firstLine="458"/>
    </w:pPr>
  </w:style>
  <w:style w:type="character" w:customStyle="1" w:styleId="-0">
    <w:name w:val="Титульный лист - текст Знак"/>
    <w:link w:val="-9"/>
    <w:locked/>
    <w:rsid w:val="00083B74"/>
    <w:rPr>
      <w:sz w:val="28"/>
    </w:rPr>
  </w:style>
  <w:style w:type="paragraph" w:customStyle="1" w:styleId="-9">
    <w:name w:val="Титульный лист - текст"/>
    <w:link w:val="-0"/>
    <w:rsid w:val="00083B74"/>
    <w:rPr>
      <w:sz w:val="28"/>
    </w:rPr>
  </w:style>
  <w:style w:type="character" w:customStyle="1" w:styleId="-a">
    <w:name w:val="Титульный лист - название документа Знак"/>
    <w:link w:val="-b"/>
    <w:locked/>
    <w:rsid w:val="00083B74"/>
    <w:rPr>
      <w:rFonts w:ascii="Arial" w:hAnsi="Arial" w:cs="Arial"/>
      <w:color w:val="000000"/>
      <w:sz w:val="32"/>
    </w:rPr>
  </w:style>
  <w:style w:type="paragraph" w:customStyle="1" w:styleId="-b">
    <w:name w:val="Титульный лист - название документа"/>
    <w:basedOn w:val="a7"/>
    <w:link w:val="-a"/>
    <w:rsid w:val="00083B74"/>
    <w:pPr>
      <w:jc w:val="center"/>
    </w:pPr>
    <w:rPr>
      <w:rFonts w:ascii="Arial" w:hAnsi="Arial" w:cs="Arial"/>
      <w:color w:val="000000"/>
      <w:sz w:val="32"/>
    </w:rPr>
  </w:style>
  <w:style w:type="paragraph" w:customStyle="1" w:styleId="12-">
    <w:name w:val="Таблица (12) - осн. текст"/>
    <w:basedOn w:val="afffffff"/>
    <w:qFormat/>
    <w:rsid w:val="00083B74"/>
    <w:pPr>
      <w:spacing w:before="60" w:after="60"/>
      <w:jc w:val="left"/>
    </w:pPr>
    <w:rPr>
      <w:sz w:val="24"/>
    </w:rPr>
  </w:style>
  <w:style w:type="character" w:customStyle="1" w:styleId="1fe">
    <w:name w:val="я_Технический стиль 1 Знак"/>
    <w:link w:val="1ff"/>
    <w:locked/>
    <w:rsid w:val="00083B74"/>
    <w:rPr>
      <w:rFonts w:ascii="Arial" w:hAnsi="Arial" w:cs="Arial"/>
      <w:b/>
      <w:bCs/>
      <w:color w:val="000000"/>
      <w:sz w:val="24"/>
      <w:szCs w:val="24"/>
    </w:rPr>
  </w:style>
  <w:style w:type="paragraph" w:customStyle="1" w:styleId="1ff">
    <w:name w:val="я_Технический стиль 1"/>
    <w:basedOn w:val="a7"/>
    <w:link w:val="1fe"/>
    <w:qFormat/>
    <w:rsid w:val="00083B74"/>
    <w:pPr>
      <w:pBdr>
        <w:bottom w:val="single" w:sz="12" w:space="1" w:color="auto"/>
      </w:pBdr>
      <w:suppressAutoHyphens/>
      <w:ind w:left="142" w:right="140"/>
      <w:jc w:val="center"/>
    </w:pPr>
    <w:rPr>
      <w:rFonts w:ascii="Arial" w:hAnsi="Arial" w:cs="Arial"/>
      <w:b/>
      <w:bCs/>
      <w:color w:val="000000"/>
      <w:szCs w:val="24"/>
    </w:rPr>
  </w:style>
  <w:style w:type="character" w:customStyle="1" w:styleId="3f6">
    <w:name w:val="я_Технический стиль 3 Знак"/>
    <w:link w:val="3f7"/>
    <w:locked/>
    <w:rsid w:val="00083B74"/>
    <w:rPr>
      <w:rFonts w:ascii="Arial" w:hAnsi="Arial" w:cs="Arial"/>
      <w:b/>
      <w:sz w:val="24"/>
    </w:rPr>
  </w:style>
  <w:style w:type="paragraph" w:customStyle="1" w:styleId="3f7">
    <w:name w:val="я_Технический стиль 3"/>
    <w:basedOn w:val="-9"/>
    <w:link w:val="3f6"/>
    <w:qFormat/>
    <w:rsid w:val="00083B74"/>
    <w:rPr>
      <w:rFonts w:ascii="Arial" w:hAnsi="Arial" w:cs="Arial"/>
      <w:b/>
      <w:sz w:val="24"/>
    </w:rPr>
  </w:style>
  <w:style w:type="paragraph" w:customStyle="1" w:styleId="-c">
    <w:name w:val="Титльный лист - заголовок документа"/>
    <w:basedOn w:val="a7"/>
    <w:rsid w:val="00083B74"/>
    <w:pPr>
      <w:jc w:val="center"/>
    </w:pPr>
    <w:rPr>
      <w:rFonts w:ascii="Arial" w:hAnsi="Arial"/>
      <w:b/>
      <w:sz w:val="36"/>
    </w:rPr>
  </w:style>
  <w:style w:type="paragraph" w:customStyle="1" w:styleId="gosttablenorm1">
    <w:name w:val="gosttablenorm"/>
    <w:basedOn w:val="a7"/>
    <w:rsid w:val="00083B74"/>
    <w:pPr>
      <w:spacing w:before="100" w:beforeAutospacing="1" w:after="100" w:afterAutospacing="1"/>
    </w:pPr>
  </w:style>
  <w:style w:type="paragraph" w:customStyle="1" w:styleId="gosttablelistmark11">
    <w:name w:val="gosttablelistmark1"/>
    <w:basedOn w:val="a7"/>
    <w:rsid w:val="00083B74"/>
    <w:pPr>
      <w:spacing w:before="100" w:beforeAutospacing="1" w:after="100" w:afterAutospacing="1"/>
    </w:pPr>
  </w:style>
  <w:style w:type="paragraph" w:customStyle="1" w:styleId="TableText0">
    <w:name w:val="Table Text"/>
    <w:basedOn w:val="a7"/>
    <w:rsid w:val="00083B74"/>
    <w:pPr>
      <w:spacing w:before="20" w:after="20"/>
      <w:jc w:val="left"/>
    </w:pPr>
    <w:rPr>
      <w:sz w:val="18"/>
      <w:lang w:val="en-US"/>
    </w:rPr>
  </w:style>
  <w:style w:type="paragraph" w:customStyle="1" w:styleId="TableHeading">
    <w:name w:val="Table Heading"/>
    <w:basedOn w:val="TableText0"/>
    <w:rsid w:val="00083B74"/>
    <w:pPr>
      <w:keepLines/>
      <w:spacing w:before="120" w:after="120"/>
      <w:ind w:firstLine="0"/>
    </w:pPr>
    <w:rPr>
      <w:rFonts w:ascii="Book Antiqua" w:hAnsi="Book Antiqua"/>
      <w:b/>
      <w:sz w:val="16"/>
    </w:rPr>
  </w:style>
  <w:style w:type="paragraph" w:customStyle="1" w:styleId="msonormal0">
    <w:name w:val="msonormal"/>
    <w:basedOn w:val="a7"/>
    <w:rsid w:val="00083B74"/>
  </w:style>
  <w:style w:type="character" w:customStyle="1" w:styleId="2ff">
    <w:name w:val="Пункт 2 уровня Знак"/>
    <w:link w:val="2ff0"/>
    <w:locked/>
    <w:rsid w:val="00083B74"/>
    <w:rPr>
      <w:rFonts w:ascii="Arial" w:hAnsi="Arial" w:cs="Arial"/>
      <w:bCs/>
      <w:color w:val="000000"/>
      <w:sz w:val="28"/>
      <w:lang w:val="x-none" w:eastAsia="x-none"/>
    </w:rPr>
  </w:style>
  <w:style w:type="paragraph" w:customStyle="1" w:styleId="2ff0">
    <w:name w:val="Пункт 2 уровня"/>
    <w:basedOn w:val="21"/>
    <w:link w:val="2ff"/>
    <w:rsid w:val="00083B74"/>
    <w:pPr>
      <w:keepNext w:val="0"/>
      <w:numPr>
        <w:ilvl w:val="0"/>
        <w:numId w:val="0"/>
      </w:numPr>
      <w:tabs>
        <w:tab w:val="num" w:pos="1440"/>
      </w:tabs>
      <w:snapToGrid w:val="0"/>
      <w:spacing w:before="120" w:after="120"/>
      <w:ind w:left="851" w:hanging="851"/>
    </w:pPr>
    <w:rPr>
      <w:rFonts w:ascii="Arial" w:hAnsi="Arial"/>
      <w:b w:val="0"/>
      <w:iCs w:val="0"/>
      <w:color w:val="000000"/>
      <w:sz w:val="28"/>
      <w:szCs w:val="20"/>
      <w:lang w:val="x-none" w:eastAsia="x-none"/>
    </w:rPr>
  </w:style>
  <w:style w:type="character" w:customStyle="1" w:styleId="3f8">
    <w:name w:val="Пункт 3 уровня Знак"/>
    <w:link w:val="3f9"/>
    <w:locked/>
    <w:rsid w:val="00083B74"/>
    <w:rPr>
      <w:rFonts w:ascii="Arial" w:hAnsi="Arial" w:cs="Arial"/>
      <w:bCs/>
      <w:color w:val="000000"/>
      <w:sz w:val="26"/>
    </w:rPr>
  </w:style>
  <w:style w:type="paragraph" w:customStyle="1" w:styleId="3f9">
    <w:name w:val="Пункт 3 уровня"/>
    <w:basedOn w:val="32"/>
    <w:link w:val="3f8"/>
    <w:rsid w:val="00083B74"/>
    <w:pPr>
      <w:keepNext w:val="0"/>
      <w:numPr>
        <w:ilvl w:val="0"/>
        <w:numId w:val="0"/>
      </w:numPr>
      <w:tabs>
        <w:tab w:val="num" w:pos="2160"/>
      </w:tabs>
      <w:snapToGrid w:val="0"/>
      <w:spacing w:before="120"/>
      <w:ind w:left="964" w:hanging="964"/>
    </w:pPr>
    <w:rPr>
      <w:rFonts w:ascii="Arial" w:hAnsi="Arial"/>
      <w:b w:val="0"/>
      <w:bCs/>
      <w:iCs w:val="0"/>
      <w:color w:val="000000"/>
      <w:szCs w:val="20"/>
    </w:rPr>
  </w:style>
  <w:style w:type="character" w:customStyle="1" w:styleId="4d">
    <w:name w:val="Пункт 4 уровня Знак"/>
    <w:link w:val="4e"/>
    <w:locked/>
    <w:rsid w:val="00083B74"/>
    <w:rPr>
      <w:rFonts w:ascii="Arial" w:hAnsi="Arial" w:cs="Arial"/>
      <w:b/>
      <w:iCs/>
      <w:sz w:val="28"/>
      <w:szCs w:val="26"/>
    </w:rPr>
  </w:style>
  <w:style w:type="paragraph" w:customStyle="1" w:styleId="4e">
    <w:name w:val="Пункт 4 уровня"/>
    <w:basedOn w:val="41"/>
    <w:link w:val="4d"/>
    <w:rsid w:val="00083B74"/>
    <w:pPr>
      <w:numPr>
        <w:ilvl w:val="0"/>
        <w:numId w:val="0"/>
      </w:numPr>
      <w:tabs>
        <w:tab w:val="num" w:pos="2880"/>
      </w:tabs>
      <w:spacing w:before="120" w:after="120"/>
      <w:ind w:left="1134" w:hanging="1134"/>
    </w:pPr>
    <w:rPr>
      <w:rFonts w:ascii="Arial" w:hAnsi="Arial"/>
      <w:sz w:val="28"/>
    </w:rPr>
  </w:style>
  <w:style w:type="paragraph" w:customStyle="1" w:styleId="affffffff3">
    <w:name w:val="Заголовки без нумерации"/>
    <w:basedOn w:val="10"/>
    <w:next w:val="af9"/>
    <w:rsid w:val="00083B74"/>
    <w:pPr>
      <w:numPr>
        <w:numId w:val="0"/>
      </w:numPr>
      <w:spacing w:after="120"/>
    </w:pPr>
    <w:rPr>
      <w:rFonts w:ascii="Arial" w:hAnsi="Arial"/>
    </w:rPr>
  </w:style>
  <w:style w:type="paragraph" w:customStyle="1" w:styleId="10-">
    <w:name w:val="Таблица (10) - осн. текст"/>
    <w:basedOn w:val="a7"/>
    <w:rsid w:val="00083B74"/>
    <w:pPr>
      <w:spacing w:after="60"/>
      <w:ind w:firstLine="5"/>
      <w:jc w:val="left"/>
    </w:pPr>
    <w:rPr>
      <w:rFonts w:ascii="Arial" w:hAnsi="Arial"/>
      <w:sz w:val="20"/>
    </w:rPr>
  </w:style>
  <w:style w:type="paragraph" w:customStyle="1" w:styleId="10-1">
    <w:name w:val="Таблица (10) - список нум. 1"/>
    <w:basedOn w:val="10-"/>
    <w:rsid w:val="00083B74"/>
    <w:pPr>
      <w:ind w:left="227" w:hanging="227"/>
    </w:pPr>
    <w:rPr>
      <w:rFonts w:cs="Arial"/>
    </w:rPr>
  </w:style>
  <w:style w:type="paragraph" w:customStyle="1" w:styleId="10-10">
    <w:name w:val="Таблица (10) - сп.марк.ур.1"/>
    <w:basedOn w:val="10-"/>
    <w:rsid w:val="00083B74"/>
    <w:pPr>
      <w:tabs>
        <w:tab w:val="num" w:pos="171"/>
      </w:tabs>
      <w:ind w:left="170" w:hanging="170"/>
    </w:pPr>
  </w:style>
  <w:style w:type="paragraph" w:customStyle="1" w:styleId="10-2">
    <w:name w:val="Таблица (10) - сп.марк.ур.2"/>
    <w:basedOn w:val="10-"/>
    <w:rsid w:val="00083B74"/>
    <w:pPr>
      <w:tabs>
        <w:tab w:val="num" w:pos="342"/>
        <w:tab w:val="num" w:pos="1032"/>
      </w:tabs>
      <w:ind w:left="340" w:hanging="170"/>
    </w:pPr>
  </w:style>
  <w:style w:type="paragraph" w:customStyle="1" w:styleId="-d">
    <w:name w:val="Рисунок - наименование"/>
    <w:basedOn w:val="a7"/>
    <w:rsid w:val="00083B74"/>
    <w:pPr>
      <w:spacing w:before="120" w:after="120"/>
      <w:jc w:val="center"/>
    </w:pPr>
    <w:rPr>
      <w:bCs/>
      <w:sz w:val="28"/>
    </w:rPr>
  </w:style>
  <w:style w:type="paragraph" w:customStyle="1" w:styleId="8-">
    <w:name w:val="Таблица (8) - осн. текст"/>
    <w:basedOn w:val="a7"/>
    <w:rsid w:val="00083B74"/>
    <w:pPr>
      <w:ind w:left="57" w:right="57"/>
      <w:jc w:val="left"/>
    </w:pPr>
    <w:rPr>
      <w:rFonts w:ascii="Arial" w:hAnsi="Arial" w:cs="Arial"/>
      <w:sz w:val="16"/>
    </w:rPr>
  </w:style>
  <w:style w:type="paragraph" w:customStyle="1" w:styleId="affffffff4">
    <w:name w:val="Список общий (ручная нумерация)"/>
    <w:basedOn w:val="af9"/>
    <w:next w:val="a7"/>
    <w:rsid w:val="00083B74"/>
    <w:pPr>
      <w:spacing w:before="120" w:after="120"/>
      <w:ind w:left="851" w:hanging="284"/>
      <w:textAlignment w:val="auto"/>
    </w:pPr>
    <w:rPr>
      <w:rFonts w:ascii="Calibri" w:eastAsia="Calibri" w:hAnsi="Calibri"/>
    </w:rPr>
  </w:style>
  <w:style w:type="paragraph" w:customStyle="1" w:styleId="3fa">
    <w:name w:val="Пункт 3 уровня без нумерации"/>
    <w:basedOn w:val="3f9"/>
    <w:rsid w:val="00083B74"/>
    <w:pPr>
      <w:tabs>
        <w:tab w:val="clear" w:pos="2160"/>
      </w:tabs>
      <w:ind w:left="0" w:firstLine="567"/>
    </w:pPr>
  </w:style>
  <w:style w:type="paragraph" w:customStyle="1" w:styleId="12-0">
    <w:name w:val="Таблица (12) - Заголовки"/>
    <w:basedOn w:val="afffffff"/>
    <w:qFormat/>
    <w:rsid w:val="00083B74"/>
    <w:pPr>
      <w:overflowPunct w:val="0"/>
      <w:autoSpaceDE w:val="0"/>
      <w:autoSpaceDN w:val="0"/>
      <w:adjustRightInd w:val="0"/>
      <w:spacing w:before="60" w:after="60"/>
      <w:ind w:firstLine="0"/>
      <w:jc w:val="left"/>
    </w:pPr>
    <w:rPr>
      <w:rFonts w:ascii="Arial" w:eastAsia="Calibri" w:hAnsi="Arial" w:cs="Arial"/>
      <w:b/>
    </w:rPr>
  </w:style>
  <w:style w:type="character" w:customStyle="1" w:styleId="2ff1">
    <w:name w:val="я_Технический стиль 2 Знак"/>
    <w:link w:val="2ff2"/>
    <w:locked/>
    <w:rsid w:val="00083B74"/>
    <w:rPr>
      <w:sz w:val="24"/>
      <w:u w:val="single"/>
      <w:lang w:val="x-none" w:eastAsia="x-none"/>
    </w:rPr>
  </w:style>
  <w:style w:type="paragraph" w:customStyle="1" w:styleId="2ff2">
    <w:name w:val="я_Технический стиль 2"/>
    <w:basedOn w:val="-9"/>
    <w:link w:val="2ff1"/>
    <w:qFormat/>
    <w:rsid w:val="00083B74"/>
    <w:pPr>
      <w:suppressAutoHyphens/>
    </w:pPr>
    <w:rPr>
      <w:sz w:val="24"/>
      <w:u w:val="single"/>
      <w:lang w:val="x-none" w:eastAsia="x-none"/>
    </w:rPr>
  </w:style>
  <w:style w:type="paragraph" w:customStyle="1" w:styleId="affffffff5">
    <w:name w:val="Список нумерованный (цифра с точкой)"/>
    <w:basedOn w:val="a7"/>
    <w:qFormat/>
    <w:rsid w:val="00083B74"/>
    <w:pPr>
      <w:spacing w:before="120" w:after="120"/>
      <w:ind w:left="426" w:hanging="426"/>
    </w:pPr>
    <w:rPr>
      <w:sz w:val="28"/>
      <w:szCs w:val="28"/>
    </w:rPr>
  </w:style>
  <w:style w:type="paragraph" w:customStyle="1" w:styleId="affffffff6">
    <w:name w:val="я_технический стиль &quot;перечень&quot;"/>
    <w:basedOn w:val="a7"/>
    <w:qFormat/>
    <w:rsid w:val="00083B74"/>
    <w:pPr>
      <w:tabs>
        <w:tab w:val="right" w:leader="dot" w:pos="9627"/>
      </w:tabs>
      <w:spacing w:before="60" w:after="60"/>
    </w:pPr>
    <w:rPr>
      <w:noProof/>
      <w:sz w:val="28"/>
    </w:rPr>
  </w:style>
  <w:style w:type="paragraph" w:customStyle="1" w:styleId="1ff0">
    <w:name w:val="Название1"/>
    <w:basedOn w:val="a7"/>
    <w:next w:val="aff"/>
    <w:qFormat/>
    <w:locked/>
    <w:rsid w:val="00083B74"/>
    <w:pPr>
      <w:spacing w:before="240" w:after="60"/>
      <w:jc w:val="center"/>
      <w:outlineLvl w:val="0"/>
    </w:pPr>
    <w:rPr>
      <w:rFonts w:asciiTheme="majorHAnsi" w:eastAsiaTheme="majorEastAsia" w:hAnsiTheme="majorHAnsi" w:cstheme="majorBidi"/>
      <w:color w:val="17365D" w:themeColor="text2" w:themeShade="BF"/>
      <w:spacing w:val="5"/>
      <w:kern w:val="28"/>
      <w:sz w:val="52"/>
      <w:szCs w:val="52"/>
    </w:rPr>
  </w:style>
  <w:style w:type="character" w:customStyle="1" w:styleId="TRFNormal">
    <w:name w:val="_TRF_Normal Знак Знак"/>
    <w:link w:val="TRFNormal0"/>
    <w:locked/>
    <w:rsid w:val="00083B74"/>
    <w:rPr>
      <w:sz w:val="24"/>
      <w:szCs w:val="24"/>
    </w:rPr>
  </w:style>
  <w:style w:type="paragraph" w:customStyle="1" w:styleId="TRFNormal0">
    <w:name w:val="_TRF_Normal"/>
    <w:link w:val="TRFNormal"/>
    <w:rsid w:val="00083B74"/>
    <w:pPr>
      <w:spacing w:before="120" w:after="120"/>
      <w:ind w:firstLine="567"/>
      <w:contextualSpacing/>
      <w:jc w:val="both"/>
    </w:pPr>
    <w:rPr>
      <w:sz w:val="24"/>
      <w:szCs w:val="24"/>
    </w:rPr>
  </w:style>
  <w:style w:type="character" w:styleId="affffffff7">
    <w:name w:val="endnote reference"/>
    <w:unhideWhenUsed/>
    <w:rsid w:val="00083B74"/>
    <w:rPr>
      <w:vertAlign w:val="superscript"/>
    </w:rPr>
  </w:style>
  <w:style w:type="character" w:styleId="affffffff8">
    <w:name w:val="Book Title"/>
    <w:uiPriority w:val="33"/>
    <w:qFormat/>
    <w:rsid w:val="00083B74"/>
    <w:rPr>
      <w:b/>
      <w:bCs/>
      <w:smallCaps/>
      <w:spacing w:val="5"/>
    </w:rPr>
  </w:style>
  <w:style w:type="character" w:customStyle="1" w:styleId="OTRSymItalic">
    <w:name w:val="OTR_Sym_Italic"/>
    <w:rsid w:val="00083B74"/>
    <w:rPr>
      <w:i/>
      <w:iCs w:val="0"/>
    </w:rPr>
  </w:style>
  <w:style w:type="character" w:customStyle="1" w:styleId="1ff1">
    <w:name w:val="Название Знак1"/>
    <w:uiPriority w:val="10"/>
    <w:locked/>
    <w:rsid w:val="00083B74"/>
    <w:rPr>
      <w:rFonts w:ascii="Arial" w:hAnsi="Arial" w:cs="Arial"/>
      <w:b/>
      <w:bCs/>
      <w:kern w:val="28"/>
      <w:sz w:val="32"/>
      <w:szCs w:val="32"/>
    </w:rPr>
  </w:style>
  <w:style w:type="character" w:customStyle="1" w:styleId="1ff2">
    <w:name w:val="Основной шрифт1"/>
    <w:semiHidden/>
    <w:rsid w:val="00083B74"/>
  </w:style>
  <w:style w:type="character" w:customStyle="1" w:styleId="otrsymbold">
    <w:name w:val="otr_sym_bold"/>
    <w:rsid w:val="00083B74"/>
    <w:rPr>
      <w:b/>
      <w:bCs w:val="0"/>
    </w:rPr>
  </w:style>
  <w:style w:type="character" w:customStyle="1" w:styleId="affffffff9">
    <w:name w:val="Гипертекстовая ссылка"/>
    <w:uiPriority w:val="99"/>
    <w:rsid w:val="00083B74"/>
    <w:rPr>
      <w:color w:val="008000"/>
    </w:rPr>
  </w:style>
  <w:style w:type="character" w:customStyle="1" w:styleId="apple-converted-space">
    <w:name w:val="apple-converted-space"/>
    <w:basedOn w:val="a8"/>
    <w:rsid w:val="00083B74"/>
  </w:style>
  <w:style w:type="character" w:customStyle="1" w:styleId="otrsymitalic0">
    <w:name w:val="otr_sym_italic"/>
    <w:rsid w:val="00083B74"/>
    <w:rPr>
      <w:i/>
      <w:iCs w:val="0"/>
    </w:rPr>
  </w:style>
  <w:style w:type="character" w:customStyle="1" w:styleId="otrsymbolditalic">
    <w:name w:val="otr_sym_bold_italic"/>
    <w:rsid w:val="00083B74"/>
    <w:rPr>
      <w:b/>
      <w:bCs w:val="0"/>
      <w:i/>
      <w:iCs w:val="0"/>
    </w:rPr>
  </w:style>
  <w:style w:type="character" w:customStyle="1" w:styleId="otrsymunderline">
    <w:name w:val="otr_sym_underline"/>
    <w:rsid w:val="00083B74"/>
    <w:rPr>
      <w:u w:val="single"/>
    </w:rPr>
  </w:style>
  <w:style w:type="character" w:customStyle="1" w:styleId="otrsymboldunderline">
    <w:name w:val="otr_sym_bold_underline"/>
    <w:rsid w:val="00083B74"/>
    <w:rPr>
      <w:b/>
      <w:bCs w:val="0"/>
      <w:u w:val="single"/>
    </w:rPr>
  </w:style>
  <w:style w:type="character" w:customStyle="1" w:styleId="otrsymitalicunderline">
    <w:name w:val="otr_sym_italic_underline"/>
    <w:rsid w:val="00083B74"/>
    <w:rPr>
      <w:i/>
      <w:iCs w:val="0"/>
      <w:u w:val="single"/>
    </w:rPr>
  </w:style>
  <w:style w:type="character" w:customStyle="1" w:styleId="otrsymbolditalicunderline">
    <w:name w:val="otr_sym_bold_italic_underline"/>
    <w:rsid w:val="00083B74"/>
    <w:rPr>
      <w:b/>
      <w:bCs w:val="0"/>
      <w:i/>
      <w:iCs w:val="0"/>
      <w:u w:val="single"/>
    </w:rPr>
  </w:style>
  <w:style w:type="character" w:customStyle="1" w:styleId="OTRSymBoldItalic0">
    <w:name w:val="OTR_Sym_Bold_Italic"/>
    <w:rsid w:val="00083B74"/>
    <w:rPr>
      <w:b/>
      <w:bCs w:val="0"/>
      <w:i/>
      <w:iCs w:val="0"/>
    </w:rPr>
  </w:style>
  <w:style w:type="character" w:customStyle="1" w:styleId="OTRNoteHead">
    <w:name w:val="OTR_Note_Head"/>
    <w:rsid w:val="00083B74"/>
    <w:rPr>
      <w:rFonts w:ascii="Times New Roman" w:hAnsi="Times New Roman" w:cs="Times New Roman" w:hint="default"/>
      <w:b/>
      <w:bCs w:val="0"/>
      <w:sz w:val="24"/>
    </w:rPr>
  </w:style>
  <w:style w:type="character" w:customStyle="1" w:styleId="otrsymitalic1">
    <w:name w:val="otrsymitalic"/>
    <w:rsid w:val="00083B74"/>
    <w:rPr>
      <w:i/>
      <w:iCs/>
    </w:rPr>
  </w:style>
  <w:style w:type="character" w:customStyle="1" w:styleId="OTRSymBold0">
    <w:name w:val="OTR_Sym_Bold"/>
    <w:rsid w:val="00083B74"/>
    <w:rPr>
      <w:b/>
      <w:bCs w:val="0"/>
    </w:rPr>
  </w:style>
  <w:style w:type="character" w:customStyle="1" w:styleId="303">
    <w:name w:val="Заг 3.КД_03 Знак Знак"/>
    <w:rsid w:val="00083B74"/>
    <w:rPr>
      <w:b/>
      <w:bCs w:val="0"/>
      <w:sz w:val="28"/>
      <w:szCs w:val="28"/>
      <w:lang w:val="ru-RU" w:eastAsia="en-US" w:bidi="ar-SA"/>
    </w:rPr>
  </w:style>
  <w:style w:type="character" w:customStyle="1" w:styleId="my">
    <w:name w:val="my жирный"/>
    <w:semiHidden/>
    <w:locked/>
    <w:rsid w:val="00083B74"/>
    <w:rPr>
      <w:b/>
      <w:bCs w:val="0"/>
    </w:rPr>
  </w:style>
  <w:style w:type="character" w:customStyle="1" w:styleId="OTRBold">
    <w:name w:val="OTR_Bold"/>
    <w:rsid w:val="00083B74"/>
    <w:rPr>
      <w:b/>
      <w:bCs w:val="0"/>
    </w:rPr>
  </w:style>
  <w:style w:type="character" w:customStyle="1" w:styleId="OTRPacked">
    <w:name w:val="OTR_Packed"/>
    <w:rsid w:val="00083B74"/>
    <w:rPr>
      <w:spacing w:val="-2"/>
    </w:rPr>
  </w:style>
  <w:style w:type="character" w:customStyle="1" w:styleId="t1">
    <w:name w:val="t1"/>
    <w:rsid w:val="00083B74"/>
    <w:rPr>
      <w:color w:val="800000"/>
    </w:rPr>
  </w:style>
  <w:style w:type="character" w:customStyle="1" w:styleId="affffffffa">
    <w:name w:val="Выделение жирным шрифтом"/>
    <w:qFormat/>
    <w:rsid w:val="00083B74"/>
    <w:rPr>
      <w:b/>
      <w:bCs w:val="0"/>
    </w:rPr>
  </w:style>
  <w:style w:type="character" w:customStyle="1" w:styleId="affffffffb">
    <w:name w:val="Выделение подчеркиванием"/>
    <w:qFormat/>
    <w:rsid w:val="00083B74"/>
    <w:rPr>
      <w:u w:val="single"/>
    </w:rPr>
  </w:style>
  <w:style w:type="character" w:customStyle="1" w:styleId="1a">
    <w:name w:val="Текст примечания Знак1"/>
    <w:basedOn w:val="a8"/>
    <w:rsid w:val="00955733"/>
  </w:style>
  <w:style w:type="character" w:customStyle="1" w:styleId="affffffffc">
    <w:name w:val="Выделение курсивом"/>
    <w:qFormat/>
    <w:rsid w:val="00083B74"/>
    <w:rPr>
      <w:i/>
      <w:iCs w:val="0"/>
    </w:rPr>
  </w:style>
  <w:style w:type="character" w:customStyle="1" w:styleId="affffffffd">
    <w:name w:val="Выделение цветом (желтый)"/>
    <w:qFormat/>
    <w:rsid w:val="00083B74"/>
    <w:rPr>
      <w:bdr w:val="none" w:sz="0" w:space="0" w:color="auto" w:frame="1"/>
      <w:shd w:val="clear" w:color="auto" w:fill="FFFF00"/>
    </w:rPr>
  </w:style>
  <w:style w:type="character" w:customStyle="1" w:styleId="affffffffe">
    <w:name w:val="Выделение надстрочными символами"/>
    <w:qFormat/>
    <w:rsid w:val="00083B74"/>
    <w:rPr>
      <w:vertAlign w:val="superscript"/>
    </w:rPr>
  </w:style>
  <w:style w:type="character" w:customStyle="1" w:styleId="TRFSymItalic">
    <w:name w:val="_TRF_Sym_Italic"/>
    <w:rsid w:val="00083B74"/>
    <w:rPr>
      <w:i/>
      <w:iCs w:val="0"/>
    </w:rPr>
  </w:style>
  <w:style w:type="character" w:customStyle="1" w:styleId="z-label">
    <w:name w:val="z-label"/>
    <w:basedOn w:val="a8"/>
    <w:rsid w:val="00083B74"/>
  </w:style>
  <w:style w:type="table" w:customStyle="1" w:styleId="EBTable">
    <w:name w:val="_EB_Table"/>
    <w:basedOn w:val="a9"/>
    <w:rsid w:val="00083B74"/>
    <w:pPr>
      <w:jc w:val="both"/>
    </w:pPr>
    <w:rPr>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 w:type="dxa"/>
        <w:right w:w="6" w:type="dxa"/>
      </w:tblCellMar>
    </w:tblPr>
    <w:tblStylePr w:type="firstRow">
      <w:pPr>
        <w:wordWrap/>
        <w:spacing w:beforeLines="0" w:before="100" w:beforeAutospacing="1" w:afterLines="0" w:after="100" w:afterAutospacing="1" w:line="240" w:lineRule="auto"/>
        <w:ind w:leftChars="0" w:left="0" w:rightChars="0" w:right="0" w:firstLineChars="0" w:firstLine="0"/>
        <w:jc w:val="center"/>
        <w:outlineLvl w:val="9"/>
      </w:pPr>
      <w:rPr>
        <w:rFonts w:ascii="Times New Roman" w:hAnsi="Times New Roman" w:cs="Times New Roman" w:hint="default"/>
        <w:b w:val="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100" w:beforeAutospacing="1" w:afterLines="0" w:after="100" w:afterAutospacing="1" w:line="240" w:lineRule="auto"/>
        <w:ind w:leftChars="0" w:left="0" w:rightChars="0" w:right="0" w:firstLineChars="0" w:firstLine="0"/>
        <w:jc w:val="left"/>
        <w:outlineLvl w:val="9"/>
      </w:pPr>
      <w:rPr>
        <w:rFonts w:ascii="Times New Roman" w:hAnsi="Times New Roman" w:cs="Times New Roman" w:hint="default"/>
        <w:sz w:val="24"/>
        <w:szCs w:val="24"/>
      </w:rPr>
    </w:tblStylePr>
    <w:tblStylePr w:type="band2Horz">
      <w:pPr>
        <w:wordWrap/>
        <w:spacing w:beforeLines="0" w:before="100" w:beforeAutospacing="1" w:afterLines="0" w:after="100" w:afterAutospacing="1"/>
        <w:ind w:leftChars="0" w:left="0" w:rightChars="0" w:right="0" w:firstLineChars="0" w:firstLine="0"/>
        <w:jc w:val="left"/>
        <w:outlineLvl w:val="9"/>
      </w:pPr>
      <w:rPr>
        <w:rFonts w:ascii="Times New Roman" w:hAnsi="Times New Roman" w:cs="Times New Roman" w:hint="default"/>
        <w:sz w:val="24"/>
        <w:szCs w:val="24"/>
      </w:rPr>
    </w:tblStylePr>
  </w:style>
  <w:style w:type="table" w:customStyle="1" w:styleId="OTRTabl01">
    <w:name w:val="_OTR_Tabl_01"/>
    <w:basedOn w:val="a9"/>
    <w:semiHidden/>
    <w:rsid w:val="00083B74"/>
    <w:pPr>
      <w:jc w:val="both"/>
    </w:pPr>
    <w:rPr>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wordWrap/>
        <w:spacing w:beforeLines="0" w:before="100" w:beforeAutospacing="1" w:afterLines="0" w:after="100" w:afterAutospacing="1" w:line="240" w:lineRule="auto"/>
        <w:ind w:leftChars="0" w:left="0" w:rightChars="0" w:right="0" w:firstLineChars="0" w:firstLine="0"/>
        <w:jc w:val="center"/>
        <w:outlineLvl w:val="9"/>
      </w:pPr>
      <w:rPr>
        <w:rFonts w:ascii="Times New Roman" w:hAnsi="Times New Roman" w:cs="Times New Roman" w:hint="default"/>
        <w:b w:val="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100" w:beforeAutospacing="1" w:afterLines="0" w:after="100" w:afterAutospacing="1" w:line="240" w:lineRule="auto"/>
        <w:ind w:leftChars="0" w:left="0" w:rightChars="0" w:right="0" w:firstLineChars="0" w:firstLine="0"/>
        <w:jc w:val="left"/>
        <w:outlineLvl w:val="9"/>
      </w:pPr>
      <w:rPr>
        <w:rFonts w:ascii="Times New Roman" w:hAnsi="Times New Roman" w:cs="Times New Roman" w:hint="default"/>
        <w:sz w:val="24"/>
        <w:szCs w:val="24"/>
      </w:rPr>
    </w:tblStylePr>
    <w:tblStylePr w:type="band2Horz">
      <w:pPr>
        <w:wordWrap/>
        <w:spacing w:beforeLines="0" w:before="100" w:beforeAutospacing="1" w:afterLines="0" w:after="100" w:afterAutospacing="1"/>
        <w:ind w:leftChars="0" w:left="0" w:rightChars="0" w:right="0" w:firstLineChars="0" w:firstLine="0"/>
        <w:jc w:val="left"/>
        <w:outlineLvl w:val="9"/>
      </w:pPr>
      <w:rPr>
        <w:rFonts w:ascii="Times New Roman" w:hAnsi="Times New Roman" w:cs="Times New Roman" w:hint="default"/>
        <w:sz w:val="24"/>
        <w:szCs w:val="24"/>
      </w:rPr>
    </w:tblStylePr>
  </w:style>
  <w:style w:type="table" w:customStyle="1" w:styleId="otrtable">
    <w:name w:val="otr_table"/>
    <w:basedOn w:val="3d"/>
    <w:rsid w:val="00083B74"/>
    <w:pPr>
      <w:suppressAutoHyphens/>
      <w:spacing w:before="120" w:after="120"/>
      <w:contextualSpacing/>
    </w:pPr>
    <w:rPr>
      <w:rFonts w:ascii="Arial" w:hAnsi="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pPr>
        <w:jc w:val="center"/>
      </w:pPr>
      <w:rPr>
        <w:b/>
        <w:bCs/>
        <w:color w:val="auto"/>
        <w:sz w:val="22"/>
        <w:szCs w:val="22"/>
      </w:rPr>
      <w:tblPr/>
      <w:tcPr>
        <w:tcBorders>
          <w:tl2br w:val="none" w:sz="0" w:space="0" w:color="auto"/>
          <w:tr2bl w:val="none" w:sz="0" w:space="0" w:color="auto"/>
        </w:tcBorders>
        <w:shd w:val="clear" w:color="auto" w:fill="E6E6E6"/>
        <w:vAlign w:val="center"/>
      </w:tcPr>
    </w:tblStylePr>
  </w:style>
  <w:style w:type="table" w:customStyle="1" w:styleId="otrheadertable">
    <w:name w:val="otr_header_table"/>
    <w:basedOn w:val="a9"/>
    <w:rsid w:val="00083B74"/>
    <w:rPr>
      <w:rFonts w:ascii="Arial" w:hAnsi="Arial"/>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trtablnohead">
    <w:name w:val="otr_tabl_no_head"/>
    <w:basedOn w:val="a9"/>
    <w:rsid w:val="00083B74"/>
    <w:pPr>
      <w:spacing w:before="120" w:after="120"/>
      <w:contextualSpacing/>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100" w:beforeAutospacing="1" w:afterLines="0" w:after="100" w:afterAutospacing="1" w:line="240" w:lineRule="auto"/>
        <w:contextualSpacing/>
        <w:jc w:val="left"/>
      </w:pPr>
      <w:rPr>
        <w:rFonts w:ascii="Arial" w:hAnsi="Arial" w:cs="Arial" w:hint="default"/>
        <w:b w:val="0"/>
        <w:sz w:val="20"/>
        <w:szCs w:val="20"/>
      </w:rPr>
    </w:tblStylePr>
  </w:style>
  <w:style w:type="table" w:customStyle="1" w:styleId="OTRTable0">
    <w:name w:val="OTR_Table"/>
    <w:basedOn w:val="a9"/>
    <w:rsid w:val="00083B74"/>
    <w:pPr>
      <w:spacing w:before="60" w:after="60"/>
      <w:jc w:val="both"/>
    </w:pPr>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keepLines w:val="0"/>
        <w:widowControl w:val="0"/>
        <w:suppressLineNumbers w:val="0"/>
        <w:suppressAutoHyphens w:val="0"/>
        <w:wordWrap/>
        <w:spacing w:beforeLines="0" w:before="100" w:beforeAutospacing="1" w:afterLines="0" w:after="100" w:afterAutospacing="1" w:line="240" w:lineRule="auto"/>
        <w:ind w:leftChars="0" w:left="0" w:rightChars="0" w:right="0" w:firstLineChars="0" w:firstLine="0"/>
        <w:jc w:val="center"/>
        <w:outlineLvl w:val="9"/>
      </w:pPr>
      <w:rPr>
        <w:rFonts w:ascii="Times New Roman" w:hAnsi="Times New Roman" w:cs="Times New Roman" w:hint="default"/>
        <w:b w:val="0"/>
        <w:i w:val="0"/>
        <w:sz w:val="24"/>
        <w:szCs w:val="24"/>
      </w:rPr>
      <w:tblPr/>
      <w:tcPr>
        <w:shd w:val="clear" w:color="auto" w:fill="E6E6E6"/>
      </w:tcPr>
    </w:tblStylePr>
  </w:style>
  <w:style w:type="table" w:customStyle="1" w:styleId="121">
    <w:name w:val="Таблица (12)"/>
    <w:basedOn w:val="a9"/>
    <w:rsid w:val="00083B74"/>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cPr>
      <w:vAlign w:val="center"/>
    </w:tcPr>
    <w:tblStylePr w:type="firstRow">
      <w:pPr>
        <w:wordWrap/>
        <w:jc w:val="left"/>
      </w:pPr>
      <w:rPr>
        <w:rFonts w:ascii="Times New Roman" w:hAnsi="Times New Roman" w:cs="Times New Roman" w:hint="default"/>
        <w:b/>
        <w:i w:val="0"/>
        <w:sz w:val="24"/>
        <w:szCs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table" w:customStyle="1" w:styleId="1ff3">
    <w:name w:val="Светлый список1"/>
    <w:basedOn w:val="a9"/>
    <w:uiPriority w:val="61"/>
    <w:locked/>
    <w:rsid w:val="00083B74"/>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OTRTitleFoot">
    <w:name w:val="OTR_Title_Foot"/>
    <w:basedOn w:val="OTRHeaderRight"/>
    <w:semiHidden/>
    <w:rsid w:val="00083B74"/>
    <w:pPr>
      <w:ind w:left="21"/>
      <w:jc w:val="center"/>
    </w:pPr>
  </w:style>
  <w:style w:type="paragraph" w:customStyle="1" w:styleId="2ff3">
    <w:name w:val="Заголовок 2 Приложение"/>
    <w:basedOn w:val="1fa"/>
    <w:rsid w:val="00083B74"/>
    <w:pPr>
      <w:outlineLvl w:val="1"/>
    </w:pPr>
    <w:rPr>
      <w:sz w:val="36"/>
    </w:rPr>
  </w:style>
  <w:style w:type="paragraph" w:customStyle="1" w:styleId="OTRHeaderCenter">
    <w:name w:val="OTR_Header_Center"/>
    <w:basedOn w:val="OTRHeader"/>
    <w:semiHidden/>
    <w:rsid w:val="00083B74"/>
    <w:pPr>
      <w:jc w:val="center"/>
    </w:pPr>
  </w:style>
  <w:style w:type="paragraph" w:customStyle="1" w:styleId="OTRControlPgCenter">
    <w:name w:val="OTR_Control_PgCenter"/>
    <w:basedOn w:val="OTRControlPage"/>
    <w:semiHidden/>
    <w:rsid w:val="00083B74"/>
    <w:pPr>
      <w:jc w:val="center"/>
    </w:pPr>
  </w:style>
  <w:style w:type="paragraph" w:customStyle="1" w:styleId="OTRNormalRight">
    <w:name w:val="OTR_Normal_Right"/>
    <w:basedOn w:val="OTRDefault0"/>
    <w:semiHidden/>
    <w:rsid w:val="00083B74"/>
    <w:pPr>
      <w:jc w:val="right"/>
    </w:pPr>
  </w:style>
  <w:style w:type="paragraph" w:customStyle="1" w:styleId="otrcontent">
    <w:name w:val="otr_content"/>
    <w:basedOn w:val="1List"/>
    <w:next w:val="otrnormal1"/>
    <w:rsid w:val="00083B74"/>
    <w:pPr>
      <w:keepNext w:val="0"/>
      <w:pageBreakBefore w:val="0"/>
      <w:suppressAutoHyphens w:val="0"/>
      <w:spacing w:before="0" w:after="0"/>
      <w:ind w:left="142" w:right="90"/>
      <w:contextualSpacing w:val="0"/>
      <w:outlineLvl w:val="9"/>
    </w:pPr>
    <w:rPr>
      <w:b w:val="0"/>
      <w:caps w:val="0"/>
      <w:sz w:val="24"/>
      <w:szCs w:val="28"/>
      <w:lang w:eastAsia="en-US"/>
    </w:rPr>
  </w:style>
  <w:style w:type="paragraph" w:customStyle="1" w:styleId="otrtablecentr">
    <w:name w:val="otr_table_centr"/>
    <w:basedOn w:val="otrtablenormal"/>
    <w:rsid w:val="00083B74"/>
    <w:pPr>
      <w:jc w:val="center"/>
    </w:pPr>
  </w:style>
  <w:style w:type="numbering" w:customStyle="1" w:styleId="ArticleSection5">
    <w:name w:val="Article / Section5"/>
    <w:rsid w:val="00083B74"/>
    <w:pPr>
      <w:numPr>
        <w:numId w:val="30"/>
      </w:numPr>
    </w:pPr>
  </w:style>
  <w:style w:type="numbering" w:customStyle="1" w:styleId="ArticleSection2">
    <w:name w:val="Article / Section2"/>
    <w:rsid w:val="00083B74"/>
    <w:pPr>
      <w:numPr>
        <w:numId w:val="31"/>
      </w:numPr>
    </w:pPr>
  </w:style>
  <w:style w:type="character" w:customStyle="1" w:styleId="GOSTTableListMark10">
    <w:name w:val="_GOST_Table_List_Mark_1 Знак"/>
    <w:link w:val="GOSTTableListMark1"/>
    <w:rsid w:val="00083B74"/>
    <w:rPr>
      <w:sz w:val="22"/>
    </w:rPr>
  </w:style>
  <w:style w:type="paragraph" w:customStyle="1" w:styleId="290">
    <w:name w:val="Приложение29"/>
    <w:basedOn w:val="a7"/>
    <w:next w:val="a7"/>
    <w:semiHidden/>
    <w:rsid w:val="00083B74"/>
    <w:pPr>
      <w:pageBreakBefore/>
      <w:widowControl w:val="0"/>
      <w:pBdr>
        <w:bottom w:val="thinThickSmallGap" w:sz="18" w:space="1" w:color="auto"/>
      </w:pBdr>
      <w:shd w:val="pct12" w:color="auto" w:fill="FFFFFF"/>
      <w:tabs>
        <w:tab w:val="num" w:pos="360"/>
        <w:tab w:val="left" w:pos="1418"/>
      </w:tabs>
      <w:ind w:firstLine="0"/>
    </w:pPr>
    <w:rPr>
      <w:b/>
      <w:sz w:val="28"/>
      <w:lang w:val="en-US" w:eastAsia="en-US"/>
    </w:rPr>
  </w:style>
  <w:style w:type="paragraph" w:styleId="2ff4">
    <w:name w:val="Quote"/>
    <w:basedOn w:val="a7"/>
    <w:next w:val="a7"/>
    <w:link w:val="2ff5"/>
    <w:uiPriority w:val="29"/>
    <w:qFormat/>
    <w:rsid w:val="00083B74"/>
    <w:pPr>
      <w:ind w:firstLine="0"/>
      <w:jc w:val="left"/>
    </w:pPr>
    <w:rPr>
      <w:rFonts w:ascii="Calibri" w:hAnsi="Calibri"/>
      <w:i/>
      <w:szCs w:val="24"/>
      <w:lang w:val="en-US" w:eastAsia="en-US" w:bidi="en-US"/>
    </w:rPr>
  </w:style>
  <w:style w:type="character" w:customStyle="1" w:styleId="2ff5">
    <w:name w:val="Цитата 2 Знак"/>
    <w:basedOn w:val="a8"/>
    <w:link w:val="2ff4"/>
    <w:uiPriority w:val="29"/>
    <w:rsid w:val="00083B74"/>
    <w:rPr>
      <w:rFonts w:ascii="Calibri" w:hAnsi="Calibri"/>
      <w:i/>
      <w:sz w:val="24"/>
      <w:szCs w:val="24"/>
      <w:lang w:val="en-US" w:eastAsia="en-US" w:bidi="en-US"/>
    </w:rPr>
  </w:style>
  <w:style w:type="paragraph" w:styleId="afffffffff">
    <w:name w:val="Intense Quote"/>
    <w:basedOn w:val="a7"/>
    <w:next w:val="a7"/>
    <w:link w:val="afffffffff0"/>
    <w:uiPriority w:val="30"/>
    <w:qFormat/>
    <w:rsid w:val="00083B74"/>
    <w:pPr>
      <w:ind w:left="720" w:right="720" w:firstLine="0"/>
      <w:jc w:val="left"/>
    </w:pPr>
    <w:rPr>
      <w:rFonts w:ascii="Calibri" w:hAnsi="Calibri"/>
      <w:b/>
      <w:i/>
      <w:szCs w:val="22"/>
      <w:lang w:val="en-US" w:eastAsia="en-US" w:bidi="en-US"/>
    </w:rPr>
  </w:style>
  <w:style w:type="character" w:customStyle="1" w:styleId="afffffffff0">
    <w:name w:val="Выделенная цитата Знак"/>
    <w:basedOn w:val="a8"/>
    <w:link w:val="afffffffff"/>
    <w:uiPriority w:val="30"/>
    <w:rsid w:val="00083B74"/>
    <w:rPr>
      <w:rFonts w:ascii="Calibri" w:hAnsi="Calibri"/>
      <w:b/>
      <w:i/>
      <w:sz w:val="24"/>
      <w:szCs w:val="22"/>
      <w:lang w:val="en-US" w:eastAsia="en-US" w:bidi="en-US"/>
    </w:rPr>
  </w:style>
  <w:style w:type="paragraph" w:customStyle="1" w:styleId="OTRListnum">
    <w:name w:val="_OTR_List_num"/>
    <w:rsid w:val="00083B74"/>
    <w:pPr>
      <w:numPr>
        <w:numId w:val="33"/>
      </w:numPr>
      <w:spacing w:before="120" w:after="120"/>
      <w:contextualSpacing/>
      <w:jc w:val="both"/>
    </w:pPr>
    <w:rPr>
      <w:sz w:val="24"/>
    </w:rPr>
  </w:style>
  <w:style w:type="paragraph" w:customStyle="1" w:styleId="OTRListnum2">
    <w:name w:val="_OTR_List_num2"/>
    <w:basedOn w:val="OTRListnum"/>
    <w:rsid w:val="00083B74"/>
    <w:pPr>
      <w:numPr>
        <w:ilvl w:val="1"/>
      </w:numPr>
    </w:pPr>
  </w:style>
  <w:style w:type="paragraph" w:customStyle="1" w:styleId="OTRListmark2">
    <w:name w:val="_OTR_List_mark2"/>
    <w:rsid w:val="00083B74"/>
    <w:pPr>
      <w:numPr>
        <w:numId w:val="34"/>
      </w:numPr>
      <w:jc w:val="both"/>
    </w:pPr>
    <w:rPr>
      <w:snapToGrid w:val="0"/>
      <w:sz w:val="24"/>
    </w:rPr>
  </w:style>
  <w:style w:type="paragraph" w:customStyle="1" w:styleId="GOSTListnum1">
    <w:name w:val="_GOST_List_num1"/>
    <w:rsid w:val="00955733"/>
    <w:pPr>
      <w:tabs>
        <w:tab w:val="left" w:pos="992"/>
        <w:tab w:val="num" w:pos="1021"/>
      </w:tabs>
      <w:spacing w:before="120" w:after="120"/>
      <w:ind w:left="1021" w:hanging="454"/>
      <w:contextualSpacing/>
      <w:jc w:val="both"/>
    </w:pPr>
    <w:rPr>
      <w:sz w:val="24"/>
    </w:rPr>
  </w:style>
  <w:style w:type="paragraph" w:customStyle="1" w:styleId="GOSTListnum2Continue">
    <w:name w:val="_GOST_List_num2_Continue"/>
    <w:basedOn w:val="GOSTListnum1Continue"/>
    <w:rsid w:val="00955733"/>
    <w:pPr>
      <w:ind w:left="1559"/>
    </w:pPr>
  </w:style>
  <w:style w:type="character" w:customStyle="1" w:styleId="label">
    <w:name w:val="label"/>
    <w:basedOn w:val="a8"/>
    <w:rsid w:val="00083B74"/>
  </w:style>
  <w:style w:type="paragraph" w:customStyle="1" w:styleId="T">
    <w:name w:val="T_Тит_Обозначение"/>
    <w:basedOn w:val="a7"/>
    <w:uiPriority w:val="99"/>
    <w:rsid w:val="00083B74"/>
    <w:pPr>
      <w:widowControl w:val="0"/>
      <w:adjustRightInd w:val="0"/>
      <w:spacing w:before="120"/>
      <w:ind w:firstLine="0"/>
      <w:jc w:val="center"/>
      <w:textAlignment w:val="baseline"/>
    </w:pPr>
    <w:rPr>
      <w:rFonts w:ascii="ISOCPEUR" w:hAnsi="ISOCPEUR" w:cs="Arial"/>
      <w:i/>
      <w:sz w:val="38"/>
      <w:szCs w:val="32"/>
    </w:rPr>
  </w:style>
  <w:style w:type="paragraph" w:customStyle="1" w:styleId="T0">
    <w:name w:val="T_ОН_Таблица изменений"/>
    <w:basedOn w:val="a7"/>
    <w:link w:val="T2"/>
    <w:uiPriority w:val="99"/>
    <w:rsid w:val="00083B74"/>
    <w:pPr>
      <w:spacing w:before="120"/>
      <w:ind w:firstLine="0"/>
      <w:jc w:val="center"/>
    </w:pPr>
    <w:rPr>
      <w:rFonts w:ascii="ISOCPEUR" w:hAnsi="ISOCPEUR"/>
      <w:i/>
      <w:sz w:val="18"/>
      <w:szCs w:val="14"/>
    </w:rPr>
  </w:style>
  <w:style w:type="character" w:customStyle="1" w:styleId="T2">
    <w:name w:val="T_ОН_Таблица изменений Знак"/>
    <w:link w:val="T0"/>
    <w:uiPriority w:val="99"/>
    <w:locked/>
    <w:rsid w:val="00083B74"/>
    <w:rPr>
      <w:rFonts w:ascii="ISOCPEUR" w:hAnsi="ISOCPEUR"/>
      <w:i/>
      <w:sz w:val="18"/>
      <w:szCs w:val="14"/>
    </w:rPr>
  </w:style>
  <w:style w:type="paragraph" w:customStyle="1" w:styleId="T3">
    <w:name w:val="T_ОН_Заголовки"/>
    <w:basedOn w:val="a7"/>
    <w:uiPriority w:val="99"/>
    <w:rsid w:val="00083B74"/>
    <w:pPr>
      <w:widowControl w:val="0"/>
      <w:adjustRightInd w:val="0"/>
      <w:spacing w:before="120"/>
      <w:ind w:firstLine="0"/>
      <w:jc w:val="center"/>
      <w:textAlignment w:val="baseline"/>
    </w:pPr>
    <w:rPr>
      <w:rFonts w:ascii="ISOCPEUR" w:hAnsi="ISOCPEUR" w:cs="Arial"/>
      <w:i/>
      <w:sz w:val="20"/>
      <w:szCs w:val="18"/>
    </w:rPr>
  </w:style>
  <w:style w:type="paragraph" w:customStyle="1" w:styleId="T4">
    <w:name w:val="T_ОН_Дата"/>
    <w:basedOn w:val="a7"/>
    <w:link w:val="T5"/>
    <w:uiPriority w:val="99"/>
    <w:rsid w:val="00083B74"/>
    <w:pPr>
      <w:spacing w:before="120"/>
      <w:ind w:firstLine="0"/>
      <w:jc w:val="center"/>
    </w:pPr>
    <w:rPr>
      <w:rFonts w:ascii="ISOCPEUR" w:hAnsi="ISOCPEUR"/>
      <w:i/>
      <w:sz w:val="16"/>
      <w:szCs w:val="16"/>
    </w:rPr>
  </w:style>
  <w:style w:type="character" w:customStyle="1" w:styleId="T5">
    <w:name w:val="T_ОН_Дата Знак"/>
    <w:link w:val="T4"/>
    <w:uiPriority w:val="99"/>
    <w:locked/>
    <w:rsid w:val="00083B74"/>
    <w:rPr>
      <w:rFonts w:ascii="ISOCPEUR" w:hAnsi="ISOCPEUR"/>
      <w:i/>
      <w:sz w:val="16"/>
      <w:szCs w:val="16"/>
    </w:rPr>
  </w:style>
  <w:style w:type="paragraph" w:customStyle="1" w:styleId="T20">
    <w:name w:val="T_ОН_Лист 2"/>
    <w:basedOn w:val="a7"/>
    <w:uiPriority w:val="99"/>
    <w:rsid w:val="00083B74"/>
    <w:pPr>
      <w:spacing w:before="40"/>
      <w:ind w:firstLine="0"/>
      <w:jc w:val="center"/>
    </w:pPr>
    <w:rPr>
      <w:rFonts w:ascii="ISOCPEUR" w:hAnsi="ISOCPEUR"/>
      <w:i/>
      <w:sz w:val="22"/>
      <w:szCs w:val="24"/>
    </w:rPr>
  </w:style>
  <w:style w:type="paragraph" w:customStyle="1" w:styleId="T6">
    <w:name w:val="T_ОН_Номер листа"/>
    <w:basedOn w:val="a7"/>
    <w:uiPriority w:val="99"/>
    <w:rsid w:val="00083B74"/>
    <w:pPr>
      <w:widowControl w:val="0"/>
      <w:adjustRightInd w:val="0"/>
      <w:spacing w:before="60"/>
      <w:ind w:firstLine="0"/>
      <w:jc w:val="center"/>
      <w:textAlignment w:val="baseline"/>
    </w:pPr>
    <w:rPr>
      <w:rFonts w:ascii="ISOCPEUR" w:hAnsi="ISOCPEUR" w:cs="Arial"/>
      <w:i/>
      <w:sz w:val="28"/>
      <w:szCs w:val="18"/>
      <w:lang w:val="en-US"/>
    </w:rPr>
  </w:style>
  <w:style w:type="paragraph" w:customStyle="1" w:styleId="T7">
    <w:name w:val="T_ОН_Фирма"/>
    <w:basedOn w:val="a7"/>
    <w:link w:val="T8"/>
    <w:uiPriority w:val="99"/>
    <w:rsid w:val="00083B74"/>
    <w:pPr>
      <w:spacing w:before="120"/>
      <w:ind w:firstLine="0"/>
      <w:jc w:val="center"/>
    </w:pPr>
    <w:rPr>
      <w:rFonts w:ascii="ISOCPEUR" w:hAnsi="ISOCPEUR"/>
      <w:i/>
      <w:sz w:val="22"/>
      <w:szCs w:val="21"/>
    </w:rPr>
  </w:style>
  <w:style w:type="character" w:customStyle="1" w:styleId="T8">
    <w:name w:val="T_ОН_Фирма Знак"/>
    <w:link w:val="T7"/>
    <w:uiPriority w:val="99"/>
    <w:locked/>
    <w:rsid w:val="00083B74"/>
    <w:rPr>
      <w:rFonts w:ascii="ISOCPEUR" w:hAnsi="ISOCPEUR"/>
      <w:i/>
      <w:sz w:val="22"/>
      <w:szCs w:val="21"/>
    </w:rPr>
  </w:style>
  <w:style w:type="paragraph" w:customStyle="1" w:styleId="Appendix2">
    <w:name w:val="Appendix 2"/>
    <w:basedOn w:val="21"/>
    <w:semiHidden/>
    <w:rsid w:val="00083B74"/>
    <w:pPr>
      <w:numPr>
        <w:ilvl w:val="0"/>
        <w:numId w:val="0"/>
      </w:numPr>
      <w:overflowPunct w:val="0"/>
      <w:autoSpaceDE w:val="0"/>
      <w:autoSpaceDN w:val="0"/>
      <w:adjustRightInd w:val="0"/>
      <w:spacing w:before="360"/>
      <w:textAlignment w:val="baseline"/>
      <w:outlineLvl w:val="9"/>
    </w:pPr>
    <w:rPr>
      <w:rFonts w:ascii="Arial" w:hAnsi="Arial" w:cs="Times New Roman"/>
      <w:bCs w:val="0"/>
      <w:iCs w:val="0"/>
      <w:color w:val="0000FF"/>
      <w:szCs w:val="20"/>
    </w:rPr>
  </w:style>
  <w:style w:type="paragraph" w:customStyle="1" w:styleId="a3">
    <w:name w:val="Абзац жирный+курсив"/>
    <w:basedOn w:val="a7"/>
    <w:semiHidden/>
    <w:rsid w:val="00083B74"/>
    <w:pPr>
      <w:widowControl w:val="0"/>
      <w:numPr>
        <w:numId w:val="35"/>
      </w:numPr>
      <w:tabs>
        <w:tab w:val="clear" w:pos="1428"/>
        <w:tab w:val="num" w:pos="360"/>
      </w:tabs>
      <w:autoSpaceDE w:val="0"/>
      <w:autoSpaceDN w:val="0"/>
      <w:adjustRightInd w:val="0"/>
      <w:spacing w:line="360" w:lineRule="atLeast"/>
      <w:ind w:left="0" w:firstLine="0"/>
      <w:textAlignment w:val="baseline"/>
    </w:pPr>
  </w:style>
  <w:style w:type="paragraph" w:customStyle="1" w:styleId="Normal20">
    <w:name w:val="Normal20"/>
    <w:autoRedefine/>
    <w:semiHidden/>
    <w:rsid w:val="00083B74"/>
    <w:pPr>
      <w:numPr>
        <w:numId w:val="36"/>
      </w:numPr>
      <w:tabs>
        <w:tab w:val="clear" w:pos="360"/>
        <w:tab w:val="num" w:pos="567"/>
      </w:tabs>
      <w:spacing w:line="360" w:lineRule="auto"/>
      <w:ind w:left="567" w:firstLine="0"/>
      <w:jc w:val="center"/>
    </w:pPr>
    <w:rPr>
      <w:b/>
      <w:sz w:val="28"/>
      <w:szCs w:val="28"/>
    </w:rPr>
  </w:style>
  <w:style w:type="character" w:customStyle="1" w:styleId="CharStyle21">
    <w:name w:val="Char Style 21"/>
    <w:link w:val="Style20"/>
    <w:uiPriority w:val="99"/>
    <w:rsid w:val="00083B74"/>
    <w:rPr>
      <w:sz w:val="26"/>
      <w:szCs w:val="26"/>
      <w:shd w:val="clear" w:color="auto" w:fill="FFFFFF"/>
    </w:rPr>
  </w:style>
  <w:style w:type="paragraph" w:customStyle="1" w:styleId="Style20">
    <w:name w:val="Style 20"/>
    <w:basedOn w:val="a7"/>
    <w:link w:val="CharStyle21"/>
    <w:uiPriority w:val="99"/>
    <w:rsid w:val="00083B74"/>
    <w:pPr>
      <w:widowControl w:val="0"/>
      <w:shd w:val="clear" w:color="auto" w:fill="FFFFFF"/>
      <w:spacing w:before="1260" w:after="300" w:line="360" w:lineRule="exact"/>
      <w:ind w:hanging="560"/>
      <w:jc w:val="left"/>
    </w:pPr>
    <w:rPr>
      <w:sz w:val="26"/>
      <w:szCs w:val="26"/>
    </w:rPr>
  </w:style>
  <w:style w:type="character" w:customStyle="1" w:styleId="mw-headline">
    <w:name w:val="mw-headline"/>
    <w:basedOn w:val="a8"/>
    <w:rsid w:val="00083B74"/>
  </w:style>
  <w:style w:type="character" w:customStyle="1" w:styleId="template-mark-data2">
    <w:name w:val="template-mark-data2"/>
    <w:basedOn w:val="a8"/>
    <w:rsid w:val="00083B74"/>
  </w:style>
  <w:style w:type="paragraph" w:customStyle="1" w:styleId="EBListmark4">
    <w:name w:val="_EB_List_mark4"/>
    <w:basedOn w:val="a7"/>
    <w:uiPriority w:val="99"/>
    <w:rsid w:val="00083B74"/>
    <w:pPr>
      <w:numPr>
        <w:numId w:val="37"/>
      </w:numPr>
      <w:tabs>
        <w:tab w:val="num" w:pos="643"/>
        <w:tab w:val="left" w:pos="1701"/>
      </w:tabs>
      <w:spacing w:after="60"/>
      <w:ind w:left="1702" w:hanging="284"/>
    </w:pPr>
    <w:rPr>
      <w:snapToGrid w:val="0"/>
      <w:sz w:val="28"/>
      <w:szCs w:val="28"/>
    </w:rPr>
  </w:style>
  <w:style w:type="character" w:customStyle="1" w:styleId="z-treecell-text">
    <w:name w:val="z-treecell-text"/>
    <w:basedOn w:val="a8"/>
    <w:rsid w:val="00083B74"/>
  </w:style>
  <w:style w:type="character" w:customStyle="1" w:styleId="bpmenufontcolor">
    <w:name w:val="bpmenu_font_color"/>
    <w:basedOn w:val="a8"/>
    <w:rsid w:val="00083B74"/>
  </w:style>
  <w:style w:type="paragraph" w:customStyle="1" w:styleId="Style3">
    <w:name w:val="_Style 3"/>
    <w:basedOn w:val="a7"/>
    <w:uiPriority w:val="99"/>
    <w:qFormat/>
    <w:rsid w:val="00083B74"/>
    <w:pPr>
      <w:ind w:left="720" w:firstLine="0"/>
      <w:contextualSpacing/>
    </w:pPr>
  </w:style>
  <w:style w:type="paragraph" w:customStyle="1" w:styleId="BSCNadpis1rovn">
    <w:name w:val="BSC Nadpis 1. úrovně"/>
    <w:basedOn w:val="10"/>
    <w:next w:val="a7"/>
    <w:rsid w:val="00083B74"/>
    <w:pPr>
      <w:pageBreakBefore w:val="0"/>
      <w:numPr>
        <w:numId w:val="38"/>
      </w:numPr>
      <w:tabs>
        <w:tab w:val="clear" w:pos="340"/>
        <w:tab w:val="num" w:pos="360"/>
      </w:tabs>
      <w:suppressAutoHyphens w:val="0"/>
      <w:spacing w:after="60"/>
      <w:ind w:left="0" w:firstLine="0"/>
      <w:contextualSpacing w:val="0"/>
      <w:jc w:val="left"/>
    </w:pPr>
    <w:rPr>
      <w:rFonts w:ascii="Tahoma" w:hAnsi="Tahoma" w:cs="Arial"/>
      <w:bCs/>
      <w:caps w:val="0"/>
      <w:color w:val="1D0968"/>
      <w:kern w:val="32"/>
      <w:sz w:val="36"/>
      <w:lang w:val="cs-CZ" w:eastAsia="cs-CZ"/>
    </w:rPr>
  </w:style>
  <w:style w:type="paragraph" w:customStyle="1" w:styleId="BSCNadpis2rovn">
    <w:name w:val="BSC Nadpis 2. úrovně"/>
    <w:basedOn w:val="21"/>
    <w:next w:val="a7"/>
    <w:rsid w:val="00083B74"/>
    <w:pPr>
      <w:numPr>
        <w:numId w:val="38"/>
      </w:numPr>
      <w:tabs>
        <w:tab w:val="clear" w:pos="567"/>
        <w:tab w:val="num" w:pos="360"/>
      </w:tabs>
      <w:suppressAutoHyphens w:val="0"/>
      <w:spacing w:after="60"/>
      <w:ind w:left="0" w:firstLine="0"/>
      <w:contextualSpacing w:val="0"/>
    </w:pPr>
    <w:rPr>
      <w:rFonts w:ascii="Tahoma" w:hAnsi="Tahoma" w:cs="Times New Roman"/>
      <w:i/>
      <w:color w:val="1D0968"/>
      <w:sz w:val="28"/>
      <w:szCs w:val="28"/>
      <w:lang w:val="cs-CZ" w:eastAsia="cs-CZ"/>
    </w:rPr>
  </w:style>
  <w:style w:type="paragraph" w:customStyle="1" w:styleId="BSCNadpis3rovn">
    <w:name w:val="BSC Nadpis 3. úrovně"/>
    <w:basedOn w:val="32"/>
    <w:next w:val="a7"/>
    <w:rsid w:val="00083B74"/>
    <w:pPr>
      <w:keepLines w:val="0"/>
      <w:numPr>
        <w:numId w:val="38"/>
      </w:numPr>
      <w:tabs>
        <w:tab w:val="clear" w:pos="907"/>
        <w:tab w:val="num" w:pos="360"/>
      </w:tabs>
      <w:suppressAutoHyphens w:val="0"/>
      <w:spacing w:after="60"/>
      <w:ind w:left="0" w:firstLine="0"/>
      <w:contextualSpacing w:val="0"/>
    </w:pPr>
    <w:rPr>
      <w:rFonts w:ascii="Tahoma" w:hAnsi="Tahoma" w:cs="Times New Roman"/>
      <w:bCs/>
      <w:iCs w:val="0"/>
      <w:lang w:val="cs-CZ" w:eastAsia="cs-CZ"/>
    </w:rPr>
  </w:style>
  <w:style w:type="paragraph" w:customStyle="1" w:styleId="BSCNadpis4rovn">
    <w:name w:val="BSC Nadpis 4. úrovně"/>
    <w:basedOn w:val="41"/>
    <w:next w:val="a7"/>
    <w:rsid w:val="00083B74"/>
    <w:pPr>
      <w:keepLines w:val="0"/>
      <w:numPr>
        <w:numId w:val="38"/>
      </w:numPr>
      <w:tabs>
        <w:tab w:val="clear" w:pos="907"/>
        <w:tab w:val="num" w:pos="360"/>
      </w:tabs>
      <w:suppressAutoHyphens w:val="0"/>
      <w:spacing w:after="60"/>
      <w:ind w:left="0" w:firstLine="0"/>
      <w:contextualSpacing w:val="0"/>
      <w:jc w:val="both"/>
    </w:pPr>
    <w:rPr>
      <w:rFonts w:ascii="Tahoma" w:hAnsi="Tahoma" w:cs="Times New Roman"/>
      <w:bCs/>
      <w:iCs w:val="0"/>
      <w:sz w:val="28"/>
      <w:szCs w:val="24"/>
      <w:lang w:val="cs-CZ" w:eastAsia="cs-CZ"/>
    </w:rPr>
  </w:style>
  <w:style w:type="paragraph" w:customStyle="1" w:styleId="BSCNadpis5rovn">
    <w:name w:val="BSC Nadpis 5. úrovně"/>
    <w:basedOn w:val="51"/>
    <w:next w:val="a7"/>
    <w:rsid w:val="00083B74"/>
    <w:pPr>
      <w:keepNext w:val="0"/>
      <w:keepLines w:val="0"/>
      <w:numPr>
        <w:numId w:val="38"/>
      </w:numPr>
      <w:tabs>
        <w:tab w:val="clear" w:pos="907"/>
        <w:tab w:val="num" w:pos="360"/>
      </w:tabs>
      <w:suppressAutoHyphens w:val="0"/>
      <w:spacing w:after="60"/>
      <w:ind w:left="0" w:firstLine="0"/>
      <w:contextualSpacing w:val="0"/>
      <w:jc w:val="both"/>
    </w:pPr>
    <w:rPr>
      <w:rFonts w:ascii="Tahoma" w:hAnsi="Tahoma"/>
      <w:b w:val="0"/>
      <w:i/>
      <w:iCs/>
      <w:color w:val="1D0968"/>
      <w:sz w:val="20"/>
      <w:lang w:val="cs-CZ" w:eastAsia="cs-CZ"/>
    </w:rPr>
  </w:style>
  <w:style w:type="paragraph" w:customStyle="1" w:styleId="xmsonormal">
    <w:name w:val="x_msonormal"/>
    <w:basedOn w:val="a7"/>
    <w:rsid w:val="00083B74"/>
    <w:pPr>
      <w:spacing w:before="100" w:beforeAutospacing="1" w:after="100" w:afterAutospacing="1"/>
      <w:ind w:firstLine="0"/>
      <w:jc w:val="left"/>
    </w:pPr>
    <w:rPr>
      <w:szCs w:val="24"/>
    </w:rPr>
  </w:style>
  <w:style w:type="paragraph" w:customStyle="1" w:styleId="EBTableListNum">
    <w:name w:val="_EB_Table_List_Num"/>
    <w:basedOn w:val="a7"/>
    <w:uiPriority w:val="99"/>
    <w:rsid w:val="00083B74"/>
    <w:pPr>
      <w:tabs>
        <w:tab w:val="left" w:pos="284"/>
        <w:tab w:val="num" w:pos="926"/>
      </w:tabs>
      <w:spacing w:before="60" w:after="60"/>
      <w:ind w:left="926" w:right="57" w:hanging="360"/>
      <w:contextualSpacing/>
    </w:pPr>
    <w:rPr>
      <w:rFonts w:eastAsia="SimSun"/>
      <w:szCs w:val="22"/>
    </w:rPr>
  </w:style>
  <w:style w:type="paragraph" w:customStyle="1" w:styleId="EBTableHead">
    <w:name w:val="_EB_Table_Head"/>
    <w:basedOn w:val="a7"/>
    <w:uiPriority w:val="99"/>
    <w:qFormat/>
    <w:rsid w:val="000769AA"/>
    <w:pPr>
      <w:keepNext/>
      <w:suppressAutoHyphens/>
      <w:spacing w:before="60" w:after="60"/>
      <w:ind w:left="113" w:right="113" w:firstLine="0"/>
      <w:contextualSpacing/>
      <w:jc w:val="center"/>
    </w:pPr>
    <w:rPr>
      <w:b/>
      <w:bCs/>
      <w:szCs w:val="22"/>
    </w:rPr>
  </w:style>
  <w:style w:type="paragraph" w:customStyle="1" w:styleId="otrtablmark">
    <w:name w:val="_otr_tabl_mark"/>
    <w:rsid w:val="00083B74"/>
    <w:pPr>
      <w:numPr>
        <w:ilvl w:val="2"/>
        <w:numId w:val="39"/>
      </w:numPr>
      <w:tabs>
        <w:tab w:val="clear" w:pos="2264"/>
        <w:tab w:val="left" w:pos="284"/>
      </w:tabs>
      <w:spacing w:before="40" w:after="40"/>
      <w:ind w:left="284" w:right="57" w:hanging="227"/>
      <w:contextualSpacing/>
    </w:pPr>
    <w:rPr>
      <w:sz w:val="22"/>
    </w:rPr>
  </w:style>
  <w:style w:type="paragraph" w:customStyle="1" w:styleId="otrtabllistnum">
    <w:name w:val="_otr_tabl_list_num"/>
    <w:rsid w:val="00083B74"/>
    <w:pPr>
      <w:numPr>
        <w:ilvl w:val="1"/>
        <w:numId w:val="39"/>
      </w:numPr>
      <w:tabs>
        <w:tab w:val="clear" w:pos="227"/>
        <w:tab w:val="num" w:pos="284"/>
      </w:tabs>
      <w:spacing w:before="60" w:after="60"/>
      <w:ind w:left="284" w:right="57" w:hanging="227"/>
      <w:contextualSpacing/>
    </w:pPr>
    <w:rPr>
      <w:sz w:val="22"/>
    </w:rPr>
  </w:style>
  <w:style w:type="paragraph" w:customStyle="1" w:styleId="otrtablnum">
    <w:name w:val="_otr_tabl_num"/>
    <w:rsid w:val="00083B74"/>
    <w:pPr>
      <w:numPr>
        <w:numId w:val="39"/>
      </w:numPr>
      <w:spacing w:before="60" w:after="60"/>
      <w:ind w:right="57"/>
    </w:pPr>
    <w:rPr>
      <w:sz w:val="22"/>
    </w:rPr>
  </w:style>
  <w:style w:type="character" w:customStyle="1" w:styleId="afcommandimagelinktext">
    <w:name w:val="af_commandimagelink_text"/>
    <w:basedOn w:val="a8"/>
    <w:rsid w:val="00083B74"/>
  </w:style>
  <w:style w:type="character" w:customStyle="1" w:styleId="z-tab-text">
    <w:name w:val="z-tab-text"/>
    <w:basedOn w:val="a8"/>
    <w:rsid w:val="00083B74"/>
  </w:style>
  <w:style w:type="paragraph" w:customStyle="1" w:styleId="xmsoplaintext">
    <w:name w:val="x_msoplaintext"/>
    <w:basedOn w:val="a7"/>
    <w:rsid w:val="00083B74"/>
    <w:pPr>
      <w:spacing w:before="100" w:beforeAutospacing="1" w:after="100" w:afterAutospacing="1"/>
      <w:ind w:firstLine="0"/>
      <w:jc w:val="left"/>
    </w:pPr>
    <w:rPr>
      <w:szCs w:val="24"/>
    </w:rPr>
  </w:style>
  <w:style w:type="character" w:styleId="afffffffff1">
    <w:name w:val="Placeholder Text"/>
    <w:basedOn w:val="a8"/>
    <w:uiPriority w:val="99"/>
    <w:semiHidden/>
    <w:rsid w:val="00083B74"/>
    <w:rPr>
      <w:color w:val="808080"/>
    </w:rPr>
  </w:style>
  <w:style w:type="numbering" w:customStyle="1" w:styleId="11">
    <w:name w:val="Стиль многоуровневый 11 пт"/>
    <w:basedOn w:val="aa"/>
    <w:semiHidden/>
    <w:rsid w:val="00083B74"/>
    <w:pPr>
      <w:numPr>
        <w:numId w:val="41"/>
      </w:numPr>
    </w:pPr>
  </w:style>
  <w:style w:type="paragraph" w:customStyle="1" w:styleId="caption-table1">
    <w:name w:val="caption-table1"/>
    <w:basedOn w:val="a7"/>
    <w:rsid w:val="00083B74"/>
    <w:pPr>
      <w:keepNext/>
      <w:spacing w:before="240" w:line="360" w:lineRule="atLeast"/>
      <w:ind w:firstLine="709"/>
      <w:jc w:val="left"/>
    </w:pPr>
    <w:rPr>
      <w:b/>
      <w:bCs/>
      <w:szCs w:val="24"/>
    </w:rPr>
  </w:style>
  <w:style w:type="character" w:customStyle="1" w:styleId="OTRNameFigure1">
    <w:name w:val="OTR_Name_Figure Знак"/>
    <w:rsid w:val="00083B74"/>
    <w:rPr>
      <w:b/>
      <w:sz w:val="24"/>
    </w:rPr>
  </w:style>
  <w:style w:type="character" w:customStyle="1" w:styleId="OTRTableNum1">
    <w:name w:val="OTR_Table_Num Знак"/>
    <w:link w:val="OTRTableNum0"/>
    <w:rsid w:val="00083B74"/>
    <w:rPr>
      <w:sz w:val="24"/>
    </w:rPr>
  </w:style>
  <w:style w:type="paragraph" w:customStyle="1" w:styleId="ListAlternative">
    <w:name w:val="List Alternative"/>
    <w:basedOn w:val="a7"/>
    <w:rsid w:val="00083B74"/>
    <w:pPr>
      <w:tabs>
        <w:tab w:val="num" w:pos="360"/>
      </w:tabs>
      <w:spacing w:before="40" w:after="40"/>
      <w:ind w:left="754" w:hanging="357"/>
    </w:pPr>
  </w:style>
  <w:style w:type="paragraph" w:customStyle="1" w:styleId="NoteWide">
    <w:name w:val="Note Wide"/>
    <w:basedOn w:val="a7"/>
    <w:rsid w:val="00083B74"/>
    <w:pPr>
      <w:pBdr>
        <w:top w:val="single" w:sz="6" w:space="1" w:color="auto" w:shadow="1"/>
        <w:left w:val="single" w:sz="6" w:space="1" w:color="auto" w:shadow="1"/>
        <w:bottom w:val="single" w:sz="6" w:space="1" w:color="auto" w:shadow="1"/>
        <w:right w:val="single" w:sz="6" w:space="1" w:color="auto" w:shadow="1"/>
      </w:pBdr>
      <w:shd w:val="solid" w:color="FFFF00" w:fill="auto"/>
      <w:overflowPunct w:val="0"/>
      <w:autoSpaceDE w:val="0"/>
      <w:autoSpaceDN w:val="0"/>
      <w:adjustRightInd w:val="0"/>
      <w:spacing w:before="60" w:after="60"/>
      <w:ind w:left="720" w:right="2160" w:hanging="360"/>
      <w:textAlignment w:val="baseline"/>
    </w:pPr>
    <w:rPr>
      <w:vanish/>
      <w:sz w:val="20"/>
    </w:rPr>
  </w:style>
  <w:style w:type="paragraph" w:customStyle="1" w:styleId="CharChar1">
    <w:name w:val="Char Char1"/>
    <w:basedOn w:val="10"/>
    <w:rsid w:val="00083B74"/>
    <w:pPr>
      <w:numPr>
        <w:numId w:val="43"/>
      </w:numPr>
      <w:jc w:val="both"/>
    </w:pPr>
    <w:rPr>
      <w:b w:val="0"/>
      <w:caps w:val="0"/>
      <w:sz w:val="28"/>
      <w:szCs w:val="28"/>
    </w:rPr>
  </w:style>
  <w:style w:type="paragraph" w:customStyle="1" w:styleId="Normal1">
    <w:name w:val="Normal1"/>
    <w:autoRedefine/>
    <w:semiHidden/>
    <w:rsid w:val="00083B74"/>
    <w:pPr>
      <w:numPr>
        <w:numId w:val="44"/>
      </w:numPr>
      <w:tabs>
        <w:tab w:val="clear" w:pos="360"/>
        <w:tab w:val="num" w:pos="851"/>
      </w:tabs>
      <w:spacing w:line="360" w:lineRule="auto"/>
      <w:ind w:left="851" w:hanging="284"/>
      <w:jc w:val="center"/>
    </w:pPr>
    <w:rPr>
      <w:rFonts w:ascii="Arial" w:hAnsi="Arial" w:cs="Arial"/>
      <w:b/>
      <w:noProof/>
      <w:sz w:val="28"/>
      <w:szCs w:val="28"/>
    </w:rPr>
  </w:style>
  <w:style w:type="paragraph" w:customStyle="1" w:styleId="GOSTListnum3Continue">
    <w:name w:val="_GOST_List_num3_Continue"/>
    <w:basedOn w:val="GOSTListnum2Continue"/>
    <w:rsid w:val="00955733"/>
    <w:pPr>
      <w:ind w:left="2410"/>
    </w:pPr>
  </w:style>
  <w:style w:type="paragraph" w:customStyle="1" w:styleId="GOSTListnormal6">
    <w:name w:val="_GOST_List_normal_6"/>
    <w:basedOn w:val="GOSTListnormal5"/>
    <w:rsid w:val="00955733"/>
    <w:pPr>
      <w:ind w:left="2268"/>
    </w:pPr>
  </w:style>
  <w:style w:type="paragraph" w:customStyle="1" w:styleId="GOSTListmark6">
    <w:name w:val="_GOST_List_mark6"/>
    <w:basedOn w:val="GOSTListmark5"/>
    <w:rsid w:val="00955733"/>
    <w:pPr>
      <w:tabs>
        <w:tab w:val="clear" w:pos="1985"/>
        <w:tab w:val="left" w:pos="2268"/>
      </w:tabs>
      <w:ind w:left="2269"/>
    </w:pPr>
  </w:style>
  <w:style w:type="paragraph" w:customStyle="1" w:styleId="GOSTListnormal7">
    <w:name w:val="_GOST_List_normal_7"/>
    <w:basedOn w:val="GOSTListnormal6"/>
    <w:rsid w:val="00955733"/>
    <w:pPr>
      <w:ind w:left="2552"/>
    </w:pPr>
  </w:style>
  <w:style w:type="paragraph" w:customStyle="1" w:styleId="GOSTNormalWithoutBold">
    <w:name w:val="_GOST_Normal_Without_Bold"/>
    <w:basedOn w:val="GOSTNormalWithout"/>
    <w:rsid w:val="00955733"/>
    <w:rPr>
      <w:b/>
    </w:rPr>
  </w:style>
  <w:style w:type="paragraph" w:customStyle="1" w:styleId="GOSTListmark7">
    <w:name w:val="_GOST_List_mark7"/>
    <w:basedOn w:val="GOSTListmark6"/>
    <w:rsid w:val="00955733"/>
    <w:pPr>
      <w:tabs>
        <w:tab w:val="clear" w:pos="2268"/>
        <w:tab w:val="left" w:pos="2552"/>
      </w:tabs>
      <w:ind w:left="2552"/>
    </w:pPr>
  </w:style>
  <w:style w:type="paragraph" w:customStyle="1" w:styleId="GOSTListnum1Continue">
    <w:name w:val="_GOST_List_num1_Continue"/>
    <w:basedOn w:val="a7"/>
    <w:rsid w:val="00955733"/>
    <w:pPr>
      <w:ind w:left="992" w:firstLine="0"/>
    </w:pPr>
    <w:rPr>
      <w:snapToGrid w:val="0"/>
      <w:lang w:val="en-US"/>
    </w:rPr>
  </w:style>
  <w:style w:type="paragraph" w:customStyle="1" w:styleId="GOSTListnum4Continue">
    <w:name w:val="_GOST_List_num4_Continue"/>
    <w:basedOn w:val="GOSTListnum3Continue"/>
    <w:rsid w:val="00955733"/>
    <w:pPr>
      <w:ind w:left="3260"/>
    </w:pPr>
  </w:style>
  <w:style w:type="paragraph" w:customStyle="1" w:styleId="GOSTOTR1">
    <w:name w:val="_GOST_OTR_1"/>
    <w:basedOn w:val="10"/>
    <w:rsid w:val="0095298D"/>
    <w:pPr>
      <w:keepLines/>
      <w:pageBreakBefore w:val="0"/>
      <w:tabs>
        <w:tab w:val="clear" w:pos="567"/>
      </w:tabs>
      <w:spacing w:after="240"/>
      <w:jc w:val="left"/>
    </w:pPr>
    <w:rPr>
      <w:rFonts w:ascii="Times New Roman Полужирный" w:hAnsi="Times New Roman Полужирный"/>
      <w:bCs/>
      <w:iCs/>
      <w:caps w:val="0"/>
      <w:szCs w:val="32"/>
      <w:lang w:val="x-none" w:eastAsia="x-none"/>
    </w:rPr>
  </w:style>
  <w:style w:type="paragraph" w:customStyle="1" w:styleId="GOSTOTR2">
    <w:name w:val="_GOST_OTR_2"/>
    <w:basedOn w:val="21"/>
    <w:qFormat/>
    <w:rsid w:val="0095298D"/>
    <w:pPr>
      <w:tabs>
        <w:tab w:val="clear" w:pos="851"/>
      </w:tabs>
    </w:pPr>
    <w:rPr>
      <w:rFonts w:ascii="Times New Roman Полужирный" w:hAnsi="Times New Roman Полужирный"/>
      <w:bCs w:val="0"/>
      <w:sz w:val="26"/>
      <w:szCs w:val="24"/>
      <w:lang w:val="x-none" w:eastAsia="x-none"/>
    </w:rPr>
  </w:style>
  <w:style w:type="paragraph" w:customStyle="1" w:styleId="GOSTOTR3">
    <w:name w:val="_GOST_OTR_3"/>
    <w:basedOn w:val="32"/>
    <w:qFormat/>
    <w:rsid w:val="0095298D"/>
    <w:pPr>
      <w:keepNext w:val="0"/>
      <w:keepLines w:val="0"/>
      <w:tabs>
        <w:tab w:val="clear" w:pos="964"/>
      </w:tabs>
      <w:suppressAutoHyphens w:val="0"/>
      <w:jc w:val="both"/>
    </w:pPr>
    <w:rPr>
      <w:b w:val="0"/>
      <w:sz w:val="24"/>
    </w:rPr>
  </w:style>
  <w:style w:type="character" w:customStyle="1" w:styleId="GOSTNormalWithout0">
    <w:name w:val="_GOST_Normal_Without Знак"/>
    <w:link w:val="GOSTNormalWithout"/>
    <w:rsid w:val="00FA519F"/>
    <w:rPr>
      <w:sz w:val="24"/>
    </w:rPr>
  </w:style>
  <w:style w:type="paragraph" w:customStyle="1" w:styleId="ASFKTitul0">
    <w:name w:val="_ASFK_Titul_0"/>
    <w:rsid w:val="00FA519F"/>
    <w:pPr>
      <w:suppressAutoHyphens/>
      <w:jc w:val="center"/>
    </w:pPr>
    <w:rPr>
      <w:sz w:val="28"/>
      <w:szCs w:val="28"/>
    </w:rPr>
  </w:style>
  <w:style w:type="paragraph" w:customStyle="1" w:styleId="GOSTTitulfooter">
    <w:name w:val="_GOST_Titul_footer"/>
    <w:rsid w:val="003A3332"/>
    <w:pPr>
      <w:suppressAutoHyphens/>
      <w:jc w:val="center"/>
    </w:pPr>
    <w:rPr>
      <w:color w:val="292929"/>
      <w:sz w:val="28"/>
    </w:rPr>
  </w:style>
  <w:style w:type="paragraph" w:customStyle="1" w:styleId="GOSTTitulheader">
    <w:name w:val="_GOST_Titul_header"/>
    <w:rsid w:val="003A3332"/>
    <w:pPr>
      <w:suppressAutoHyphens/>
      <w:jc w:val="center"/>
    </w:pPr>
    <w:rPr>
      <w:b/>
      <w:caps/>
      <w:color w:val="404040"/>
      <w:sz w:val="24"/>
    </w:rPr>
  </w:style>
  <w:style w:type="character" w:customStyle="1" w:styleId="GOSTTableHead0">
    <w:name w:val="_GOST_Table_Head Знак"/>
    <w:link w:val="GOSTTableHead"/>
    <w:rsid w:val="00D7306D"/>
    <w:rPr>
      <w:b/>
      <w:bCs/>
      <w:sz w:val="22"/>
    </w:rPr>
  </w:style>
  <w:style w:type="paragraph" w:customStyle="1" w:styleId="418">
    <w:name w:val="Нумерация пунктов 4.1.8"/>
    <w:basedOn w:val="a7"/>
    <w:qFormat/>
    <w:rsid w:val="00444B75"/>
    <w:pPr>
      <w:widowControl w:val="0"/>
      <w:numPr>
        <w:numId w:val="88"/>
      </w:numPr>
      <w:tabs>
        <w:tab w:val="left" w:pos="1985"/>
        <w:tab w:val="left" w:pos="2127"/>
      </w:tabs>
      <w:spacing w:line="360" w:lineRule="auto"/>
    </w:pPr>
    <w:rPr>
      <w:snapToGrid w:val="0"/>
      <w:sz w:val="28"/>
      <w:szCs w:val="24"/>
    </w:rPr>
  </w:style>
  <w:style w:type="character" w:customStyle="1" w:styleId="GOSTListnum0">
    <w:name w:val="_GOST_List_num Знак"/>
    <w:link w:val="GOSTListnum"/>
    <w:rsid w:val="00A3798A"/>
    <w:rPr>
      <w:sz w:val="24"/>
    </w:rPr>
  </w:style>
  <w:style w:type="character" w:customStyle="1" w:styleId="ng-binding">
    <w:name w:val="ng-binding"/>
    <w:basedOn w:val="a8"/>
    <w:rsid w:val="00A3798A"/>
  </w:style>
  <w:style w:type="character" w:customStyle="1" w:styleId="formula-content">
    <w:name w:val="formula-content"/>
    <w:rsid w:val="00A3798A"/>
  </w:style>
  <w:style w:type="character" w:customStyle="1" w:styleId="UnresolvedMention">
    <w:name w:val="Unresolved Mention"/>
    <w:basedOn w:val="a8"/>
    <w:uiPriority w:val="99"/>
    <w:semiHidden/>
    <w:unhideWhenUsed/>
    <w:rsid w:val="00A3798A"/>
    <w:rPr>
      <w:color w:val="605E5C"/>
      <w:shd w:val="clear" w:color="auto" w:fill="E1DFDD"/>
    </w:rPr>
  </w:style>
  <w:style w:type="paragraph" w:customStyle="1" w:styleId="413">
    <w:name w:val="Нумерация пунктов 4.1.3"/>
    <w:basedOn w:val="a7"/>
    <w:qFormat/>
    <w:rsid w:val="00A3798A"/>
    <w:pPr>
      <w:widowControl w:val="0"/>
      <w:tabs>
        <w:tab w:val="left" w:pos="1843"/>
        <w:tab w:val="left" w:pos="1985"/>
        <w:tab w:val="left" w:pos="2127"/>
      </w:tabs>
      <w:spacing w:line="360" w:lineRule="auto"/>
      <w:ind w:left="1440" w:hanging="360"/>
    </w:pPr>
    <w:rPr>
      <w:snapToGrid w:val="0"/>
      <w:sz w:val="28"/>
      <w:szCs w:val="24"/>
    </w:rPr>
  </w:style>
  <w:style w:type="paragraph" w:customStyle="1" w:styleId="4162">
    <w:name w:val="Нумерация пунктов 4.1.6.2"/>
    <w:basedOn w:val="afd"/>
    <w:qFormat/>
    <w:rsid w:val="00A3798A"/>
    <w:pPr>
      <w:numPr>
        <w:numId w:val="118"/>
      </w:numPr>
    </w:pPr>
    <w:rPr>
      <w:sz w:val="28"/>
      <w:szCs w:val="24"/>
    </w:rPr>
  </w:style>
  <w:style w:type="character" w:customStyle="1" w:styleId="navigation-treeitem-name">
    <w:name w:val="navigation-tree__item-name"/>
    <w:basedOn w:val="a8"/>
    <w:rsid w:val="00A3798A"/>
  </w:style>
  <w:style w:type="paragraph" w:customStyle="1" w:styleId="4112">
    <w:name w:val="Нумерация пунктов 4.1.1.2"/>
    <w:basedOn w:val="a7"/>
    <w:qFormat/>
    <w:rsid w:val="00A3798A"/>
    <w:pPr>
      <w:widowControl w:val="0"/>
      <w:numPr>
        <w:numId w:val="119"/>
      </w:numPr>
      <w:tabs>
        <w:tab w:val="left" w:pos="1843"/>
        <w:tab w:val="left" w:pos="1985"/>
        <w:tab w:val="left" w:pos="2127"/>
      </w:tabs>
      <w:spacing w:line="360" w:lineRule="auto"/>
    </w:pPr>
    <w:rPr>
      <w:snapToGrid w:val="0"/>
      <w:sz w:val="28"/>
      <w:szCs w:val="24"/>
    </w:rPr>
  </w:style>
  <w:style w:type="paragraph" w:customStyle="1" w:styleId="412">
    <w:name w:val="Нумерация пуктов 4.1.2"/>
    <w:basedOn w:val="4112"/>
    <w:qFormat/>
    <w:rsid w:val="00A3798A"/>
    <w:pPr>
      <w:numPr>
        <w:numId w:val="120"/>
      </w:numPr>
    </w:pPr>
  </w:style>
  <w:style w:type="paragraph" w:customStyle="1" w:styleId="4163">
    <w:name w:val="Нумерация пунктов 4.1.6.3"/>
    <w:basedOn w:val="4162"/>
    <w:qFormat/>
    <w:rsid w:val="00A3798A"/>
    <w:pPr>
      <w:numPr>
        <w:numId w:val="121"/>
      </w:numPr>
    </w:pPr>
  </w:style>
  <w:style w:type="numbering" w:customStyle="1" w:styleId="afffffffff2">
    <w:name w:val="Галочка"/>
    <w:basedOn w:val="aa"/>
    <w:semiHidden/>
    <w:rsid w:val="00A3798A"/>
  </w:style>
  <w:style w:type="paragraph" w:customStyle="1" w:styleId="1">
    <w:name w:val="Нумерованный 1"/>
    <w:basedOn w:val="a7"/>
    <w:qFormat/>
    <w:rsid w:val="00A3798A"/>
    <w:pPr>
      <w:numPr>
        <w:numId w:val="123"/>
      </w:numPr>
      <w:tabs>
        <w:tab w:val="left" w:pos="993"/>
      </w:tabs>
      <w:spacing w:after="240"/>
      <w:ind w:left="993" w:hanging="426"/>
    </w:pPr>
    <w:rPr>
      <w:lang w:eastAsia="x-none"/>
    </w:rPr>
  </w:style>
  <w:style w:type="paragraph" w:customStyle="1" w:styleId="4222">
    <w:name w:val="Нумерация пунктов 4.2.2.2"/>
    <w:basedOn w:val="a7"/>
    <w:qFormat/>
    <w:rsid w:val="00A3798A"/>
    <w:pPr>
      <w:widowControl w:val="0"/>
      <w:numPr>
        <w:numId w:val="124"/>
      </w:numPr>
      <w:tabs>
        <w:tab w:val="left" w:pos="1843"/>
        <w:tab w:val="left" w:pos="1985"/>
        <w:tab w:val="left" w:pos="2127"/>
      </w:tabs>
      <w:spacing w:line="360" w:lineRule="auto"/>
    </w:pPr>
    <w:rPr>
      <w:snapToGrid w:val="0"/>
      <w:sz w:val="28"/>
      <w:szCs w:val="24"/>
    </w:rPr>
  </w:style>
  <w:style w:type="paragraph" w:customStyle="1" w:styleId="4211">
    <w:name w:val="Нумерация пунктов 4.2.1.1"/>
    <w:basedOn w:val="a7"/>
    <w:qFormat/>
    <w:rsid w:val="00A3798A"/>
    <w:pPr>
      <w:widowControl w:val="0"/>
      <w:numPr>
        <w:numId w:val="125"/>
      </w:numPr>
      <w:tabs>
        <w:tab w:val="left" w:pos="1843"/>
        <w:tab w:val="left" w:pos="1985"/>
        <w:tab w:val="left" w:pos="2127"/>
      </w:tabs>
      <w:spacing w:line="360" w:lineRule="auto"/>
    </w:pPr>
    <w:rPr>
      <w:snapToGrid w:val="0"/>
      <w:sz w:val="28"/>
      <w:szCs w:val="24"/>
    </w:rPr>
  </w:style>
  <w:style w:type="paragraph" w:customStyle="1" w:styleId="4212">
    <w:name w:val="Нумерация пунктов 4.2.1.2"/>
    <w:basedOn w:val="4112"/>
    <w:qFormat/>
    <w:rsid w:val="00A3798A"/>
    <w:pPr>
      <w:numPr>
        <w:numId w:val="126"/>
      </w:numPr>
    </w:pPr>
  </w:style>
  <w:style w:type="paragraph" w:customStyle="1" w:styleId="414">
    <w:name w:val="Нумерация пунктов 4.1.4"/>
    <w:basedOn w:val="413"/>
    <w:qFormat/>
    <w:rsid w:val="00A3798A"/>
    <w:pPr>
      <w:numPr>
        <w:numId w:val="135"/>
      </w:numPr>
      <w:tabs>
        <w:tab w:val="clear" w:pos="1843"/>
        <w:tab w:val="left" w:pos="1560"/>
      </w:tabs>
    </w:pPr>
  </w:style>
  <w:style w:type="character" w:customStyle="1" w:styleId="GOSTNameTable0">
    <w:name w:val="_GOST_Name_Table Знак"/>
    <w:link w:val="GOSTNameTable"/>
    <w:rsid w:val="000776BA"/>
    <w:rPr>
      <w:b/>
      <w:sz w:val="24"/>
    </w:rPr>
  </w:style>
  <w:style w:type="paragraph" w:customStyle="1" w:styleId="ASFKNormal">
    <w:name w:val="_ASFK_Normal"/>
    <w:link w:val="ASFKNormal0"/>
    <w:rsid w:val="00DE2681"/>
    <w:pPr>
      <w:spacing w:before="120" w:after="120"/>
      <w:ind w:firstLine="567"/>
      <w:jc w:val="both"/>
    </w:pPr>
    <w:rPr>
      <w:sz w:val="22"/>
      <w:szCs w:val="22"/>
    </w:rPr>
  </w:style>
  <w:style w:type="character" w:customStyle="1" w:styleId="ASFKNormal0">
    <w:name w:val="_ASFK_Normal Знак"/>
    <w:link w:val="ASFKNormal"/>
    <w:locked/>
    <w:rsid w:val="00DE2681"/>
    <w:rPr>
      <w:sz w:val="22"/>
      <w:szCs w:val="22"/>
    </w:rPr>
  </w:style>
  <w:style w:type="paragraph" w:customStyle="1" w:styleId="4161">
    <w:name w:val="Нумерация пунктов 4.1.6.1"/>
    <w:basedOn w:val="a7"/>
    <w:qFormat/>
    <w:rsid w:val="00F26C06"/>
    <w:pPr>
      <w:widowControl w:val="0"/>
      <w:numPr>
        <w:numId w:val="185"/>
      </w:numPr>
      <w:tabs>
        <w:tab w:val="left" w:pos="1560"/>
        <w:tab w:val="left" w:pos="1985"/>
        <w:tab w:val="left" w:pos="2127"/>
      </w:tabs>
      <w:spacing w:line="360" w:lineRule="auto"/>
    </w:pPr>
    <w:rPr>
      <w:snapToGrid w:val="0"/>
      <w:sz w:val="28"/>
      <w:szCs w:val="24"/>
    </w:rPr>
  </w:style>
  <w:style w:type="numbering" w:customStyle="1" w:styleId="1ai1">
    <w:name w:val="1 / a / i1"/>
    <w:basedOn w:val="aa"/>
    <w:next w:val="1ai"/>
    <w:rsid w:val="004623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30907">
      <w:bodyDiv w:val="1"/>
      <w:marLeft w:val="0"/>
      <w:marRight w:val="0"/>
      <w:marTop w:val="0"/>
      <w:marBottom w:val="0"/>
      <w:divBdr>
        <w:top w:val="none" w:sz="0" w:space="0" w:color="auto"/>
        <w:left w:val="none" w:sz="0" w:space="0" w:color="auto"/>
        <w:bottom w:val="none" w:sz="0" w:space="0" w:color="auto"/>
        <w:right w:val="none" w:sz="0" w:space="0" w:color="auto"/>
      </w:divBdr>
    </w:div>
    <w:div w:id="190074146">
      <w:bodyDiv w:val="1"/>
      <w:marLeft w:val="0"/>
      <w:marRight w:val="0"/>
      <w:marTop w:val="0"/>
      <w:marBottom w:val="0"/>
      <w:divBdr>
        <w:top w:val="none" w:sz="0" w:space="0" w:color="auto"/>
        <w:left w:val="none" w:sz="0" w:space="0" w:color="auto"/>
        <w:bottom w:val="none" w:sz="0" w:space="0" w:color="auto"/>
        <w:right w:val="none" w:sz="0" w:space="0" w:color="auto"/>
      </w:divBdr>
    </w:div>
    <w:div w:id="376122248">
      <w:bodyDiv w:val="1"/>
      <w:marLeft w:val="0"/>
      <w:marRight w:val="0"/>
      <w:marTop w:val="0"/>
      <w:marBottom w:val="0"/>
      <w:divBdr>
        <w:top w:val="none" w:sz="0" w:space="0" w:color="auto"/>
        <w:left w:val="none" w:sz="0" w:space="0" w:color="auto"/>
        <w:bottom w:val="none" w:sz="0" w:space="0" w:color="auto"/>
        <w:right w:val="none" w:sz="0" w:space="0" w:color="auto"/>
      </w:divBdr>
    </w:div>
    <w:div w:id="762603411">
      <w:bodyDiv w:val="1"/>
      <w:marLeft w:val="0"/>
      <w:marRight w:val="0"/>
      <w:marTop w:val="0"/>
      <w:marBottom w:val="0"/>
      <w:divBdr>
        <w:top w:val="none" w:sz="0" w:space="0" w:color="auto"/>
        <w:left w:val="none" w:sz="0" w:space="0" w:color="auto"/>
        <w:bottom w:val="none" w:sz="0" w:space="0" w:color="auto"/>
        <w:right w:val="none" w:sz="0" w:space="0" w:color="auto"/>
      </w:divBdr>
    </w:div>
    <w:div w:id="906651739">
      <w:bodyDiv w:val="1"/>
      <w:marLeft w:val="0"/>
      <w:marRight w:val="0"/>
      <w:marTop w:val="0"/>
      <w:marBottom w:val="0"/>
      <w:divBdr>
        <w:top w:val="none" w:sz="0" w:space="0" w:color="auto"/>
        <w:left w:val="none" w:sz="0" w:space="0" w:color="auto"/>
        <w:bottom w:val="none" w:sz="0" w:space="0" w:color="auto"/>
        <w:right w:val="none" w:sz="0" w:space="0" w:color="auto"/>
      </w:divBdr>
    </w:div>
    <w:div w:id="1001549247">
      <w:bodyDiv w:val="1"/>
      <w:marLeft w:val="0"/>
      <w:marRight w:val="0"/>
      <w:marTop w:val="0"/>
      <w:marBottom w:val="0"/>
      <w:divBdr>
        <w:top w:val="none" w:sz="0" w:space="0" w:color="auto"/>
        <w:left w:val="none" w:sz="0" w:space="0" w:color="auto"/>
        <w:bottom w:val="none" w:sz="0" w:space="0" w:color="auto"/>
        <w:right w:val="none" w:sz="0" w:space="0" w:color="auto"/>
      </w:divBdr>
    </w:div>
    <w:div w:id="1110971716">
      <w:bodyDiv w:val="1"/>
      <w:marLeft w:val="0"/>
      <w:marRight w:val="0"/>
      <w:marTop w:val="0"/>
      <w:marBottom w:val="0"/>
      <w:divBdr>
        <w:top w:val="none" w:sz="0" w:space="0" w:color="auto"/>
        <w:left w:val="none" w:sz="0" w:space="0" w:color="auto"/>
        <w:bottom w:val="none" w:sz="0" w:space="0" w:color="auto"/>
        <w:right w:val="none" w:sz="0" w:space="0" w:color="auto"/>
      </w:divBdr>
    </w:div>
    <w:div w:id="1181162332">
      <w:bodyDiv w:val="1"/>
      <w:marLeft w:val="0"/>
      <w:marRight w:val="0"/>
      <w:marTop w:val="0"/>
      <w:marBottom w:val="0"/>
      <w:divBdr>
        <w:top w:val="none" w:sz="0" w:space="0" w:color="auto"/>
        <w:left w:val="none" w:sz="0" w:space="0" w:color="auto"/>
        <w:bottom w:val="none" w:sz="0" w:space="0" w:color="auto"/>
        <w:right w:val="none" w:sz="0" w:space="0" w:color="auto"/>
      </w:divBdr>
    </w:div>
    <w:div w:id="1394961643">
      <w:bodyDiv w:val="1"/>
      <w:marLeft w:val="0"/>
      <w:marRight w:val="0"/>
      <w:marTop w:val="0"/>
      <w:marBottom w:val="0"/>
      <w:divBdr>
        <w:top w:val="none" w:sz="0" w:space="0" w:color="auto"/>
        <w:left w:val="none" w:sz="0" w:space="0" w:color="auto"/>
        <w:bottom w:val="none" w:sz="0" w:space="0" w:color="auto"/>
        <w:right w:val="none" w:sz="0" w:space="0" w:color="auto"/>
      </w:divBdr>
    </w:div>
    <w:div w:id="1798447942">
      <w:bodyDiv w:val="1"/>
      <w:marLeft w:val="0"/>
      <w:marRight w:val="0"/>
      <w:marTop w:val="0"/>
      <w:marBottom w:val="0"/>
      <w:divBdr>
        <w:top w:val="none" w:sz="0" w:space="0" w:color="auto"/>
        <w:left w:val="none" w:sz="0" w:space="0" w:color="auto"/>
        <w:bottom w:val="none" w:sz="0" w:space="0" w:color="auto"/>
        <w:right w:val="none" w:sz="0" w:space="0" w:color="auto"/>
      </w:divBdr>
    </w:div>
    <w:div w:id="2021010099">
      <w:bodyDiv w:val="1"/>
      <w:marLeft w:val="0"/>
      <w:marRight w:val="0"/>
      <w:marTop w:val="0"/>
      <w:marBottom w:val="0"/>
      <w:divBdr>
        <w:top w:val="none" w:sz="0" w:space="0" w:color="auto"/>
        <w:left w:val="none" w:sz="0" w:space="0" w:color="auto"/>
        <w:bottom w:val="none" w:sz="0" w:space="0" w:color="auto"/>
        <w:right w:val="none" w:sz="0" w:space="0" w:color="auto"/>
      </w:divBdr>
    </w:div>
    <w:div w:id="2064717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image" Target="media/image5.png"/><Relationship Id="rId42" Type="http://schemas.openxmlformats.org/officeDocument/2006/relationships/image" Target="media/image24.jpe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image" Target="media/image49.png"/><Relationship Id="rId84" Type="http://schemas.openxmlformats.org/officeDocument/2006/relationships/image" Target="media/image65.png"/><Relationship Id="rId89" Type="http://schemas.openxmlformats.org/officeDocument/2006/relationships/image" Target="media/image70.png"/><Relationship Id="rId112" Type="http://schemas.openxmlformats.org/officeDocument/2006/relationships/footer" Target="footer5.xml"/><Relationship Id="rId16" Type="http://schemas.openxmlformats.org/officeDocument/2006/relationships/hyperlink" Target="javascript:;" TargetMode="External"/><Relationship Id="rId107" Type="http://schemas.openxmlformats.org/officeDocument/2006/relationships/image" Target="media/image88.png"/><Relationship Id="rId11" Type="http://schemas.openxmlformats.org/officeDocument/2006/relationships/footer" Target="footer2.xml"/><Relationship Id="rId32" Type="http://schemas.openxmlformats.org/officeDocument/2006/relationships/image" Target="media/image15.png"/><Relationship Id="rId37" Type="http://schemas.openxmlformats.org/officeDocument/2006/relationships/image" Target="media/image20.jpe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5.png"/><Relationship Id="rId79" Type="http://schemas.openxmlformats.org/officeDocument/2006/relationships/image" Target="media/image60.png"/><Relationship Id="rId102" Type="http://schemas.openxmlformats.org/officeDocument/2006/relationships/image" Target="media/image83.png"/><Relationship Id="rId5" Type="http://schemas.openxmlformats.org/officeDocument/2006/relationships/webSettings" Target="webSettings.xml"/><Relationship Id="rId90" Type="http://schemas.openxmlformats.org/officeDocument/2006/relationships/image" Target="media/image71.png"/><Relationship Id="rId95" Type="http://schemas.openxmlformats.org/officeDocument/2006/relationships/image" Target="media/image76.png"/><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5.png"/><Relationship Id="rId48" Type="http://schemas.openxmlformats.org/officeDocument/2006/relationships/image" Target="media/image30.png"/><Relationship Id="rId64" Type="http://schemas.openxmlformats.org/officeDocument/2006/relationships/image" Target="media/image46.png"/><Relationship Id="rId69" Type="http://schemas.openxmlformats.org/officeDocument/2006/relationships/image" Target="media/image50.png"/><Relationship Id="rId113" Type="http://schemas.openxmlformats.org/officeDocument/2006/relationships/fontTable" Target="fontTable.xml"/><Relationship Id="rId80" Type="http://schemas.openxmlformats.org/officeDocument/2006/relationships/image" Target="media/image61.png"/><Relationship Id="rId85" Type="http://schemas.openxmlformats.org/officeDocument/2006/relationships/image" Target="media/image66.png"/><Relationship Id="rId12" Type="http://schemas.openxmlformats.org/officeDocument/2006/relationships/header" Target="header3.xml"/><Relationship Id="rId17" Type="http://schemas.openxmlformats.org/officeDocument/2006/relationships/image" Target="media/image1.png"/><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1.png"/><Relationship Id="rId103" Type="http://schemas.openxmlformats.org/officeDocument/2006/relationships/image" Target="media/image84.png"/><Relationship Id="rId108" Type="http://schemas.openxmlformats.org/officeDocument/2006/relationships/image" Target="media/image89.png"/><Relationship Id="rId54" Type="http://schemas.openxmlformats.org/officeDocument/2006/relationships/image" Target="media/image36.png"/><Relationship Id="rId70" Type="http://schemas.openxmlformats.org/officeDocument/2006/relationships/image" Target="media/image51.png"/><Relationship Id="rId75" Type="http://schemas.openxmlformats.org/officeDocument/2006/relationships/image" Target="media/image56.png"/><Relationship Id="rId91" Type="http://schemas.openxmlformats.org/officeDocument/2006/relationships/image" Target="media/image72.png"/><Relationship Id="rId96"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png"/><Relationship Id="rId28" Type="http://schemas.openxmlformats.org/officeDocument/2006/relationships/oleObject" Target="embeddings/oleObject1.bin"/><Relationship Id="rId36" Type="http://schemas.openxmlformats.org/officeDocument/2006/relationships/image" Target="media/image19.jpeg"/><Relationship Id="rId49" Type="http://schemas.openxmlformats.org/officeDocument/2006/relationships/image" Target="media/image31.png"/><Relationship Id="rId57" Type="http://schemas.openxmlformats.org/officeDocument/2006/relationships/image" Target="media/image39.png"/><Relationship Id="rId106" Type="http://schemas.openxmlformats.org/officeDocument/2006/relationships/image" Target="media/image87.png"/><Relationship Id="rId114"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7.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2.png"/><Relationship Id="rId39" Type="http://schemas.openxmlformats.org/officeDocument/2006/relationships/oleObject" Target="embeddings/oleObject2.bin"/><Relationship Id="rId109" Type="http://schemas.openxmlformats.org/officeDocument/2006/relationships/image" Target="media/image90.png"/><Relationship Id="rId34" Type="http://schemas.openxmlformats.org/officeDocument/2006/relationships/image" Target="media/image17.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png"/><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image" Target="media/image73.png"/><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image" Target="media/image8.png"/><Relationship Id="rId40" Type="http://schemas.openxmlformats.org/officeDocument/2006/relationships/image" Target="media/image22.png"/><Relationship Id="rId45" Type="http://schemas.openxmlformats.org/officeDocument/2006/relationships/image" Target="media/image27.jpeg"/><Relationship Id="rId66" Type="http://schemas.openxmlformats.org/officeDocument/2006/relationships/image" Target="media/image48.png"/><Relationship Id="rId87" Type="http://schemas.openxmlformats.org/officeDocument/2006/relationships/image" Target="media/image68.png"/><Relationship Id="rId110" Type="http://schemas.openxmlformats.org/officeDocument/2006/relationships/image" Target="media/image91.png"/><Relationship Id="rId61" Type="http://schemas.openxmlformats.org/officeDocument/2006/relationships/image" Target="media/image43.png"/><Relationship Id="rId82" Type="http://schemas.openxmlformats.org/officeDocument/2006/relationships/image" Target="media/image63.png"/><Relationship Id="rId19" Type="http://schemas.openxmlformats.org/officeDocument/2006/relationships/image" Target="media/image3.png"/><Relationship Id="rId14" Type="http://schemas.openxmlformats.org/officeDocument/2006/relationships/header" Target="header4.xml"/><Relationship Id="rId30" Type="http://schemas.openxmlformats.org/officeDocument/2006/relationships/image" Target="media/image13.png"/><Relationship Id="rId35" Type="http://schemas.openxmlformats.org/officeDocument/2006/relationships/image" Target="media/image18.jpeg"/><Relationship Id="rId56" Type="http://schemas.openxmlformats.org/officeDocument/2006/relationships/image" Target="media/image38.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png"/><Relationship Id="rId8" Type="http://schemas.openxmlformats.org/officeDocument/2006/relationships/header" Target="header1.xml"/><Relationship Id="rId51" Type="http://schemas.openxmlformats.org/officeDocument/2006/relationships/image" Target="media/image33.png"/><Relationship Id="rId72" Type="http://schemas.openxmlformats.org/officeDocument/2006/relationships/image" Target="media/image53.png"/><Relationship Id="rId93" Type="http://schemas.openxmlformats.org/officeDocument/2006/relationships/image" Target="media/image74.png"/><Relationship Id="rId98" Type="http://schemas.openxmlformats.org/officeDocument/2006/relationships/image" Target="media/image79.png"/><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image" Target="media/image28.png"/><Relationship Id="rId67" Type="http://schemas.openxmlformats.org/officeDocument/2006/relationships/hyperlink" Target="javascript:void(0)" TargetMode="External"/><Relationship Id="rId20" Type="http://schemas.openxmlformats.org/officeDocument/2006/relationships/image" Target="media/image4.png"/><Relationship Id="rId41" Type="http://schemas.openxmlformats.org/officeDocument/2006/relationships/image" Target="media/image23.jpeg"/><Relationship Id="rId62" Type="http://schemas.openxmlformats.org/officeDocument/2006/relationships/image" Target="media/image44.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tynova.tatyana\AppData\Roaming\Microsoft\&#1064;&#1072;&#1073;&#1083;&#1086;&#1085;&#1099;\Template_GOST_(&#1056;&#1055;_&#1056;&#1040;)_new.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8C4236-000A-454F-9B7E-C24384E0F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Template_GOST_(РП_РА)_new</Template>
  <TotalTime>2106</TotalTime>
  <Pages>124</Pages>
  <Words>32214</Words>
  <Characters>183626</Characters>
  <Application>Microsoft Office Word</Application>
  <DocSecurity>0</DocSecurity>
  <Lines>1530</Lines>
  <Paragraphs>430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215410</CharactersWithSpaces>
  <SharedDoc>false</SharedDoc>
  <HLinks>
    <vt:vector size="276" baseType="variant">
      <vt:variant>
        <vt:i4>1966137</vt:i4>
      </vt:variant>
      <vt:variant>
        <vt:i4>281</vt:i4>
      </vt:variant>
      <vt:variant>
        <vt:i4>0</vt:i4>
      </vt:variant>
      <vt:variant>
        <vt:i4>5</vt:i4>
      </vt:variant>
      <vt:variant>
        <vt:lpwstr/>
      </vt:variant>
      <vt:variant>
        <vt:lpwstr>_Toc475981066</vt:lpwstr>
      </vt:variant>
      <vt:variant>
        <vt:i4>1966137</vt:i4>
      </vt:variant>
      <vt:variant>
        <vt:i4>275</vt:i4>
      </vt:variant>
      <vt:variant>
        <vt:i4>0</vt:i4>
      </vt:variant>
      <vt:variant>
        <vt:i4>5</vt:i4>
      </vt:variant>
      <vt:variant>
        <vt:lpwstr/>
      </vt:variant>
      <vt:variant>
        <vt:lpwstr>_Toc475981065</vt:lpwstr>
      </vt:variant>
      <vt:variant>
        <vt:i4>1966137</vt:i4>
      </vt:variant>
      <vt:variant>
        <vt:i4>269</vt:i4>
      </vt:variant>
      <vt:variant>
        <vt:i4>0</vt:i4>
      </vt:variant>
      <vt:variant>
        <vt:i4>5</vt:i4>
      </vt:variant>
      <vt:variant>
        <vt:lpwstr/>
      </vt:variant>
      <vt:variant>
        <vt:lpwstr>_Toc475981064</vt:lpwstr>
      </vt:variant>
      <vt:variant>
        <vt:i4>1966137</vt:i4>
      </vt:variant>
      <vt:variant>
        <vt:i4>257</vt:i4>
      </vt:variant>
      <vt:variant>
        <vt:i4>0</vt:i4>
      </vt:variant>
      <vt:variant>
        <vt:i4>5</vt:i4>
      </vt:variant>
      <vt:variant>
        <vt:lpwstr/>
      </vt:variant>
      <vt:variant>
        <vt:lpwstr>_Toc475981063</vt:lpwstr>
      </vt:variant>
      <vt:variant>
        <vt:i4>1966137</vt:i4>
      </vt:variant>
      <vt:variant>
        <vt:i4>251</vt:i4>
      </vt:variant>
      <vt:variant>
        <vt:i4>0</vt:i4>
      </vt:variant>
      <vt:variant>
        <vt:i4>5</vt:i4>
      </vt:variant>
      <vt:variant>
        <vt:lpwstr/>
      </vt:variant>
      <vt:variant>
        <vt:lpwstr>_Toc475981062</vt:lpwstr>
      </vt:variant>
      <vt:variant>
        <vt:i4>1966137</vt:i4>
      </vt:variant>
      <vt:variant>
        <vt:i4>242</vt:i4>
      </vt:variant>
      <vt:variant>
        <vt:i4>0</vt:i4>
      </vt:variant>
      <vt:variant>
        <vt:i4>5</vt:i4>
      </vt:variant>
      <vt:variant>
        <vt:lpwstr/>
      </vt:variant>
      <vt:variant>
        <vt:lpwstr>_Toc475981061</vt:lpwstr>
      </vt:variant>
      <vt:variant>
        <vt:i4>1966137</vt:i4>
      </vt:variant>
      <vt:variant>
        <vt:i4>236</vt:i4>
      </vt:variant>
      <vt:variant>
        <vt:i4>0</vt:i4>
      </vt:variant>
      <vt:variant>
        <vt:i4>5</vt:i4>
      </vt:variant>
      <vt:variant>
        <vt:lpwstr/>
      </vt:variant>
      <vt:variant>
        <vt:lpwstr>_Toc475981060</vt:lpwstr>
      </vt:variant>
      <vt:variant>
        <vt:i4>1900601</vt:i4>
      </vt:variant>
      <vt:variant>
        <vt:i4>230</vt:i4>
      </vt:variant>
      <vt:variant>
        <vt:i4>0</vt:i4>
      </vt:variant>
      <vt:variant>
        <vt:i4>5</vt:i4>
      </vt:variant>
      <vt:variant>
        <vt:lpwstr/>
      </vt:variant>
      <vt:variant>
        <vt:lpwstr>_Toc475981059</vt:lpwstr>
      </vt:variant>
      <vt:variant>
        <vt:i4>1900601</vt:i4>
      </vt:variant>
      <vt:variant>
        <vt:i4>224</vt:i4>
      </vt:variant>
      <vt:variant>
        <vt:i4>0</vt:i4>
      </vt:variant>
      <vt:variant>
        <vt:i4>5</vt:i4>
      </vt:variant>
      <vt:variant>
        <vt:lpwstr/>
      </vt:variant>
      <vt:variant>
        <vt:lpwstr>_Toc475981058</vt:lpwstr>
      </vt:variant>
      <vt:variant>
        <vt:i4>1900601</vt:i4>
      </vt:variant>
      <vt:variant>
        <vt:i4>218</vt:i4>
      </vt:variant>
      <vt:variant>
        <vt:i4>0</vt:i4>
      </vt:variant>
      <vt:variant>
        <vt:i4>5</vt:i4>
      </vt:variant>
      <vt:variant>
        <vt:lpwstr/>
      </vt:variant>
      <vt:variant>
        <vt:lpwstr>_Toc475981057</vt:lpwstr>
      </vt:variant>
      <vt:variant>
        <vt:i4>1900601</vt:i4>
      </vt:variant>
      <vt:variant>
        <vt:i4>212</vt:i4>
      </vt:variant>
      <vt:variant>
        <vt:i4>0</vt:i4>
      </vt:variant>
      <vt:variant>
        <vt:i4>5</vt:i4>
      </vt:variant>
      <vt:variant>
        <vt:lpwstr/>
      </vt:variant>
      <vt:variant>
        <vt:lpwstr>_Toc475981056</vt:lpwstr>
      </vt:variant>
      <vt:variant>
        <vt:i4>1900601</vt:i4>
      </vt:variant>
      <vt:variant>
        <vt:i4>206</vt:i4>
      </vt:variant>
      <vt:variant>
        <vt:i4>0</vt:i4>
      </vt:variant>
      <vt:variant>
        <vt:i4>5</vt:i4>
      </vt:variant>
      <vt:variant>
        <vt:lpwstr/>
      </vt:variant>
      <vt:variant>
        <vt:lpwstr>_Toc475981055</vt:lpwstr>
      </vt:variant>
      <vt:variant>
        <vt:i4>1900601</vt:i4>
      </vt:variant>
      <vt:variant>
        <vt:i4>200</vt:i4>
      </vt:variant>
      <vt:variant>
        <vt:i4>0</vt:i4>
      </vt:variant>
      <vt:variant>
        <vt:i4>5</vt:i4>
      </vt:variant>
      <vt:variant>
        <vt:lpwstr/>
      </vt:variant>
      <vt:variant>
        <vt:lpwstr>_Toc475981054</vt:lpwstr>
      </vt:variant>
      <vt:variant>
        <vt:i4>1900601</vt:i4>
      </vt:variant>
      <vt:variant>
        <vt:i4>194</vt:i4>
      </vt:variant>
      <vt:variant>
        <vt:i4>0</vt:i4>
      </vt:variant>
      <vt:variant>
        <vt:i4>5</vt:i4>
      </vt:variant>
      <vt:variant>
        <vt:lpwstr/>
      </vt:variant>
      <vt:variant>
        <vt:lpwstr>_Toc475981053</vt:lpwstr>
      </vt:variant>
      <vt:variant>
        <vt:i4>1900601</vt:i4>
      </vt:variant>
      <vt:variant>
        <vt:i4>188</vt:i4>
      </vt:variant>
      <vt:variant>
        <vt:i4>0</vt:i4>
      </vt:variant>
      <vt:variant>
        <vt:i4>5</vt:i4>
      </vt:variant>
      <vt:variant>
        <vt:lpwstr/>
      </vt:variant>
      <vt:variant>
        <vt:lpwstr>_Toc475981052</vt:lpwstr>
      </vt:variant>
      <vt:variant>
        <vt:i4>1900601</vt:i4>
      </vt:variant>
      <vt:variant>
        <vt:i4>182</vt:i4>
      </vt:variant>
      <vt:variant>
        <vt:i4>0</vt:i4>
      </vt:variant>
      <vt:variant>
        <vt:i4>5</vt:i4>
      </vt:variant>
      <vt:variant>
        <vt:lpwstr/>
      </vt:variant>
      <vt:variant>
        <vt:lpwstr>_Toc475981051</vt:lpwstr>
      </vt:variant>
      <vt:variant>
        <vt:i4>1900601</vt:i4>
      </vt:variant>
      <vt:variant>
        <vt:i4>176</vt:i4>
      </vt:variant>
      <vt:variant>
        <vt:i4>0</vt:i4>
      </vt:variant>
      <vt:variant>
        <vt:i4>5</vt:i4>
      </vt:variant>
      <vt:variant>
        <vt:lpwstr/>
      </vt:variant>
      <vt:variant>
        <vt:lpwstr>_Toc475981050</vt:lpwstr>
      </vt:variant>
      <vt:variant>
        <vt:i4>1835065</vt:i4>
      </vt:variant>
      <vt:variant>
        <vt:i4>170</vt:i4>
      </vt:variant>
      <vt:variant>
        <vt:i4>0</vt:i4>
      </vt:variant>
      <vt:variant>
        <vt:i4>5</vt:i4>
      </vt:variant>
      <vt:variant>
        <vt:lpwstr/>
      </vt:variant>
      <vt:variant>
        <vt:lpwstr>_Toc475981049</vt:lpwstr>
      </vt:variant>
      <vt:variant>
        <vt:i4>1835065</vt:i4>
      </vt:variant>
      <vt:variant>
        <vt:i4>164</vt:i4>
      </vt:variant>
      <vt:variant>
        <vt:i4>0</vt:i4>
      </vt:variant>
      <vt:variant>
        <vt:i4>5</vt:i4>
      </vt:variant>
      <vt:variant>
        <vt:lpwstr/>
      </vt:variant>
      <vt:variant>
        <vt:lpwstr>_Toc475981048</vt:lpwstr>
      </vt:variant>
      <vt:variant>
        <vt:i4>1835065</vt:i4>
      </vt:variant>
      <vt:variant>
        <vt:i4>158</vt:i4>
      </vt:variant>
      <vt:variant>
        <vt:i4>0</vt:i4>
      </vt:variant>
      <vt:variant>
        <vt:i4>5</vt:i4>
      </vt:variant>
      <vt:variant>
        <vt:lpwstr/>
      </vt:variant>
      <vt:variant>
        <vt:lpwstr>_Toc475981047</vt:lpwstr>
      </vt:variant>
      <vt:variant>
        <vt:i4>1835065</vt:i4>
      </vt:variant>
      <vt:variant>
        <vt:i4>152</vt:i4>
      </vt:variant>
      <vt:variant>
        <vt:i4>0</vt:i4>
      </vt:variant>
      <vt:variant>
        <vt:i4>5</vt:i4>
      </vt:variant>
      <vt:variant>
        <vt:lpwstr/>
      </vt:variant>
      <vt:variant>
        <vt:lpwstr>_Toc475981046</vt:lpwstr>
      </vt:variant>
      <vt:variant>
        <vt:i4>1835065</vt:i4>
      </vt:variant>
      <vt:variant>
        <vt:i4>146</vt:i4>
      </vt:variant>
      <vt:variant>
        <vt:i4>0</vt:i4>
      </vt:variant>
      <vt:variant>
        <vt:i4>5</vt:i4>
      </vt:variant>
      <vt:variant>
        <vt:lpwstr/>
      </vt:variant>
      <vt:variant>
        <vt:lpwstr>_Toc475981045</vt:lpwstr>
      </vt:variant>
      <vt:variant>
        <vt:i4>1835065</vt:i4>
      </vt:variant>
      <vt:variant>
        <vt:i4>140</vt:i4>
      </vt:variant>
      <vt:variant>
        <vt:i4>0</vt:i4>
      </vt:variant>
      <vt:variant>
        <vt:i4>5</vt:i4>
      </vt:variant>
      <vt:variant>
        <vt:lpwstr/>
      </vt:variant>
      <vt:variant>
        <vt:lpwstr>_Toc475981044</vt:lpwstr>
      </vt:variant>
      <vt:variant>
        <vt:i4>1835065</vt:i4>
      </vt:variant>
      <vt:variant>
        <vt:i4>134</vt:i4>
      </vt:variant>
      <vt:variant>
        <vt:i4>0</vt:i4>
      </vt:variant>
      <vt:variant>
        <vt:i4>5</vt:i4>
      </vt:variant>
      <vt:variant>
        <vt:lpwstr/>
      </vt:variant>
      <vt:variant>
        <vt:lpwstr>_Toc475981043</vt:lpwstr>
      </vt:variant>
      <vt:variant>
        <vt:i4>1835065</vt:i4>
      </vt:variant>
      <vt:variant>
        <vt:i4>128</vt:i4>
      </vt:variant>
      <vt:variant>
        <vt:i4>0</vt:i4>
      </vt:variant>
      <vt:variant>
        <vt:i4>5</vt:i4>
      </vt:variant>
      <vt:variant>
        <vt:lpwstr/>
      </vt:variant>
      <vt:variant>
        <vt:lpwstr>_Toc475981042</vt:lpwstr>
      </vt:variant>
      <vt:variant>
        <vt:i4>1835065</vt:i4>
      </vt:variant>
      <vt:variant>
        <vt:i4>122</vt:i4>
      </vt:variant>
      <vt:variant>
        <vt:i4>0</vt:i4>
      </vt:variant>
      <vt:variant>
        <vt:i4>5</vt:i4>
      </vt:variant>
      <vt:variant>
        <vt:lpwstr/>
      </vt:variant>
      <vt:variant>
        <vt:lpwstr>_Toc475981041</vt:lpwstr>
      </vt:variant>
      <vt:variant>
        <vt:i4>1835065</vt:i4>
      </vt:variant>
      <vt:variant>
        <vt:i4>116</vt:i4>
      </vt:variant>
      <vt:variant>
        <vt:i4>0</vt:i4>
      </vt:variant>
      <vt:variant>
        <vt:i4>5</vt:i4>
      </vt:variant>
      <vt:variant>
        <vt:lpwstr/>
      </vt:variant>
      <vt:variant>
        <vt:lpwstr>_Toc475981040</vt:lpwstr>
      </vt:variant>
      <vt:variant>
        <vt:i4>1769529</vt:i4>
      </vt:variant>
      <vt:variant>
        <vt:i4>110</vt:i4>
      </vt:variant>
      <vt:variant>
        <vt:i4>0</vt:i4>
      </vt:variant>
      <vt:variant>
        <vt:i4>5</vt:i4>
      </vt:variant>
      <vt:variant>
        <vt:lpwstr/>
      </vt:variant>
      <vt:variant>
        <vt:lpwstr>_Toc475981039</vt:lpwstr>
      </vt:variant>
      <vt:variant>
        <vt:i4>1769529</vt:i4>
      </vt:variant>
      <vt:variant>
        <vt:i4>104</vt:i4>
      </vt:variant>
      <vt:variant>
        <vt:i4>0</vt:i4>
      </vt:variant>
      <vt:variant>
        <vt:i4>5</vt:i4>
      </vt:variant>
      <vt:variant>
        <vt:lpwstr/>
      </vt:variant>
      <vt:variant>
        <vt:lpwstr>_Toc475981038</vt:lpwstr>
      </vt:variant>
      <vt:variant>
        <vt:i4>1769529</vt:i4>
      </vt:variant>
      <vt:variant>
        <vt:i4>98</vt:i4>
      </vt:variant>
      <vt:variant>
        <vt:i4>0</vt:i4>
      </vt:variant>
      <vt:variant>
        <vt:i4>5</vt:i4>
      </vt:variant>
      <vt:variant>
        <vt:lpwstr/>
      </vt:variant>
      <vt:variant>
        <vt:lpwstr>_Toc475981037</vt:lpwstr>
      </vt:variant>
      <vt:variant>
        <vt:i4>1769529</vt:i4>
      </vt:variant>
      <vt:variant>
        <vt:i4>92</vt:i4>
      </vt:variant>
      <vt:variant>
        <vt:i4>0</vt:i4>
      </vt:variant>
      <vt:variant>
        <vt:i4>5</vt:i4>
      </vt:variant>
      <vt:variant>
        <vt:lpwstr/>
      </vt:variant>
      <vt:variant>
        <vt:lpwstr>_Toc475981036</vt:lpwstr>
      </vt:variant>
      <vt:variant>
        <vt:i4>1769529</vt:i4>
      </vt:variant>
      <vt:variant>
        <vt:i4>86</vt:i4>
      </vt:variant>
      <vt:variant>
        <vt:i4>0</vt:i4>
      </vt:variant>
      <vt:variant>
        <vt:i4>5</vt:i4>
      </vt:variant>
      <vt:variant>
        <vt:lpwstr/>
      </vt:variant>
      <vt:variant>
        <vt:lpwstr>_Toc475981035</vt:lpwstr>
      </vt:variant>
      <vt:variant>
        <vt:i4>1769529</vt:i4>
      </vt:variant>
      <vt:variant>
        <vt:i4>80</vt:i4>
      </vt:variant>
      <vt:variant>
        <vt:i4>0</vt:i4>
      </vt:variant>
      <vt:variant>
        <vt:i4>5</vt:i4>
      </vt:variant>
      <vt:variant>
        <vt:lpwstr/>
      </vt:variant>
      <vt:variant>
        <vt:lpwstr>_Toc475981034</vt:lpwstr>
      </vt:variant>
      <vt:variant>
        <vt:i4>1769529</vt:i4>
      </vt:variant>
      <vt:variant>
        <vt:i4>74</vt:i4>
      </vt:variant>
      <vt:variant>
        <vt:i4>0</vt:i4>
      </vt:variant>
      <vt:variant>
        <vt:i4>5</vt:i4>
      </vt:variant>
      <vt:variant>
        <vt:lpwstr/>
      </vt:variant>
      <vt:variant>
        <vt:lpwstr>_Toc475981033</vt:lpwstr>
      </vt:variant>
      <vt:variant>
        <vt:i4>1769529</vt:i4>
      </vt:variant>
      <vt:variant>
        <vt:i4>68</vt:i4>
      </vt:variant>
      <vt:variant>
        <vt:i4>0</vt:i4>
      </vt:variant>
      <vt:variant>
        <vt:i4>5</vt:i4>
      </vt:variant>
      <vt:variant>
        <vt:lpwstr/>
      </vt:variant>
      <vt:variant>
        <vt:lpwstr>_Toc475981032</vt:lpwstr>
      </vt:variant>
      <vt:variant>
        <vt:i4>1769529</vt:i4>
      </vt:variant>
      <vt:variant>
        <vt:i4>62</vt:i4>
      </vt:variant>
      <vt:variant>
        <vt:i4>0</vt:i4>
      </vt:variant>
      <vt:variant>
        <vt:i4>5</vt:i4>
      </vt:variant>
      <vt:variant>
        <vt:lpwstr/>
      </vt:variant>
      <vt:variant>
        <vt:lpwstr>_Toc475981031</vt:lpwstr>
      </vt:variant>
      <vt:variant>
        <vt:i4>1769529</vt:i4>
      </vt:variant>
      <vt:variant>
        <vt:i4>56</vt:i4>
      </vt:variant>
      <vt:variant>
        <vt:i4>0</vt:i4>
      </vt:variant>
      <vt:variant>
        <vt:i4>5</vt:i4>
      </vt:variant>
      <vt:variant>
        <vt:lpwstr/>
      </vt:variant>
      <vt:variant>
        <vt:lpwstr>_Toc475981030</vt:lpwstr>
      </vt:variant>
      <vt:variant>
        <vt:i4>1703993</vt:i4>
      </vt:variant>
      <vt:variant>
        <vt:i4>50</vt:i4>
      </vt:variant>
      <vt:variant>
        <vt:i4>0</vt:i4>
      </vt:variant>
      <vt:variant>
        <vt:i4>5</vt:i4>
      </vt:variant>
      <vt:variant>
        <vt:lpwstr/>
      </vt:variant>
      <vt:variant>
        <vt:lpwstr>_Toc475981029</vt:lpwstr>
      </vt:variant>
      <vt:variant>
        <vt:i4>1703993</vt:i4>
      </vt:variant>
      <vt:variant>
        <vt:i4>44</vt:i4>
      </vt:variant>
      <vt:variant>
        <vt:i4>0</vt:i4>
      </vt:variant>
      <vt:variant>
        <vt:i4>5</vt:i4>
      </vt:variant>
      <vt:variant>
        <vt:lpwstr/>
      </vt:variant>
      <vt:variant>
        <vt:lpwstr>_Toc475981028</vt:lpwstr>
      </vt:variant>
      <vt:variant>
        <vt:i4>1703993</vt:i4>
      </vt:variant>
      <vt:variant>
        <vt:i4>38</vt:i4>
      </vt:variant>
      <vt:variant>
        <vt:i4>0</vt:i4>
      </vt:variant>
      <vt:variant>
        <vt:i4>5</vt:i4>
      </vt:variant>
      <vt:variant>
        <vt:lpwstr/>
      </vt:variant>
      <vt:variant>
        <vt:lpwstr>_Toc475981027</vt:lpwstr>
      </vt:variant>
      <vt:variant>
        <vt:i4>1703993</vt:i4>
      </vt:variant>
      <vt:variant>
        <vt:i4>32</vt:i4>
      </vt:variant>
      <vt:variant>
        <vt:i4>0</vt:i4>
      </vt:variant>
      <vt:variant>
        <vt:i4>5</vt:i4>
      </vt:variant>
      <vt:variant>
        <vt:lpwstr/>
      </vt:variant>
      <vt:variant>
        <vt:lpwstr>_Toc475981026</vt:lpwstr>
      </vt:variant>
      <vt:variant>
        <vt:i4>1703993</vt:i4>
      </vt:variant>
      <vt:variant>
        <vt:i4>26</vt:i4>
      </vt:variant>
      <vt:variant>
        <vt:i4>0</vt:i4>
      </vt:variant>
      <vt:variant>
        <vt:i4>5</vt:i4>
      </vt:variant>
      <vt:variant>
        <vt:lpwstr/>
      </vt:variant>
      <vt:variant>
        <vt:lpwstr>_Toc475981025</vt:lpwstr>
      </vt:variant>
      <vt:variant>
        <vt:i4>1703993</vt:i4>
      </vt:variant>
      <vt:variant>
        <vt:i4>20</vt:i4>
      </vt:variant>
      <vt:variant>
        <vt:i4>0</vt:i4>
      </vt:variant>
      <vt:variant>
        <vt:i4>5</vt:i4>
      </vt:variant>
      <vt:variant>
        <vt:lpwstr/>
      </vt:variant>
      <vt:variant>
        <vt:lpwstr>_Toc475981024</vt:lpwstr>
      </vt:variant>
      <vt:variant>
        <vt:i4>1703993</vt:i4>
      </vt:variant>
      <vt:variant>
        <vt:i4>14</vt:i4>
      </vt:variant>
      <vt:variant>
        <vt:i4>0</vt:i4>
      </vt:variant>
      <vt:variant>
        <vt:i4>5</vt:i4>
      </vt:variant>
      <vt:variant>
        <vt:lpwstr/>
      </vt:variant>
      <vt:variant>
        <vt:lpwstr>_Toc475981023</vt:lpwstr>
      </vt:variant>
      <vt:variant>
        <vt:i4>1703993</vt:i4>
      </vt:variant>
      <vt:variant>
        <vt:i4>8</vt:i4>
      </vt:variant>
      <vt:variant>
        <vt:i4>0</vt:i4>
      </vt:variant>
      <vt:variant>
        <vt:i4>5</vt:i4>
      </vt:variant>
      <vt:variant>
        <vt:lpwstr/>
      </vt:variant>
      <vt:variant>
        <vt:lpwstr>_Toc475981022</vt:lpwstr>
      </vt:variant>
      <vt:variant>
        <vt:i4>1703993</vt:i4>
      </vt:variant>
      <vt:variant>
        <vt:i4>2</vt:i4>
      </vt:variant>
      <vt:variant>
        <vt:i4>0</vt:i4>
      </vt:variant>
      <vt:variant>
        <vt:i4>5</vt:i4>
      </vt:variant>
      <vt:variant>
        <vt:lpwstr/>
      </vt:variant>
      <vt:variant>
        <vt:lpwstr>_Toc475981021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egorova.ekaterina</dc:creator>
  <cp:keywords/>
  <dc:description/>
  <cp:lastModifiedBy>Мартынова Татьяна Вячеславовна</cp:lastModifiedBy>
  <cp:revision>55</cp:revision>
  <cp:lastPrinted>1900-12-31T21:00:00Z</cp:lastPrinted>
  <dcterms:created xsi:type="dcterms:W3CDTF">2021-09-23T13:48:00Z</dcterms:created>
  <dcterms:modified xsi:type="dcterms:W3CDTF">2023-06-16T11:47:00Z</dcterms:modified>
</cp:coreProperties>
</file>